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0"/>
        <w:gridCol w:w="4410"/>
        <w:gridCol w:w="2880"/>
      </w:tblGrid>
      <w:tr w:rsidR="00B82A08" w:rsidRPr="00D90EE6" w14:paraId="4A3F1438" w14:textId="77777777" w:rsidTr="00773AEC">
        <w:trPr>
          <w:trHeight w:val="2040"/>
        </w:trPr>
        <w:tc>
          <w:tcPr>
            <w:tcW w:w="2070" w:type="dxa"/>
            <w:tcBorders>
              <w:top w:val="single" w:sz="12" w:space="0" w:color="auto"/>
              <w:left w:val="single" w:sz="12" w:space="0" w:color="auto"/>
              <w:bottom w:val="single" w:sz="12" w:space="0" w:color="auto"/>
              <w:right w:val="single" w:sz="12" w:space="0" w:color="auto"/>
            </w:tcBorders>
            <w:vAlign w:val="center"/>
          </w:tcPr>
          <w:p w14:paraId="1CE5B117" w14:textId="77777777" w:rsidR="00B82A08" w:rsidRPr="00D90EE6" w:rsidRDefault="00B82A08" w:rsidP="00510757">
            <w:pPr>
              <w:jc w:val="center"/>
              <w:rPr>
                <w:rFonts w:ascii="Sylfaen" w:hAnsi="Sylfaen" w:cs="Arial"/>
                <w:b/>
              </w:rPr>
            </w:pPr>
            <w:r w:rsidRPr="00D90EE6">
              <w:rPr>
                <w:rFonts w:ascii="Sylfaen" w:hAnsi="Sylfaen" w:cs="Calibri"/>
                <w:noProof/>
              </w:rPr>
              <w:drawing>
                <wp:inline distT="0" distB="0" distL="0" distR="0" wp14:anchorId="23E9E258" wp14:editId="28939B63">
                  <wp:extent cx="457200" cy="914400"/>
                  <wp:effectExtent l="0" t="0" r="0" b="0"/>
                  <wp:docPr id="14" name="Picture 14"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57200" cy="914400"/>
                          </a:xfrm>
                          <a:prstGeom prst="rect">
                            <a:avLst/>
                          </a:prstGeom>
                          <a:noFill/>
                          <a:ln>
                            <a:noFill/>
                          </a:ln>
                        </pic:spPr>
                      </pic:pic>
                    </a:graphicData>
                  </a:graphic>
                </wp:inline>
              </w:drawing>
            </w:r>
          </w:p>
        </w:tc>
        <w:tc>
          <w:tcPr>
            <w:tcW w:w="4410" w:type="dxa"/>
            <w:tcBorders>
              <w:top w:val="single" w:sz="12" w:space="0" w:color="auto"/>
              <w:left w:val="single" w:sz="12" w:space="0" w:color="auto"/>
              <w:bottom w:val="single" w:sz="12" w:space="0" w:color="auto"/>
              <w:right w:val="single" w:sz="4" w:space="0" w:color="auto"/>
            </w:tcBorders>
            <w:vAlign w:val="center"/>
          </w:tcPr>
          <w:p w14:paraId="32C76DF6" w14:textId="77777777" w:rsidR="00B82A08" w:rsidRPr="00D90EE6" w:rsidRDefault="00B82A08" w:rsidP="00510757">
            <w:pPr>
              <w:jc w:val="center"/>
              <w:rPr>
                <w:rFonts w:ascii="Sylfaen" w:hAnsi="Sylfaen" w:cs="Arial"/>
                <w:b/>
                <w:color w:val="0000FF"/>
                <w:sz w:val="60"/>
                <w:szCs w:val="60"/>
              </w:rPr>
            </w:pPr>
            <w:r w:rsidRPr="00D90EE6">
              <w:rPr>
                <w:rFonts w:ascii="Sylfaen" w:hAnsi="Sylfaen"/>
                <w:noProof/>
              </w:rPr>
              <w:drawing>
                <wp:inline distT="0" distB="0" distL="0" distR="0" wp14:anchorId="4BE9BF97" wp14:editId="6167D261">
                  <wp:extent cx="2162175" cy="526157"/>
                  <wp:effectExtent l="0" t="0" r="0" b="7620"/>
                  <wp:docPr id="13" name="Picture 13" descr="Logo-Norsk-Energi-300x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orsk-Energi-300x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526157"/>
                          </a:xfrm>
                          <a:prstGeom prst="rect">
                            <a:avLst/>
                          </a:prstGeom>
                          <a:noFill/>
                          <a:ln>
                            <a:noFill/>
                          </a:ln>
                        </pic:spPr>
                      </pic:pic>
                    </a:graphicData>
                  </a:graphic>
                </wp:inline>
              </w:drawing>
            </w:r>
          </w:p>
        </w:tc>
        <w:tc>
          <w:tcPr>
            <w:tcW w:w="2880" w:type="dxa"/>
            <w:tcBorders>
              <w:top w:val="single" w:sz="12" w:space="0" w:color="auto"/>
              <w:left w:val="single" w:sz="4" w:space="0" w:color="auto"/>
              <w:bottom w:val="single" w:sz="12" w:space="0" w:color="auto"/>
              <w:right w:val="single" w:sz="12" w:space="0" w:color="auto"/>
            </w:tcBorders>
            <w:vAlign w:val="center"/>
          </w:tcPr>
          <w:p w14:paraId="27D24F75" w14:textId="77777777" w:rsidR="00B82A08" w:rsidRPr="00D90EE6" w:rsidRDefault="00B82A08" w:rsidP="00510757">
            <w:pPr>
              <w:jc w:val="center"/>
              <w:rPr>
                <w:rFonts w:ascii="Sylfaen" w:hAnsi="Sylfaen" w:cs="Arial"/>
                <w:b/>
                <w:color w:val="0000FF"/>
                <w:sz w:val="60"/>
                <w:szCs w:val="60"/>
              </w:rPr>
            </w:pPr>
            <w:r w:rsidRPr="00D90EE6">
              <w:rPr>
                <w:rFonts w:ascii="Sylfaen" w:hAnsi="Sylfaen" w:cs="Arial"/>
                <w:b/>
                <w:noProof/>
                <w:color w:val="0000FF"/>
                <w:sz w:val="60"/>
                <w:szCs w:val="60"/>
              </w:rPr>
              <w:drawing>
                <wp:inline distT="0" distB="0" distL="0" distR="0" wp14:anchorId="66FEBADD" wp14:editId="41BCE0FC">
                  <wp:extent cx="194310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43100" cy="1276350"/>
                          </a:xfrm>
                          <a:prstGeom prst="rect">
                            <a:avLst/>
                          </a:prstGeom>
                          <a:noFill/>
                          <a:ln>
                            <a:noFill/>
                          </a:ln>
                        </pic:spPr>
                      </pic:pic>
                    </a:graphicData>
                  </a:graphic>
                </wp:inline>
              </w:drawing>
            </w:r>
          </w:p>
        </w:tc>
      </w:tr>
      <w:tr w:rsidR="00B82A08" w:rsidRPr="00D90EE6" w14:paraId="3D9A0B0B" w14:textId="77777777" w:rsidTr="00510757">
        <w:trPr>
          <w:trHeight w:val="1851"/>
        </w:trPr>
        <w:tc>
          <w:tcPr>
            <w:tcW w:w="9360" w:type="dxa"/>
            <w:gridSpan w:val="3"/>
            <w:tcBorders>
              <w:top w:val="single" w:sz="12" w:space="0" w:color="auto"/>
              <w:left w:val="single" w:sz="12" w:space="0" w:color="auto"/>
              <w:bottom w:val="single" w:sz="12" w:space="0" w:color="auto"/>
              <w:right w:val="single" w:sz="12" w:space="0" w:color="auto"/>
            </w:tcBorders>
            <w:vAlign w:val="center"/>
          </w:tcPr>
          <w:p w14:paraId="70F78494" w14:textId="77777777" w:rsidR="00B82A08" w:rsidRPr="00D90EE6" w:rsidRDefault="00B82A08" w:rsidP="00B82A08">
            <w:pPr>
              <w:jc w:val="center"/>
              <w:rPr>
                <w:rStyle w:val="BookTitle"/>
                <w:rFonts w:ascii="Sylfaen" w:hAnsi="Sylfaen" w:cs="Sylfaen"/>
                <w:sz w:val="32"/>
                <w:lang w:val="ka-GE"/>
              </w:rPr>
            </w:pPr>
          </w:p>
          <w:p w14:paraId="62A6129B" w14:textId="77777777" w:rsidR="00B82A08" w:rsidRPr="00D90EE6" w:rsidRDefault="00B82A08" w:rsidP="00B82A08">
            <w:pPr>
              <w:jc w:val="center"/>
              <w:rPr>
                <w:rStyle w:val="BookTitle"/>
                <w:rFonts w:ascii="Sylfaen" w:hAnsi="Sylfaen" w:cs="Sylfaen"/>
                <w:sz w:val="32"/>
                <w:lang w:val="ka-GE"/>
              </w:rPr>
            </w:pPr>
          </w:p>
          <w:p w14:paraId="1824B36E" w14:textId="77777777" w:rsidR="00B82A08" w:rsidRPr="00D90EE6" w:rsidRDefault="00B82A08" w:rsidP="00B82A08">
            <w:pPr>
              <w:spacing w:after="40"/>
              <w:jc w:val="center"/>
              <w:rPr>
                <w:rStyle w:val="BookTitle"/>
                <w:rFonts w:ascii="Sylfaen" w:hAnsi="Sylfaen"/>
                <w:color w:val="1F497D" w:themeColor="text2"/>
                <w:sz w:val="36"/>
                <w:lang w:val="ka-GE"/>
              </w:rPr>
            </w:pPr>
            <w:r w:rsidRPr="00D90EE6">
              <w:rPr>
                <w:rStyle w:val="BookTitle"/>
                <w:rFonts w:ascii="Sylfaen" w:hAnsi="Sylfaen" w:cs="Sylfaen"/>
                <w:color w:val="1F497D" w:themeColor="text2"/>
                <w:sz w:val="36"/>
              </w:rPr>
              <w:t>ბიომასის</w:t>
            </w:r>
            <w:r w:rsidRPr="00D90EE6">
              <w:rPr>
                <w:rStyle w:val="BookTitle"/>
                <w:rFonts w:ascii="Sylfaen" w:hAnsi="Sylfaen"/>
                <w:color w:val="1F497D" w:themeColor="text2"/>
                <w:sz w:val="36"/>
              </w:rPr>
              <w:t xml:space="preserve"> </w:t>
            </w:r>
            <w:r w:rsidRPr="00D90EE6">
              <w:rPr>
                <w:rStyle w:val="BookTitle"/>
                <w:rFonts w:ascii="Sylfaen" w:hAnsi="Sylfaen" w:cs="Sylfaen"/>
                <w:color w:val="1F497D" w:themeColor="text2"/>
                <w:sz w:val="36"/>
              </w:rPr>
              <w:t>წარმოებისა</w:t>
            </w:r>
            <w:r w:rsidRPr="00D90EE6">
              <w:rPr>
                <w:rStyle w:val="BookTitle"/>
                <w:rFonts w:ascii="Sylfaen" w:hAnsi="Sylfaen"/>
                <w:color w:val="1F497D" w:themeColor="text2"/>
                <w:sz w:val="36"/>
              </w:rPr>
              <w:t xml:space="preserve"> </w:t>
            </w:r>
            <w:r w:rsidRPr="00D90EE6">
              <w:rPr>
                <w:rStyle w:val="BookTitle"/>
                <w:rFonts w:ascii="Sylfaen" w:hAnsi="Sylfaen" w:cs="Sylfaen"/>
                <w:color w:val="1F497D" w:themeColor="text2"/>
                <w:sz w:val="36"/>
              </w:rPr>
              <w:t>და</w:t>
            </w:r>
            <w:r w:rsidRPr="00D90EE6">
              <w:rPr>
                <w:rStyle w:val="BookTitle"/>
                <w:rFonts w:ascii="Sylfaen" w:hAnsi="Sylfaen"/>
                <w:color w:val="1F497D" w:themeColor="text2"/>
                <w:sz w:val="36"/>
              </w:rPr>
              <w:t xml:space="preserve"> </w:t>
            </w:r>
            <w:r w:rsidRPr="00D90EE6">
              <w:rPr>
                <w:rStyle w:val="BookTitle"/>
                <w:rFonts w:ascii="Sylfaen" w:hAnsi="Sylfaen" w:cs="Sylfaen"/>
                <w:color w:val="1F497D" w:themeColor="text2"/>
                <w:sz w:val="36"/>
              </w:rPr>
              <w:t>უტილიზაციის</w:t>
            </w:r>
            <w:r w:rsidRPr="00D90EE6">
              <w:rPr>
                <w:rStyle w:val="BookTitle"/>
                <w:rFonts w:ascii="Sylfaen" w:hAnsi="Sylfaen"/>
                <w:color w:val="1F497D" w:themeColor="text2"/>
                <w:sz w:val="36"/>
              </w:rPr>
              <w:t xml:space="preserve"> </w:t>
            </w:r>
          </w:p>
          <w:p w14:paraId="530444BF" w14:textId="77777777" w:rsidR="00B82A08" w:rsidRPr="00D90EE6" w:rsidRDefault="00B82A08" w:rsidP="00B82A08">
            <w:pPr>
              <w:spacing w:after="40"/>
              <w:jc w:val="center"/>
              <w:rPr>
                <w:rStyle w:val="BookTitle"/>
                <w:rFonts w:ascii="Sylfaen" w:hAnsi="Sylfaen"/>
                <w:color w:val="1F497D" w:themeColor="text2"/>
                <w:sz w:val="36"/>
                <w:lang w:val="ka-GE"/>
              </w:rPr>
            </w:pPr>
            <w:r w:rsidRPr="00D90EE6">
              <w:rPr>
                <w:rStyle w:val="BookTitle"/>
                <w:rFonts w:ascii="Sylfaen" w:hAnsi="Sylfaen" w:cs="Sylfaen"/>
                <w:color w:val="1F497D" w:themeColor="text2"/>
                <w:sz w:val="36"/>
              </w:rPr>
              <w:t>მიზანშეწონილობის</w:t>
            </w:r>
            <w:r w:rsidRPr="00D90EE6">
              <w:rPr>
                <w:rStyle w:val="BookTitle"/>
                <w:rFonts w:ascii="Sylfaen" w:hAnsi="Sylfaen"/>
                <w:color w:val="1F497D" w:themeColor="text2"/>
                <w:sz w:val="36"/>
              </w:rPr>
              <w:t xml:space="preserve"> </w:t>
            </w:r>
            <w:r w:rsidRPr="00D90EE6">
              <w:rPr>
                <w:rStyle w:val="BookTitle"/>
                <w:rFonts w:ascii="Sylfaen" w:hAnsi="Sylfaen" w:cs="Sylfaen"/>
                <w:color w:val="1F497D" w:themeColor="text2"/>
                <w:sz w:val="36"/>
              </w:rPr>
              <w:t>დეტალური</w:t>
            </w:r>
            <w:r w:rsidRPr="00D90EE6">
              <w:rPr>
                <w:rStyle w:val="BookTitle"/>
                <w:rFonts w:ascii="Sylfaen" w:hAnsi="Sylfaen"/>
                <w:color w:val="1F497D" w:themeColor="text2"/>
                <w:sz w:val="36"/>
              </w:rPr>
              <w:t xml:space="preserve">  </w:t>
            </w:r>
            <w:r w:rsidRPr="00D90EE6">
              <w:rPr>
                <w:rStyle w:val="BookTitle"/>
                <w:rFonts w:ascii="Sylfaen" w:hAnsi="Sylfaen" w:cs="Sylfaen"/>
                <w:color w:val="1F497D" w:themeColor="text2"/>
                <w:sz w:val="36"/>
              </w:rPr>
              <w:t>შესწავლა</w:t>
            </w:r>
            <w:r w:rsidRPr="00D90EE6">
              <w:rPr>
                <w:rStyle w:val="BookTitle"/>
                <w:rFonts w:ascii="Sylfaen" w:hAnsi="Sylfaen"/>
                <w:color w:val="1F497D" w:themeColor="text2"/>
                <w:sz w:val="36"/>
              </w:rPr>
              <w:t xml:space="preserve"> </w:t>
            </w:r>
          </w:p>
          <w:p w14:paraId="65CE3FA8" w14:textId="77777777" w:rsidR="00B82A08" w:rsidRPr="00D90EE6" w:rsidRDefault="00B82A08" w:rsidP="00B82A08">
            <w:pPr>
              <w:spacing w:after="40"/>
              <w:jc w:val="center"/>
              <w:rPr>
                <w:rStyle w:val="BookTitle"/>
                <w:rFonts w:ascii="Sylfaen" w:hAnsi="Sylfaen"/>
                <w:color w:val="1F497D" w:themeColor="text2"/>
                <w:sz w:val="36"/>
                <w:lang w:val="ka-GE"/>
              </w:rPr>
            </w:pPr>
            <w:r w:rsidRPr="00D90EE6">
              <w:rPr>
                <w:rStyle w:val="BookTitle"/>
                <w:rFonts w:ascii="Sylfaen" w:hAnsi="Sylfaen"/>
                <w:color w:val="1F497D" w:themeColor="text2"/>
                <w:sz w:val="36"/>
              </w:rPr>
              <w:t>(</w:t>
            </w:r>
            <w:r w:rsidRPr="00D90EE6">
              <w:rPr>
                <w:rStyle w:val="BookTitle"/>
                <w:rFonts w:ascii="Sylfaen" w:hAnsi="Sylfaen" w:cs="Sylfaen"/>
                <w:color w:val="1F497D" w:themeColor="text2"/>
                <w:sz w:val="36"/>
              </w:rPr>
              <w:t>ტექნიკურ</w:t>
            </w:r>
            <w:r w:rsidRPr="00D90EE6">
              <w:rPr>
                <w:rStyle w:val="BookTitle"/>
                <w:rFonts w:ascii="Sylfaen" w:hAnsi="Sylfaen"/>
                <w:color w:val="1F497D" w:themeColor="text2"/>
                <w:sz w:val="36"/>
              </w:rPr>
              <w:t>-</w:t>
            </w:r>
            <w:r w:rsidRPr="00D90EE6">
              <w:rPr>
                <w:rStyle w:val="BookTitle"/>
                <w:rFonts w:ascii="Sylfaen" w:hAnsi="Sylfaen" w:cs="Sylfaen"/>
                <w:color w:val="1F497D" w:themeColor="text2"/>
                <w:sz w:val="36"/>
              </w:rPr>
              <w:t>ეკონომიკური</w:t>
            </w:r>
            <w:r w:rsidRPr="00D90EE6">
              <w:rPr>
                <w:rStyle w:val="BookTitle"/>
                <w:rFonts w:ascii="Sylfaen" w:hAnsi="Sylfaen"/>
                <w:color w:val="1F497D" w:themeColor="text2"/>
                <w:sz w:val="36"/>
              </w:rPr>
              <w:t xml:space="preserve"> </w:t>
            </w:r>
            <w:r w:rsidRPr="00D90EE6">
              <w:rPr>
                <w:rStyle w:val="BookTitle"/>
                <w:rFonts w:ascii="Sylfaen" w:hAnsi="Sylfaen" w:cs="Sylfaen"/>
                <w:color w:val="1F497D" w:themeColor="text2"/>
                <w:sz w:val="36"/>
              </w:rPr>
              <w:t>შეფასება</w:t>
            </w:r>
            <w:r w:rsidRPr="00D90EE6">
              <w:rPr>
                <w:rStyle w:val="BookTitle"/>
                <w:rFonts w:ascii="Sylfaen" w:hAnsi="Sylfaen"/>
                <w:color w:val="1F497D" w:themeColor="text2"/>
                <w:sz w:val="36"/>
              </w:rPr>
              <w:t xml:space="preserve">) </w:t>
            </w:r>
          </w:p>
          <w:p w14:paraId="346CFBEE" w14:textId="77777777" w:rsidR="00B82A08" w:rsidRPr="00D90EE6" w:rsidRDefault="00B82A08" w:rsidP="00B82A08">
            <w:pPr>
              <w:spacing w:after="40"/>
              <w:jc w:val="center"/>
              <w:rPr>
                <w:rStyle w:val="BookTitle"/>
                <w:rFonts w:ascii="Sylfaen" w:hAnsi="Sylfaen" w:cs="Sylfaen"/>
                <w:color w:val="1F497D" w:themeColor="text2"/>
                <w:sz w:val="36"/>
                <w:lang w:val="ka-GE"/>
              </w:rPr>
            </w:pPr>
            <w:r w:rsidRPr="00D90EE6">
              <w:rPr>
                <w:rStyle w:val="BookTitle"/>
                <w:rFonts w:ascii="Sylfaen" w:hAnsi="Sylfaen" w:cs="Sylfaen"/>
                <w:color w:val="1F497D" w:themeColor="text2"/>
                <w:sz w:val="36"/>
              </w:rPr>
              <w:t>ქ</w:t>
            </w:r>
            <w:r w:rsidRPr="00D90EE6">
              <w:rPr>
                <w:rStyle w:val="BookTitle"/>
                <w:rFonts w:ascii="Sylfaen" w:hAnsi="Sylfaen"/>
                <w:color w:val="1F497D" w:themeColor="text2"/>
                <w:sz w:val="36"/>
              </w:rPr>
              <w:t xml:space="preserve">. </w:t>
            </w:r>
            <w:r w:rsidRPr="00D90EE6">
              <w:rPr>
                <w:rStyle w:val="BookTitle"/>
                <w:rFonts w:ascii="Sylfaen" w:hAnsi="Sylfaen" w:cs="Sylfaen"/>
                <w:color w:val="1F497D" w:themeColor="text2"/>
                <w:sz w:val="36"/>
              </w:rPr>
              <w:t>თბილისის</w:t>
            </w:r>
            <w:r w:rsidRPr="00D90EE6">
              <w:rPr>
                <w:rStyle w:val="BookTitle"/>
                <w:rFonts w:ascii="Sylfaen" w:hAnsi="Sylfaen"/>
                <w:color w:val="1F497D" w:themeColor="text2"/>
                <w:sz w:val="36"/>
              </w:rPr>
              <w:t xml:space="preserve"> </w:t>
            </w:r>
            <w:r w:rsidRPr="00D90EE6">
              <w:rPr>
                <w:rStyle w:val="BookTitle"/>
                <w:rFonts w:ascii="Sylfaen" w:hAnsi="Sylfaen" w:cs="Sylfaen"/>
                <w:color w:val="1F497D" w:themeColor="text2"/>
                <w:sz w:val="36"/>
              </w:rPr>
              <w:t>მუნიციპალიტეტისათვის</w:t>
            </w:r>
          </w:p>
          <w:p w14:paraId="5409A284" w14:textId="77777777" w:rsidR="00B82A08" w:rsidRPr="00D90EE6" w:rsidRDefault="00B82A08" w:rsidP="00B82A08">
            <w:pPr>
              <w:jc w:val="center"/>
              <w:rPr>
                <w:rStyle w:val="BookTitle"/>
                <w:rFonts w:ascii="Sylfaen" w:hAnsi="Sylfaen" w:cs="Sylfaen"/>
                <w:sz w:val="32"/>
                <w:lang w:val="ka-GE"/>
              </w:rPr>
            </w:pPr>
          </w:p>
          <w:p w14:paraId="10AC7F9E" w14:textId="77777777" w:rsidR="00B82A08" w:rsidRPr="00D90EE6" w:rsidRDefault="00B82A08" w:rsidP="00B82A08">
            <w:pPr>
              <w:jc w:val="center"/>
              <w:rPr>
                <w:rStyle w:val="BookTitle"/>
                <w:rFonts w:ascii="Sylfaen" w:hAnsi="Sylfaen" w:cs="Sylfaen"/>
                <w:sz w:val="32"/>
                <w:lang w:val="ka-GE"/>
              </w:rPr>
            </w:pPr>
          </w:p>
          <w:p w14:paraId="44A885D3" w14:textId="77777777" w:rsidR="00B82A08" w:rsidRPr="00D90EE6" w:rsidRDefault="00B82A08" w:rsidP="00B82A08">
            <w:pPr>
              <w:jc w:val="center"/>
              <w:rPr>
                <w:rStyle w:val="BookTitle"/>
                <w:rFonts w:ascii="Sylfaen" w:hAnsi="Sylfaen" w:cs="Sylfaen"/>
                <w:sz w:val="32"/>
                <w:lang w:val="ka-GE"/>
              </w:rPr>
            </w:pPr>
          </w:p>
          <w:p w14:paraId="1022B6B0" w14:textId="77777777" w:rsidR="00B82A08" w:rsidRPr="00D90EE6" w:rsidRDefault="00B82A08" w:rsidP="00B82A08">
            <w:pPr>
              <w:jc w:val="center"/>
              <w:rPr>
                <w:rStyle w:val="BookTitle"/>
                <w:rFonts w:ascii="Sylfaen" w:hAnsi="Sylfaen"/>
                <w:sz w:val="32"/>
                <w:lang w:val="ka-GE"/>
              </w:rPr>
            </w:pPr>
          </w:p>
          <w:p w14:paraId="1EC738E9" w14:textId="77777777" w:rsidR="001D0456" w:rsidRPr="00D90EE6" w:rsidRDefault="001D0456" w:rsidP="00B82A08">
            <w:pPr>
              <w:jc w:val="center"/>
              <w:rPr>
                <w:rStyle w:val="BookTitle"/>
                <w:rFonts w:ascii="Sylfaen" w:hAnsi="Sylfaen"/>
                <w:sz w:val="32"/>
                <w:lang w:val="ka-GE"/>
              </w:rPr>
            </w:pPr>
          </w:p>
          <w:p w14:paraId="5BDEF43F" w14:textId="77777777" w:rsidR="00B82A08" w:rsidRPr="00D90EE6" w:rsidRDefault="00B82A08" w:rsidP="00B82A08">
            <w:pPr>
              <w:pStyle w:val="Subtitle"/>
              <w:jc w:val="center"/>
              <w:rPr>
                <w:rFonts w:ascii="Sylfaen" w:eastAsia="Arial Unicode MS" w:hAnsi="Sylfaen"/>
                <w:b/>
                <w:shd w:val="clear" w:color="auto" w:fill="FFFFFF"/>
                <w:lang w:val="ka-GE"/>
              </w:rPr>
            </w:pPr>
            <w:r w:rsidRPr="00D90EE6">
              <w:rPr>
                <w:rFonts w:ascii="Sylfaen" w:eastAsia="Arial Unicode MS" w:hAnsi="Sylfaen" w:cs="Sylfaen"/>
                <w:b/>
                <w:shd w:val="clear" w:color="auto" w:fill="FFFFFF"/>
                <w:lang w:val="ka-GE"/>
              </w:rPr>
              <w:t>ანგარიში</w:t>
            </w:r>
            <w:r w:rsidRPr="00D90EE6">
              <w:rPr>
                <w:rFonts w:ascii="Sylfaen" w:eastAsia="Arial Unicode MS" w:hAnsi="Sylfaen"/>
                <w:b/>
                <w:shd w:val="clear" w:color="auto" w:fill="FFFFFF"/>
                <w:lang w:val="ka-GE"/>
              </w:rPr>
              <w:t xml:space="preserve"> </w:t>
            </w:r>
            <w:r w:rsidRPr="00D90EE6">
              <w:rPr>
                <w:rFonts w:ascii="Sylfaen" w:eastAsia="Arial Unicode MS" w:hAnsi="Sylfaen" w:cs="Sylfaen"/>
                <w:b/>
                <w:shd w:val="clear" w:color="auto" w:fill="FFFFFF"/>
                <w:lang w:val="ka-GE"/>
              </w:rPr>
              <w:t>მომზადებულია შპს ახალი ტექნოლოგიების ცენტრის მიერ</w:t>
            </w:r>
            <w:r w:rsidR="00E31AAE" w:rsidRPr="00D90EE6">
              <w:rPr>
                <w:rFonts w:ascii="Sylfaen" w:eastAsia="Arial Unicode MS" w:hAnsi="Sylfaen" w:cs="Sylfaen"/>
                <w:b/>
                <w:shd w:val="clear" w:color="auto" w:fill="FFFFFF"/>
                <w:lang w:val="ka-GE"/>
              </w:rPr>
              <w:t xml:space="preserve"> </w:t>
            </w:r>
          </w:p>
          <w:p w14:paraId="134CF82B" w14:textId="77777777" w:rsidR="00B82A08" w:rsidRPr="00D90EE6" w:rsidRDefault="00035B1E" w:rsidP="00B82A08">
            <w:pPr>
              <w:jc w:val="center"/>
              <w:rPr>
                <w:rStyle w:val="BookTitle"/>
                <w:rFonts w:ascii="Sylfaen" w:hAnsi="Sylfaen" w:cs="Sylfaen"/>
                <w:sz w:val="24"/>
                <w:lang w:val="ka-GE"/>
              </w:rPr>
            </w:pPr>
            <w:r w:rsidRPr="00D90EE6">
              <w:rPr>
                <w:rStyle w:val="BookTitle"/>
                <w:rFonts w:ascii="Sylfaen" w:hAnsi="Sylfaen" w:cs="Sylfaen"/>
                <w:sz w:val="24"/>
                <w:lang w:val="ka-GE"/>
              </w:rPr>
              <w:t xml:space="preserve">ქ. </w:t>
            </w:r>
            <w:r w:rsidR="00B82A08" w:rsidRPr="00D90EE6">
              <w:rPr>
                <w:rStyle w:val="BookTitle"/>
                <w:rFonts w:ascii="Sylfaen" w:hAnsi="Sylfaen" w:cs="Sylfaen"/>
                <w:sz w:val="24"/>
                <w:lang w:val="ka-GE"/>
              </w:rPr>
              <w:t>თბილისი, დეკემბერი 2014</w:t>
            </w:r>
          </w:p>
          <w:p w14:paraId="0AD956F3" w14:textId="77777777" w:rsidR="00B82A08" w:rsidRPr="00D90EE6" w:rsidRDefault="00B82A08" w:rsidP="00510757">
            <w:pPr>
              <w:jc w:val="center"/>
              <w:rPr>
                <w:rFonts w:ascii="Sylfaen" w:hAnsi="Sylfaen" w:cs="Calibri"/>
                <w:noProof/>
                <w:lang w:val="ka-GE"/>
              </w:rPr>
            </w:pPr>
          </w:p>
          <w:p w14:paraId="4EE96D23" w14:textId="77777777" w:rsidR="00B82A08" w:rsidRPr="00D90EE6" w:rsidRDefault="00B82A08" w:rsidP="00510757">
            <w:pPr>
              <w:jc w:val="center"/>
              <w:rPr>
                <w:rFonts w:ascii="Sylfaen" w:hAnsi="Sylfaen" w:cs="Calibri"/>
                <w:noProof/>
                <w:lang w:val="ka-GE"/>
              </w:rPr>
            </w:pPr>
          </w:p>
          <w:p w14:paraId="6C0CAEC7" w14:textId="77777777" w:rsidR="00B82A08" w:rsidRPr="00D90EE6" w:rsidRDefault="00B82A08" w:rsidP="00510757">
            <w:pPr>
              <w:jc w:val="center"/>
              <w:rPr>
                <w:rFonts w:ascii="Sylfaen" w:hAnsi="Sylfaen" w:cs="Arial"/>
                <w:b/>
                <w:noProof/>
                <w:color w:val="0000FF"/>
                <w:sz w:val="60"/>
                <w:szCs w:val="60"/>
              </w:rPr>
            </w:pPr>
          </w:p>
        </w:tc>
      </w:tr>
    </w:tbl>
    <w:p w14:paraId="59A67D7C" w14:textId="77777777" w:rsidR="00ED0B6B" w:rsidRPr="00D90EE6" w:rsidRDefault="00ED0B6B" w:rsidP="00ED0B6B">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lastRenderedPageBreak/>
        <w:t>პრეამბულა,</w:t>
      </w:r>
    </w:p>
    <w:p w14:paraId="6328EBBD" w14:textId="77777777" w:rsidR="00ED0B6B" w:rsidRPr="00D90EE6" w:rsidRDefault="00ED0B6B" w:rsidP="00ED0B6B">
      <w:pPr>
        <w:ind w:firstLine="720"/>
        <w:jc w:val="both"/>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 xml:space="preserve">წინამდებარე ნაშრომი შესრულებულია გაეროს თბილისის ოფისის დაკვეთით, კომპანია ახალი ტექნოლოგიების ცენტრის სპეციალისტების მიერ. ქალაქ თბილისის მუნიციპალიტეტისათვის, ბიომასის წარმოების და უტილიზაციის მიზანშეწონილობის დადგენის მიზნით. </w:t>
      </w:r>
    </w:p>
    <w:p w14:paraId="33E8AEDE" w14:textId="77777777" w:rsidR="00ED0B6B" w:rsidRPr="00D90EE6" w:rsidRDefault="00ED0B6B" w:rsidP="00ED0B6B">
      <w:pPr>
        <w:ind w:firstLine="720"/>
        <w:jc w:val="both"/>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 xml:space="preserve">ნაშრომი შედგება </w:t>
      </w:r>
      <w:r w:rsidR="00970889" w:rsidRPr="00D90EE6">
        <w:rPr>
          <w:rFonts w:ascii="Sylfaen" w:eastAsia="Arial Unicode MS" w:hAnsi="Sylfaen" w:cs="Sylfaen"/>
          <w:shd w:val="clear" w:color="auto" w:fill="FFFFFF"/>
          <w:lang w:val="ka-GE"/>
        </w:rPr>
        <w:t>ცხრა</w:t>
      </w:r>
      <w:r w:rsidRPr="00D90EE6">
        <w:rPr>
          <w:rFonts w:ascii="Sylfaen" w:eastAsia="Arial Unicode MS" w:hAnsi="Sylfaen" w:cs="Sylfaen"/>
          <w:shd w:val="clear" w:color="auto" w:fill="FFFFFF"/>
          <w:lang w:val="ka-GE"/>
        </w:rPr>
        <w:t xml:space="preserve"> თავისაგან რომლებშიც  დეტალურადაა მოცემული: სასარგებლო ბიომასის ტიპების დახასიათება, მათი წყაროების კვლევა, ბიომასის წარმოება- უტილიზაციის ტექნოლოგიები, თბილისის მუნიციპალიტეტისათვის ბიომასის ეფექტურ საწვავად  ტრანსფორმირების მექანიკური და ქიმიური  გარდაქმნების წარმოების სცენარები.</w:t>
      </w:r>
    </w:p>
    <w:p w14:paraId="00894222" w14:textId="77777777" w:rsidR="00ED0B6B" w:rsidRPr="00D90EE6" w:rsidRDefault="00ED0B6B" w:rsidP="00ED0B6B">
      <w:pPr>
        <w:ind w:firstLine="720"/>
        <w:jc w:val="both"/>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თბილისის მუნიციპალიტეტის ეკონომიკური სამსახურის მოთხოვნით შესწავლილია ბიომასის გარდაქმნის შედეგად მიღებული ენერგიების მოხმარების შესაძლებლობები. ქ</w:t>
      </w:r>
      <w:r w:rsidR="00F76452" w:rsidRPr="00D90EE6">
        <w:rPr>
          <w:rFonts w:ascii="Sylfaen" w:eastAsia="Arial Unicode MS" w:hAnsi="Sylfaen" w:cs="Sylfaen"/>
          <w:shd w:val="clear" w:color="auto" w:fill="FFFFFF"/>
        </w:rPr>
        <w:t>.</w:t>
      </w:r>
      <w:r w:rsidRPr="00D90EE6">
        <w:rPr>
          <w:rFonts w:ascii="Sylfaen" w:eastAsia="Arial Unicode MS" w:hAnsi="Sylfaen" w:cs="Sylfaen"/>
          <w:shd w:val="clear" w:color="auto" w:fill="FFFFFF"/>
          <w:lang w:val="ka-GE"/>
        </w:rPr>
        <w:t xml:space="preserve"> თბილისის მუნიციპალიტეტის დაქვემდებარებაში მყოფი სკოლამდელი ასაკის ბავშვების აღზრდის დაწესებულებებში. განხილულია ბიოენერგიის უტილიზაციის ტექნოლოგიური და იურიდიული შესაძლებლობები.</w:t>
      </w:r>
    </w:p>
    <w:p w14:paraId="2CBAD0C5" w14:textId="77777777" w:rsidR="00ED0B6B" w:rsidRPr="00D90EE6" w:rsidRDefault="00ED0B6B" w:rsidP="00ED0B6B">
      <w:pPr>
        <w:ind w:firstLine="720"/>
        <w:jc w:val="both"/>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საინტერესო თვალსაჩინოებას წარმოადგენს თბილისის მუნიციპალიტეტისათვის და მიმდებარე ტერიტორიებზე ბიომასის წყაროების  და შესაძლო მომხმარებლების გეოგრაფიული გავრცელების გეოგრაფიული არეალების რუქა. ამავე პოსტერზე მოცემულია შესაძლო საწარმოოების რამოდენიმე სცენარი რეფერენსებით და განმარტებებით.</w:t>
      </w:r>
    </w:p>
    <w:p w14:paraId="15E7D4CF" w14:textId="77777777" w:rsidR="00ED0B6B" w:rsidRPr="00D90EE6" w:rsidRDefault="00ED0B6B" w:rsidP="00ED0B6B">
      <w:pPr>
        <w:ind w:firstLine="720"/>
        <w:jc w:val="both"/>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დეტალური ანალიზის შედეგად მი</w:t>
      </w:r>
      <w:r w:rsidR="00F76452" w:rsidRPr="00D90EE6">
        <w:rPr>
          <w:rFonts w:ascii="Sylfaen" w:eastAsia="Arial Unicode MS" w:hAnsi="Sylfaen" w:cs="Sylfaen"/>
          <w:shd w:val="clear" w:color="auto" w:fill="FFFFFF"/>
          <w:lang w:val="ka-GE"/>
        </w:rPr>
        <w:t>ღ</w:t>
      </w:r>
      <w:r w:rsidRPr="00D90EE6">
        <w:rPr>
          <w:rFonts w:ascii="Sylfaen" w:eastAsia="Arial Unicode MS" w:hAnsi="Sylfaen" w:cs="Sylfaen"/>
          <w:shd w:val="clear" w:color="auto" w:fill="FFFFFF"/>
          <w:lang w:val="ka-GE"/>
        </w:rPr>
        <w:t xml:space="preserve">ებულია ოპტიმალური წარმოების სცენარი, რომლისთვისაც დადგენილია ექსპლოატაციის პირობები, ჩატარებულია ტექნიკურ ეკონომიკური გაანგარიშებები, რომლის ანალიზის შედეგადაც შერჩეულია ეფექტური ბიზნეს მოდელი. </w:t>
      </w:r>
    </w:p>
    <w:p w14:paraId="79DBD3DD" w14:textId="77777777" w:rsidR="00ED0B6B" w:rsidRPr="00D90EE6" w:rsidRDefault="00ED0B6B" w:rsidP="00ED0B6B">
      <w:pPr>
        <w:ind w:firstLine="720"/>
        <w:jc w:val="both"/>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ნაშრომის ბოლოს მოცემულია დასკვნები და ავტორთა რეკომენდაციები, რომლებიც შეიძლება გარკვეულ წილად სცდება კვლევის სასტარტო ამოცანებს მაგრამ ავტორთა აზრით აქტუალურია და საჭიროებს შემდგომში ყურადღების მიქცევას.</w:t>
      </w:r>
    </w:p>
    <w:p w14:paraId="015BB27F" w14:textId="77777777" w:rsidR="00ED0B6B" w:rsidRPr="00D90EE6" w:rsidRDefault="00ED0B6B" w:rsidP="00ED0B6B">
      <w:pPr>
        <w:ind w:firstLine="720"/>
        <w:jc w:val="both"/>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სამუშაობი მიმდინარეობდა 2014 წლის 7 ოქტომბრიდან  დან 10 დეკემბრამდე ახალი ტექნოლოგიების ცენტრის თანამშრომლების და მოწვეული სპეციალისტების გუნდური მუშაობით, რომლის შემადგენლობაშიც შედიოდნენ:</w:t>
      </w:r>
    </w:p>
    <w:p w14:paraId="35DB6EE8" w14:textId="77777777" w:rsidR="00ED0B6B" w:rsidRPr="00D90EE6" w:rsidRDefault="00ED0B6B" w:rsidP="00ED0B6B">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1.</w:t>
      </w:r>
      <w:r w:rsidRPr="00D90EE6">
        <w:rPr>
          <w:rFonts w:ascii="Sylfaen" w:eastAsia="Arial Unicode MS" w:hAnsi="Sylfaen" w:cs="Sylfaen"/>
          <w:shd w:val="clear" w:color="auto" w:fill="FFFFFF"/>
          <w:lang w:val="ka-GE"/>
        </w:rPr>
        <w:tab/>
        <w:t>ზაალ ხელაძე - პროექტის ხელმძღვანელი, ექსპერტი წარმოების დარგში</w:t>
      </w:r>
    </w:p>
    <w:p w14:paraId="3E3A79AC" w14:textId="77777777" w:rsidR="00ED0B6B" w:rsidRPr="00D90EE6" w:rsidRDefault="00ED0B6B" w:rsidP="00ED0B6B">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2.</w:t>
      </w:r>
      <w:r w:rsidRPr="00D90EE6">
        <w:rPr>
          <w:rFonts w:ascii="Sylfaen" w:eastAsia="Arial Unicode MS" w:hAnsi="Sylfaen" w:cs="Sylfaen"/>
          <w:shd w:val="clear" w:color="auto" w:fill="FFFFFF"/>
          <w:lang w:val="ka-GE"/>
        </w:rPr>
        <w:tab/>
        <w:t>არჩილ პაპავა - პროექტის ავტორი, ბიზნესის განვითარების ექსპერტი</w:t>
      </w:r>
    </w:p>
    <w:p w14:paraId="645A940C" w14:textId="77777777" w:rsidR="00ED0B6B" w:rsidRPr="00D90EE6" w:rsidRDefault="00ED0B6B" w:rsidP="00ED0B6B">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3.</w:t>
      </w:r>
      <w:r w:rsidRPr="00D90EE6">
        <w:rPr>
          <w:rFonts w:ascii="Sylfaen" w:eastAsia="Arial Unicode MS" w:hAnsi="Sylfaen" w:cs="Sylfaen"/>
          <w:shd w:val="clear" w:color="auto" w:fill="FFFFFF"/>
          <w:lang w:val="ka-GE"/>
        </w:rPr>
        <w:tab/>
        <w:t>გიორგი მესხიძე - ექსპერტი, სკოლამდელი ასაკის ბავშვთა აღზრდის სპეციალისტი</w:t>
      </w:r>
    </w:p>
    <w:p w14:paraId="01EE8507" w14:textId="77777777" w:rsidR="00ED0B6B" w:rsidRPr="00D90EE6" w:rsidRDefault="00ED0B6B" w:rsidP="00ED0B6B">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lang w:val="ka-GE"/>
        </w:rPr>
        <w:t>4.</w:t>
      </w:r>
      <w:r w:rsidRPr="00D90EE6">
        <w:rPr>
          <w:rFonts w:ascii="Sylfaen" w:eastAsia="Arial Unicode MS" w:hAnsi="Sylfaen" w:cs="Sylfaen"/>
          <w:shd w:val="clear" w:color="auto" w:fill="FFFFFF"/>
          <w:lang w:val="ka-GE"/>
        </w:rPr>
        <w:tab/>
        <w:t>პაატა ტორჩინავა - ექპერტი, ტყის მართვის სპეციალისტი</w:t>
      </w:r>
    </w:p>
    <w:p w14:paraId="367209E7" w14:textId="77777777" w:rsidR="00ED0B6B" w:rsidRPr="00D90EE6" w:rsidRDefault="00ED0B6B" w:rsidP="00ED0B6B">
      <w:pPr>
        <w:rPr>
          <w:rFonts w:ascii="Sylfaen" w:eastAsia="Arial Unicode MS" w:hAnsi="Sylfaen" w:cs="Sylfaen"/>
          <w:shd w:val="clear" w:color="auto" w:fill="FFFFFF"/>
          <w:lang w:val="ka-GE"/>
        </w:rPr>
      </w:pPr>
    </w:p>
    <w:p w14:paraId="4FF2AAC7" w14:textId="77777777" w:rsidR="00ED0B6B" w:rsidRPr="00D90EE6" w:rsidRDefault="00150024" w:rsidP="00ED0B6B">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rPr>
        <w:t>5</w:t>
      </w:r>
      <w:r w:rsidR="00ED0B6B" w:rsidRPr="00D90EE6">
        <w:rPr>
          <w:rFonts w:ascii="Sylfaen" w:eastAsia="Arial Unicode MS" w:hAnsi="Sylfaen" w:cs="Sylfaen"/>
          <w:shd w:val="clear" w:color="auto" w:fill="FFFFFF"/>
          <w:lang w:val="ka-GE"/>
        </w:rPr>
        <w:t>.</w:t>
      </w:r>
      <w:r w:rsidR="00ED0B6B" w:rsidRPr="00D90EE6">
        <w:rPr>
          <w:rFonts w:ascii="Sylfaen" w:eastAsia="Arial Unicode MS" w:hAnsi="Sylfaen" w:cs="Sylfaen"/>
          <w:shd w:val="clear" w:color="auto" w:fill="FFFFFF"/>
          <w:lang w:val="ka-GE"/>
        </w:rPr>
        <w:tab/>
        <w:t>თამაზ ლომიძე - ექსპერტი მერქანმცოდნე</w:t>
      </w:r>
    </w:p>
    <w:p w14:paraId="2B8E6631" w14:textId="77777777" w:rsidR="00ED0B6B" w:rsidRPr="00D90EE6" w:rsidRDefault="00150024" w:rsidP="00ED0B6B">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rPr>
        <w:t>6</w:t>
      </w:r>
      <w:r w:rsidR="00ED0B6B" w:rsidRPr="00D90EE6">
        <w:rPr>
          <w:rFonts w:ascii="Sylfaen" w:eastAsia="Arial Unicode MS" w:hAnsi="Sylfaen" w:cs="Sylfaen"/>
          <w:shd w:val="clear" w:color="auto" w:fill="FFFFFF"/>
          <w:lang w:val="ka-GE"/>
        </w:rPr>
        <w:t>.</w:t>
      </w:r>
      <w:r w:rsidR="00ED0B6B" w:rsidRPr="00D90EE6">
        <w:rPr>
          <w:rFonts w:ascii="Sylfaen" w:eastAsia="Arial Unicode MS" w:hAnsi="Sylfaen" w:cs="Sylfaen"/>
          <w:shd w:val="clear" w:color="auto" w:fill="FFFFFF"/>
          <w:lang w:val="ka-GE"/>
        </w:rPr>
        <w:tab/>
        <w:t>ენდრე ოტოსონი - ექსპერტი ენრგიისა და გარემოს მართვაში</w:t>
      </w:r>
    </w:p>
    <w:p w14:paraId="10F32DBC" w14:textId="77777777" w:rsidR="00ED0B6B" w:rsidRPr="00D90EE6" w:rsidRDefault="00150024" w:rsidP="00ED0B6B">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rPr>
        <w:t>7</w:t>
      </w:r>
      <w:r w:rsidR="00ED0B6B" w:rsidRPr="00D90EE6">
        <w:rPr>
          <w:rFonts w:ascii="Sylfaen" w:eastAsia="Arial Unicode MS" w:hAnsi="Sylfaen" w:cs="Sylfaen"/>
          <w:shd w:val="clear" w:color="auto" w:fill="FFFFFF"/>
          <w:lang w:val="ka-GE"/>
        </w:rPr>
        <w:t>.</w:t>
      </w:r>
      <w:r w:rsidR="00ED0B6B" w:rsidRPr="00D90EE6">
        <w:rPr>
          <w:rFonts w:ascii="Sylfaen" w:eastAsia="Arial Unicode MS" w:hAnsi="Sylfaen" w:cs="Sylfaen"/>
          <w:shd w:val="clear" w:color="auto" w:fill="FFFFFF"/>
          <w:lang w:val="ka-GE"/>
        </w:rPr>
        <w:tab/>
        <w:t>სერგეი ფაშევსკი - ექსპერტი ენერგიისა და გარემოსდაცვით ინჟინერიაში</w:t>
      </w:r>
    </w:p>
    <w:p w14:paraId="5C2E4728" w14:textId="77777777" w:rsidR="00ED0B6B" w:rsidRPr="00D90EE6" w:rsidRDefault="00150024" w:rsidP="00ED0B6B">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rPr>
        <w:t>8</w:t>
      </w:r>
      <w:r w:rsidR="00ED0B6B" w:rsidRPr="00D90EE6">
        <w:rPr>
          <w:rFonts w:ascii="Sylfaen" w:eastAsia="Arial Unicode MS" w:hAnsi="Sylfaen" w:cs="Sylfaen"/>
          <w:shd w:val="clear" w:color="auto" w:fill="FFFFFF"/>
          <w:lang w:val="ka-GE"/>
        </w:rPr>
        <w:t xml:space="preserve">. </w:t>
      </w:r>
      <w:r w:rsidR="00ED0B6B" w:rsidRPr="00D90EE6">
        <w:rPr>
          <w:rFonts w:ascii="Sylfaen" w:eastAsia="Arial Unicode MS" w:hAnsi="Sylfaen" w:cs="Sylfaen"/>
          <w:shd w:val="clear" w:color="auto" w:fill="FFFFFF"/>
          <w:lang w:val="ka-GE"/>
        </w:rPr>
        <w:tab/>
        <w:t>ვიტას პოუძიუნასი - საინჟინრო სისტემების ექსპერტი</w:t>
      </w:r>
    </w:p>
    <w:p w14:paraId="766CBCC5" w14:textId="77777777" w:rsidR="00720830" w:rsidRPr="00D90EE6" w:rsidRDefault="00150024" w:rsidP="00720830">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rPr>
        <w:t>9</w:t>
      </w:r>
      <w:r w:rsidR="00720830" w:rsidRPr="00D90EE6">
        <w:rPr>
          <w:rFonts w:ascii="Sylfaen" w:eastAsia="Arial Unicode MS" w:hAnsi="Sylfaen" w:cs="Sylfaen"/>
          <w:shd w:val="clear" w:color="auto" w:fill="FFFFFF"/>
          <w:lang w:val="ka-GE"/>
        </w:rPr>
        <w:t>.</w:t>
      </w:r>
      <w:r w:rsidR="00720830" w:rsidRPr="00D90EE6">
        <w:rPr>
          <w:rFonts w:ascii="Sylfaen" w:eastAsia="Arial Unicode MS" w:hAnsi="Sylfaen" w:cs="Sylfaen"/>
          <w:shd w:val="clear" w:color="auto" w:fill="FFFFFF"/>
          <w:lang w:val="ka-GE"/>
        </w:rPr>
        <w:tab/>
        <w:t>თათული ბერაია -</w:t>
      </w:r>
      <w:r w:rsidR="001D0456" w:rsidRPr="00D90EE6">
        <w:rPr>
          <w:rFonts w:ascii="Sylfaen" w:eastAsia="Arial Unicode MS" w:hAnsi="Sylfaen" w:cs="Sylfaen"/>
          <w:shd w:val="clear" w:color="auto" w:fill="FFFFFF"/>
          <w:lang w:val="ka-GE"/>
        </w:rPr>
        <w:t xml:space="preserve"> რეფერენტი,</w:t>
      </w:r>
      <w:r w:rsidR="00720830" w:rsidRPr="00D90EE6">
        <w:rPr>
          <w:rFonts w:ascii="Sylfaen" w:eastAsia="Arial Unicode MS" w:hAnsi="Sylfaen" w:cs="Sylfaen"/>
          <w:shd w:val="clear" w:color="auto" w:fill="FFFFFF"/>
          <w:lang w:val="ka-GE"/>
        </w:rPr>
        <w:t xml:space="preserve"> </w:t>
      </w:r>
      <w:r w:rsidR="001D0456" w:rsidRPr="00D90EE6">
        <w:rPr>
          <w:rFonts w:ascii="Sylfaen" w:eastAsia="Arial Unicode MS" w:hAnsi="Sylfaen" w:cs="Sylfaen"/>
          <w:shd w:val="clear" w:color="auto" w:fill="FFFFFF"/>
          <w:lang w:val="ka-GE"/>
        </w:rPr>
        <w:t>საინფორმაციო უზრუნველყოფა</w:t>
      </w:r>
    </w:p>
    <w:p w14:paraId="4492B958" w14:textId="77777777" w:rsidR="00720830" w:rsidRPr="00D90EE6" w:rsidRDefault="00150024" w:rsidP="00720830">
      <w:pPr>
        <w:rPr>
          <w:rFonts w:ascii="Sylfaen" w:eastAsia="Arial Unicode MS" w:hAnsi="Sylfaen" w:cs="Sylfaen"/>
          <w:shd w:val="clear" w:color="auto" w:fill="FFFFFF"/>
          <w:lang w:val="ka-GE"/>
        </w:rPr>
      </w:pPr>
      <w:r w:rsidRPr="00D90EE6">
        <w:rPr>
          <w:rFonts w:ascii="Sylfaen" w:eastAsia="Arial Unicode MS" w:hAnsi="Sylfaen" w:cs="Sylfaen"/>
          <w:shd w:val="clear" w:color="auto" w:fill="FFFFFF"/>
        </w:rPr>
        <w:t>10</w:t>
      </w:r>
      <w:r w:rsidR="00720830" w:rsidRPr="00D90EE6">
        <w:rPr>
          <w:rFonts w:ascii="Sylfaen" w:eastAsia="Arial Unicode MS" w:hAnsi="Sylfaen" w:cs="Sylfaen"/>
          <w:shd w:val="clear" w:color="auto" w:fill="FFFFFF"/>
          <w:lang w:val="ka-GE"/>
        </w:rPr>
        <w:t>.</w:t>
      </w:r>
      <w:r w:rsidR="00720830" w:rsidRPr="00D90EE6">
        <w:rPr>
          <w:rFonts w:ascii="Sylfaen" w:eastAsia="Arial Unicode MS" w:hAnsi="Sylfaen" w:cs="Sylfaen"/>
          <w:shd w:val="clear" w:color="auto" w:fill="FFFFFF"/>
          <w:lang w:val="ka-GE"/>
        </w:rPr>
        <w:tab/>
        <w:t>ლილი გაგნიძე - რედაქტორი</w:t>
      </w:r>
    </w:p>
    <w:p w14:paraId="4BDD2E79" w14:textId="77777777" w:rsidR="00720830" w:rsidRPr="00D90EE6" w:rsidRDefault="00720830" w:rsidP="00ED0B6B">
      <w:pPr>
        <w:rPr>
          <w:rFonts w:ascii="Sylfaen" w:eastAsia="Arial Unicode MS" w:hAnsi="Sylfaen" w:cs="Sylfaen"/>
          <w:shd w:val="clear" w:color="auto" w:fill="FFFFFF"/>
          <w:lang w:val="ka-GE"/>
        </w:rPr>
      </w:pPr>
    </w:p>
    <w:p w14:paraId="7F4CB910" w14:textId="77777777" w:rsidR="00ED0B6B" w:rsidRPr="00D90EE6" w:rsidRDefault="00ED0B6B" w:rsidP="00ED0B6B">
      <w:pPr>
        <w:rPr>
          <w:rFonts w:ascii="Sylfaen" w:eastAsia="Arial Unicode MS" w:hAnsi="Sylfaen" w:cs="Sylfaen"/>
          <w:shd w:val="clear" w:color="auto" w:fill="FFFFFF"/>
          <w:lang w:val="ka-GE"/>
        </w:rPr>
      </w:pPr>
    </w:p>
    <w:p w14:paraId="3D64843D" w14:textId="77777777" w:rsidR="00696F86" w:rsidRPr="00D90EE6" w:rsidRDefault="00ED0B6B" w:rsidP="00ED0B6B">
      <w:pPr>
        <w:jc w:val="both"/>
        <w:rPr>
          <w:rFonts w:ascii="Sylfaen" w:eastAsia="Arial Unicode MS" w:hAnsi="Sylfaen" w:cs="Sylfaen"/>
          <w:color w:val="17365D" w:themeColor="text2" w:themeShade="BF"/>
          <w:spacing w:val="5"/>
          <w:kern w:val="28"/>
          <w:sz w:val="52"/>
          <w:szCs w:val="52"/>
          <w:shd w:val="clear" w:color="auto" w:fill="FFFFFF"/>
          <w:lang w:val="ka-GE"/>
        </w:rPr>
      </w:pPr>
      <w:r w:rsidRPr="00D90EE6">
        <w:rPr>
          <w:rFonts w:ascii="Sylfaen" w:eastAsia="Arial Unicode MS" w:hAnsi="Sylfaen" w:cs="Sylfaen"/>
          <w:shd w:val="clear" w:color="auto" w:fill="FFFFFF"/>
          <w:lang w:val="ka-GE"/>
        </w:rPr>
        <w:t xml:space="preserve">ავტორთა კოლექტივი მადლობას უხდის  ქ. თბილისის მერიის ეკონომუკური სამსახურის ურბანული ინფრასტრუქტურისა და მუნიციპალური მომსახურების დეპარტამენტის მთავარ სპეციალისტს ხატია არაბიძეს გაწეული დახმარებისათვის.   </w:t>
      </w:r>
      <w:r w:rsidR="00696F86" w:rsidRPr="00D90EE6">
        <w:rPr>
          <w:rFonts w:ascii="Sylfaen" w:eastAsia="Arial Unicode MS" w:hAnsi="Sylfaen" w:cs="Sylfaen"/>
          <w:shd w:val="clear" w:color="auto" w:fill="FFFFFF"/>
          <w:lang w:val="ka-GE"/>
        </w:rPr>
        <w:br w:type="page"/>
      </w:r>
    </w:p>
    <w:sdt>
      <w:sdtPr>
        <w:rPr>
          <w:rFonts w:ascii="Sylfaen" w:eastAsiaTheme="minorHAnsi" w:hAnsi="Sylfaen" w:cstheme="minorBidi"/>
          <w:b w:val="0"/>
          <w:bCs w:val="0"/>
          <w:smallCaps/>
          <w:color w:val="auto"/>
          <w:spacing w:val="5"/>
          <w:sz w:val="22"/>
          <w:szCs w:val="22"/>
          <w:lang w:eastAsia="en-US"/>
        </w:rPr>
        <w:id w:val="-1944827329"/>
        <w:docPartObj>
          <w:docPartGallery w:val="Table of Contents"/>
          <w:docPartUnique/>
        </w:docPartObj>
      </w:sdtPr>
      <w:sdtEndPr>
        <w:rPr>
          <w:noProof/>
        </w:rPr>
      </w:sdtEndPr>
      <w:sdtContent>
        <w:p w14:paraId="5431E184" w14:textId="77777777" w:rsidR="00ED0B6B" w:rsidRPr="00D90EE6" w:rsidRDefault="00ED0B6B" w:rsidP="00ED0B6B">
          <w:pPr>
            <w:pStyle w:val="TOCHeading"/>
            <w:rPr>
              <w:rStyle w:val="TitleChar"/>
              <w:rFonts w:ascii="Sylfaen" w:hAnsi="Sylfaen"/>
            </w:rPr>
          </w:pPr>
          <w:r w:rsidRPr="00D90EE6">
            <w:rPr>
              <w:rStyle w:val="TitleChar"/>
              <w:rFonts w:ascii="Sylfaen" w:hAnsi="Sylfaen" w:cs="Sylfaen"/>
            </w:rPr>
            <w:t>სარჩევი</w:t>
          </w:r>
        </w:p>
        <w:p w14:paraId="68C1F52E" w14:textId="77777777" w:rsidR="00B937D1" w:rsidRDefault="00ED0B6B">
          <w:pPr>
            <w:pStyle w:val="TOC1"/>
            <w:tabs>
              <w:tab w:val="right" w:leader="dot" w:pos="9350"/>
            </w:tabs>
            <w:rPr>
              <w:noProof/>
              <w:lang w:eastAsia="en-US"/>
            </w:rPr>
          </w:pPr>
          <w:r w:rsidRPr="00D90EE6">
            <w:rPr>
              <w:rFonts w:ascii="Sylfaen" w:hAnsi="Sylfaen"/>
            </w:rPr>
            <w:fldChar w:fldCharType="begin"/>
          </w:r>
          <w:r w:rsidRPr="00D90EE6">
            <w:rPr>
              <w:rFonts w:ascii="Sylfaen" w:hAnsi="Sylfaen"/>
            </w:rPr>
            <w:instrText xml:space="preserve"> TOC \o "1-3" \h \z \u </w:instrText>
          </w:r>
          <w:r w:rsidRPr="00D90EE6">
            <w:rPr>
              <w:rFonts w:ascii="Sylfaen" w:hAnsi="Sylfaen"/>
            </w:rPr>
            <w:fldChar w:fldCharType="separate"/>
          </w:r>
          <w:hyperlink w:anchor="_Toc406600249" w:history="1">
            <w:r w:rsidR="00B937D1" w:rsidRPr="00F76418">
              <w:rPr>
                <w:rStyle w:val="Hyperlink"/>
                <w:rFonts w:ascii="Sylfaen" w:hAnsi="Sylfaen" w:cs="Sylfaen"/>
                <w:noProof/>
              </w:rPr>
              <w:t>თავი</w:t>
            </w:r>
            <w:r w:rsidR="00B937D1" w:rsidRPr="00F76418">
              <w:rPr>
                <w:rStyle w:val="Hyperlink"/>
                <w:rFonts w:ascii="Sylfaen" w:hAnsi="Sylfaen"/>
                <w:noProof/>
              </w:rPr>
              <w:t xml:space="preserve"> 1: </w:t>
            </w:r>
            <w:r w:rsidR="00B937D1" w:rsidRPr="00F76418">
              <w:rPr>
                <w:rStyle w:val="Hyperlink"/>
                <w:rFonts w:ascii="Sylfaen" w:hAnsi="Sylfaen" w:cs="Sylfaen"/>
                <w:noProof/>
              </w:rPr>
              <w:t>სასარგებლო</w:t>
            </w:r>
            <w:r w:rsidR="00B937D1" w:rsidRPr="00F76418">
              <w:rPr>
                <w:rStyle w:val="Hyperlink"/>
                <w:rFonts w:ascii="Sylfaen" w:hAnsi="Sylfaen"/>
                <w:noProof/>
              </w:rPr>
              <w:t xml:space="preserve"> </w:t>
            </w:r>
            <w:r w:rsidR="00B937D1" w:rsidRPr="00F76418">
              <w:rPr>
                <w:rStyle w:val="Hyperlink"/>
                <w:rFonts w:ascii="Sylfaen" w:hAnsi="Sylfaen" w:cs="Sylfaen"/>
                <w:noProof/>
              </w:rPr>
              <w:t>ბიომასების</w:t>
            </w:r>
            <w:r w:rsidR="00B937D1" w:rsidRPr="00F76418">
              <w:rPr>
                <w:rStyle w:val="Hyperlink"/>
                <w:rFonts w:ascii="Sylfaen" w:hAnsi="Sylfaen"/>
                <w:noProof/>
              </w:rPr>
              <w:t xml:space="preserve"> </w:t>
            </w:r>
            <w:r w:rsidR="00B937D1" w:rsidRPr="00F76418">
              <w:rPr>
                <w:rStyle w:val="Hyperlink"/>
                <w:rFonts w:ascii="Sylfaen" w:hAnsi="Sylfaen" w:cs="Sylfaen"/>
                <w:noProof/>
              </w:rPr>
              <w:t>ტიპების</w:t>
            </w:r>
            <w:r w:rsidR="00B937D1" w:rsidRPr="00F76418">
              <w:rPr>
                <w:rStyle w:val="Hyperlink"/>
                <w:rFonts w:ascii="Sylfaen" w:hAnsi="Sylfaen"/>
                <w:noProof/>
              </w:rPr>
              <w:t xml:space="preserve"> </w:t>
            </w:r>
            <w:r w:rsidR="00B937D1" w:rsidRPr="00F76418">
              <w:rPr>
                <w:rStyle w:val="Hyperlink"/>
                <w:rFonts w:ascii="Sylfaen" w:hAnsi="Sylfaen" w:cs="Sylfaen"/>
                <w:noProof/>
              </w:rPr>
              <w:t>საერთაშორისო</w:t>
            </w:r>
            <w:r w:rsidR="00B937D1" w:rsidRPr="00F76418">
              <w:rPr>
                <w:rStyle w:val="Hyperlink"/>
                <w:rFonts w:ascii="Sylfaen" w:hAnsi="Sylfaen"/>
                <w:noProof/>
              </w:rPr>
              <w:t xml:space="preserve"> </w:t>
            </w:r>
            <w:r w:rsidR="00B937D1" w:rsidRPr="00F76418">
              <w:rPr>
                <w:rStyle w:val="Hyperlink"/>
                <w:rFonts w:ascii="Sylfaen" w:hAnsi="Sylfaen" w:cs="Sylfaen"/>
                <w:noProof/>
              </w:rPr>
              <w:t>პრაქტიკის</w:t>
            </w:r>
            <w:r w:rsidR="00B937D1" w:rsidRPr="00F76418">
              <w:rPr>
                <w:rStyle w:val="Hyperlink"/>
                <w:rFonts w:ascii="Sylfaen" w:hAnsi="Sylfaen"/>
                <w:noProof/>
              </w:rPr>
              <w:t xml:space="preserve"> </w:t>
            </w:r>
            <w:r w:rsidR="00B937D1" w:rsidRPr="00F76418">
              <w:rPr>
                <w:rStyle w:val="Hyperlink"/>
                <w:rFonts w:ascii="Sylfaen" w:hAnsi="Sylfaen" w:cs="Sylfaen"/>
                <w:noProof/>
              </w:rPr>
              <w:t>შესწავლა</w:t>
            </w:r>
            <w:r w:rsidR="00B937D1">
              <w:rPr>
                <w:noProof/>
                <w:webHidden/>
              </w:rPr>
              <w:tab/>
            </w:r>
            <w:r w:rsidR="00B937D1">
              <w:rPr>
                <w:noProof/>
                <w:webHidden/>
              </w:rPr>
              <w:fldChar w:fldCharType="begin"/>
            </w:r>
            <w:r w:rsidR="00B937D1">
              <w:rPr>
                <w:noProof/>
                <w:webHidden/>
              </w:rPr>
              <w:instrText xml:space="preserve"> PAGEREF _Toc406600249 \h </w:instrText>
            </w:r>
            <w:r w:rsidR="00B937D1">
              <w:rPr>
                <w:noProof/>
                <w:webHidden/>
              </w:rPr>
            </w:r>
            <w:r w:rsidR="00B937D1">
              <w:rPr>
                <w:noProof/>
                <w:webHidden/>
              </w:rPr>
              <w:fldChar w:fldCharType="separate"/>
            </w:r>
            <w:r w:rsidR="00B937D1">
              <w:rPr>
                <w:noProof/>
                <w:webHidden/>
              </w:rPr>
              <w:t>8</w:t>
            </w:r>
            <w:r w:rsidR="00B937D1">
              <w:rPr>
                <w:noProof/>
                <w:webHidden/>
              </w:rPr>
              <w:fldChar w:fldCharType="end"/>
            </w:r>
          </w:hyperlink>
        </w:p>
        <w:p w14:paraId="73E7D580" w14:textId="77777777" w:rsidR="00B937D1" w:rsidRDefault="007E0AE8">
          <w:pPr>
            <w:pStyle w:val="TOC2"/>
            <w:tabs>
              <w:tab w:val="right" w:leader="dot" w:pos="9350"/>
            </w:tabs>
            <w:rPr>
              <w:rFonts w:eastAsiaTheme="minorEastAsia"/>
              <w:noProof/>
            </w:rPr>
          </w:pPr>
          <w:hyperlink w:anchor="_Toc406600250" w:history="1">
            <w:r w:rsidR="00B937D1" w:rsidRPr="00F76418">
              <w:rPr>
                <w:rStyle w:val="Hyperlink"/>
                <w:rFonts w:ascii="Sylfaen" w:eastAsia="Arial Unicode MS" w:hAnsi="Sylfaen"/>
                <w:noProof/>
                <w:shd w:val="clear" w:color="auto" w:fill="FFFFFF"/>
              </w:rPr>
              <w:t>1.0</w:t>
            </w:r>
            <w:r w:rsidR="00B937D1" w:rsidRPr="00F76418">
              <w:rPr>
                <w:rStyle w:val="Hyperlink"/>
                <w:rFonts w:ascii="Sylfaen" w:eastAsia="Arial Unicode MS" w:hAnsi="Sylfaen"/>
                <w:noProof/>
                <w:shd w:val="clear" w:color="auto" w:fill="FFFFFF"/>
                <w:lang w:val="ka-GE"/>
              </w:rPr>
              <w:t>.</w:t>
            </w:r>
            <w:r w:rsidR="00B937D1" w:rsidRPr="00F76418">
              <w:rPr>
                <w:rStyle w:val="Hyperlink"/>
                <w:rFonts w:ascii="Sylfaen" w:eastAsia="Arial Unicode MS" w:hAnsi="Sylfaen"/>
                <w:noProof/>
                <w:shd w:val="clear" w:color="auto" w:fill="FFFFFF"/>
              </w:rPr>
              <w:t xml:space="preserve"> </w:t>
            </w:r>
            <w:r w:rsidR="00B937D1" w:rsidRPr="00F76418">
              <w:rPr>
                <w:rStyle w:val="Hyperlink"/>
                <w:rFonts w:ascii="Sylfaen" w:eastAsia="Arial Unicode MS" w:hAnsi="Sylfaen" w:cs="Sylfaen"/>
                <w:noProof/>
                <w:shd w:val="clear" w:color="auto" w:fill="FFFFFF"/>
                <w:lang w:val="ka-GE"/>
              </w:rPr>
              <w:t>ანოტაცია</w:t>
            </w:r>
            <w:r w:rsidR="00B937D1">
              <w:rPr>
                <w:noProof/>
                <w:webHidden/>
              </w:rPr>
              <w:tab/>
            </w:r>
            <w:r w:rsidR="00B937D1">
              <w:rPr>
                <w:noProof/>
                <w:webHidden/>
              </w:rPr>
              <w:fldChar w:fldCharType="begin"/>
            </w:r>
            <w:r w:rsidR="00B937D1">
              <w:rPr>
                <w:noProof/>
                <w:webHidden/>
              </w:rPr>
              <w:instrText xml:space="preserve"> PAGEREF _Toc406600250 \h </w:instrText>
            </w:r>
            <w:r w:rsidR="00B937D1">
              <w:rPr>
                <w:noProof/>
                <w:webHidden/>
              </w:rPr>
            </w:r>
            <w:r w:rsidR="00B937D1">
              <w:rPr>
                <w:noProof/>
                <w:webHidden/>
              </w:rPr>
              <w:fldChar w:fldCharType="separate"/>
            </w:r>
            <w:r w:rsidR="00B937D1">
              <w:rPr>
                <w:noProof/>
                <w:webHidden/>
              </w:rPr>
              <w:t>8</w:t>
            </w:r>
            <w:r w:rsidR="00B937D1">
              <w:rPr>
                <w:noProof/>
                <w:webHidden/>
              </w:rPr>
              <w:fldChar w:fldCharType="end"/>
            </w:r>
          </w:hyperlink>
        </w:p>
        <w:p w14:paraId="1FF69001" w14:textId="77777777" w:rsidR="00B937D1" w:rsidRDefault="007E0AE8">
          <w:pPr>
            <w:pStyle w:val="TOC2"/>
            <w:tabs>
              <w:tab w:val="right" w:leader="dot" w:pos="9350"/>
            </w:tabs>
            <w:rPr>
              <w:rFonts w:eastAsiaTheme="minorEastAsia"/>
              <w:noProof/>
            </w:rPr>
          </w:pPr>
          <w:hyperlink w:anchor="_Toc406600251" w:history="1">
            <w:r w:rsidR="00B937D1" w:rsidRPr="00F76418">
              <w:rPr>
                <w:rStyle w:val="Hyperlink"/>
                <w:rFonts w:ascii="Sylfaen" w:hAnsi="Sylfaen"/>
                <w:noProof/>
                <w:lang w:val="ka-GE"/>
              </w:rPr>
              <w:t xml:space="preserve">1.1. </w:t>
            </w:r>
            <w:r w:rsidR="00B937D1" w:rsidRPr="00F76418">
              <w:rPr>
                <w:rStyle w:val="Hyperlink"/>
                <w:rFonts w:ascii="Sylfaen" w:hAnsi="Sylfaen" w:cs="Sylfaen"/>
                <w:noProof/>
                <w:lang w:val="ka-GE"/>
              </w:rPr>
              <w:t>ბიომასების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წყაროები</w:t>
            </w:r>
            <w:r w:rsidR="00B937D1">
              <w:rPr>
                <w:noProof/>
                <w:webHidden/>
              </w:rPr>
              <w:tab/>
            </w:r>
            <w:r w:rsidR="00B937D1">
              <w:rPr>
                <w:noProof/>
                <w:webHidden/>
              </w:rPr>
              <w:fldChar w:fldCharType="begin"/>
            </w:r>
            <w:r w:rsidR="00B937D1">
              <w:rPr>
                <w:noProof/>
                <w:webHidden/>
              </w:rPr>
              <w:instrText xml:space="preserve"> PAGEREF _Toc406600251 \h </w:instrText>
            </w:r>
            <w:r w:rsidR="00B937D1">
              <w:rPr>
                <w:noProof/>
                <w:webHidden/>
              </w:rPr>
            </w:r>
            <w:r w:rsidR="00B937D1">
              <w:rPr>
                <w:noProof/>
                <w:webHidden/>
              </w:rPr>
              <w:fldChar w:fldCharType="separate"/>
            </w:r>
            <w:r w:rsidR="00B937D1">
              <w:rPr>
                <w:noProof/>
                <w:webHidden/>
              </w:rPr>
              <w:t>8</w:t>
            </w:r>
            <w:r w:rsidR="00B937D1">
              <w:rPr>
                <w:noProof/>
                <w:webHidden/>
              </w:rPr>
              <w:fldChar w:fldCharType="end"/>
            </w:r>
          </w:hyperlink>
        </w:p>
        <w:p w14:paraId="50FF3D9F" w14:textId="77777777" w:rsidR="00B937D1" w:rsidRDefault="007E0AE8">
          <w:pPr>
            <w:pStyle w:val="TOC3"/>
            <w:tabs>
              <w:tab w:val="right" w:leader="dot" w:pos="9350"/>
            </w:tabs>
            <w:rPr>
              <w:noProof/>
              <w:lang w:eastAsia="en-US"/>
            </w:rPr>
          </w:pPr>
          <w:hyperlink w:anchor="_Toc406600252" w:history="1">
            <w:r w:rsidR="00B937D1" w:rsidRPr="00F76418">
              <w:rPr>
                <w:rStyle w:val="Hyperlink"/>
                <w:rFonts w:ascii="Sylfaen" w:hAnsi="Sylfaen"/>
                <w:noProof/>
                <w:shd w:val="clear" w:color="auto" w:fill="FFFFFF"/>
                <w:lang w:val="ka-GE"/>
              </w:rPr>
              <w:t>1</w:t>
            </w:r>
            <w:r w:rsidR="00B937D1" w:rsidRPr="00F76418">
              <w:rPr>
                <w:rStyle w:val="Hyperlink"/>
                <w:rFonts w:ascii="Sylfaen" w:hAnsi="Sylfaen"/>
                <w:noProof/>
                <w:shd w:val="clear" w:color="auto" w:fill="FFFFFF"/>
              </w:rPr>
              <w:t>.1</w:t>
            </w:r>
            <w:r w:rsidR="00B937D1" w:rsidRPr="00F76418">
              <w:rPr>
                <w:rStyle w:val="Hyperlink"/>
                <w:rFonts w:ascii="Sylfaen" w:hAnsi="Sylfaen"/>
                <w:noProof/>
                <w:shd w:val="clear" w:color="auto" w:fill="FFFFFF"/>
                <w:lang w:val="ka-GE"/>
              </w:rPr>
              <w:t>.1.</w:t>
            </w:r>
            <w:r w:rsidR="00B937D1" w:rsidRPr="00F76418">
              <w:rPr>
                <w:rStyle w:val="Hyperlink"/>
                <w:rFonts w:ascii="Sylfaen" w:hAnsi="Sylfaen"/>
                <w:noProof/>
                <w:shd w:val="clear" w:color="auto" w:fill="FFFFFF"/>
              </w:rPr>
              <w:t xml:space="preserve"> </w:t>
            </w:r>
            <w:r w:rsidR="00B937D1" w:rsidRPr="00F76418">
              <w:rPr>
                <w:rStyle w:val="Hyperlink"/>
                <w:rFonts w:ascii="Sylfaen" w:hAnsi="Sylfaen" w:cs="Sylfaen"/>
                <w:noProof/>
                <w:shd w:val="clear" w:color="auto" w:fill="FFFFFF"/>
                <w:lang w:val="ka-GE"/>
              </w:rPr>
              <w:t>სუფთა</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მერქანი</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სატყეო</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ინდუსტრიიდან</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მეტყევეობიდან</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ან</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მერქნის</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გადამუშავებიდან</w:t>
            </w:r>
            <w:r w:rsidR="00B937D1">
              <w:rPr>
                <w:noProof/>
                <w:webHidden/>
              </w:rPr>
              <w:tab/>
            </w:r>
            <w:r w:rsidR="00B937D1">
              <w:rPr>
                <w:noProof/>
                <w:webHidden/>
              </w:rPr>
              <w:fldChar w:fldCharType="begin"/>
            </w:r>
            <w:r w:rsidR="00B937D1">
              <w:rPr>
                <w:noProof/>
                <w:webHidden/>
              </w:rPr>
              <w:instrText xml:space="preserve"> PAGEREF _Toc406600252 \h </w:instrText>
            </w:r>
            <w:r w:rsidR="00B937D1">
              <w:rPr>
                <w:noProof/>
                <w:webHidden/>
              </w:rPr>
            </w:r>
            <w:r w:rsidR="00B937D1">
              <w:rPr>
                <w:noProof/>
                <w:webHidden/>
              </w:rPr>
              <w:fldChar w:fldCharType="separate"/>
            </w:r>
            <w:r w:rsidR="00B937D1">
              <w:rPr>
                <w:noProof/>
                <w:webHidden/>
              </w:rPr>
              <w:t>9</w:t>
            </w:r>
            <w:r w:rsidR="00B937D1">
              <w:rPr>
                <w:noProof/>
                <w:webHidden/>
              </w:rPr>
              <w:fldChar w:fldCharType="end"/>
            </w:r>
          </w:hyperlink>
        </w:p>
        <w:p w14:paraId="6AEBCCA2" w14:textId="77777777" w:rsidR="00B937D1" w:rsidRDefault="007E0AE8">
          <w:pPr>
            <w:pStyle w:val="TOC3"/>
            <w:tabs>
              <w:tab w:val="right" w:leader="dot" w:pos="9350"/>
            </w:tabs>
            <w:rPr>
              <w:noProof/>
              <w:lang w:eastAsia="en-US"/>
            </w:rPr>
          </w:pPr>
          <w:hyperlink w:anchor="_Toc406600253" w:history="1">
            <w:r w:rsidR="00B937D1" w:rsidRPr="00F76418">
              <w:rPr>
                <w:rStyle w:val="Hyperlink"/>
                <w:rFonts w:ascii="Sylfaen" w:hAnsi="Sylfaen"/>
                <w:noProof/>
                <w:lang w:val="ka-GE"/>
              </w:rPr>
              <w:t>1.1</w:t>
            </w:r>
            <w:r w:rsidR="00B937D1" w:rsidRPr="00F76418">
              <w:rPr>
                <w:rStyle w:val="Hyperlink"/>
                <w:rFonts w:ascii="Sylfaen" w:hAnsi="Sylfaen"/>
                <w:noProof/>
              </w:rPr>
              <w:t xml:space="preserve">.2. </w:t>
            </w:r>
            <w:r w:rsidR="00B937D1" w:rsidRPr="00F76418">
              <w:rPr>
                <w:rStyle w:val="Hyperlink"/>
                <w:rFonts w:ascii="Sylfaen" w:hAnsi="Sylfaen" w:cs="Sylfaen"/>
                <w:noProof/>
                <w:lang w:val="ka-GE"/>
              </w:rPr>
              <w:t>ენერგოკულტურები</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მაღალმოსავლიანი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კულტურები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რომლებსაც</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ზრდიან</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სპეციალურად</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ენერგეტიკული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გამოყენებისათვის</w:t>
            </w:r>
            <w:r w:rsidR="00B937D1">
              <w:rPr>
                <w:noProof/>
                <w:webHidden/>
              </w:rPr>
              <w:tab/>
            </w:r>
            <w:r w:rsidR="00B937D1">
              <w:rPr>
                <w:noProof/>
                <w:webHidden/>
              </w:rPr>
              <w:fldChar w:fldCharType="begin"/>
            </w:r>
            <w:r w:rsidR="00B937D1">
              <w:rPr>
                <w:noProof/>
                <w:webHidden/>
              </w:rPr>
              <w:instrText xml:space="preserve"> PAGEREF _Toc406600253 \h </w:instrText>
            </w:r>
            <w:r w:rsidR="00B937D1">
              <w:rPr>
                <w:noProof/>
                <w:webHidden/>
              </w:rPr>
            </w:r>
            <w:r w:rsidR="00B937D1">
              <w:rPr>
                <w:noProof/>
                <w:webHidden/>
              </w:rPr>
              <w:fldChar w:fldCharType="separate"/>
            </w:r>
            <w:r w:rsidR="00B937D1">
              <w:rPr>
                <w:noProof/>
                <w:webHidden/>
              </w:rPr>
              <w:t>13</w:t>
            </w:r>
            <w:r w:rsidR="00B937D1">
              <w:rPr>
                <w:noProof/>
                <w:webHidden/>
              </w:rPr>
              <w:fldChar w:fldCharType="end"/>
            </w:r>
          </w:hyperlink>
        </w:p>
        <w:p w14:paraId="731654D1" w14:textId="77777777" w:rsidR="00B937D1" w:rsidRDefault="007E0AE8">
          <w:pPr>
            <w:pStyle w:val="TOC3"/>
            <w:tabs>
              <w:tab w:val="right" w:leader="dot" w:pos="9350"/>
            </w:tabs>
            <w:rPr>
              <w:noProof/>
              <w:lang w:eastAsia="en-US"/>
            </w:rPr>
          </w:pPr>
          <w:hyperlink w:anchor="_Toc406600254" w:history="1">
            <w:r w:rsidR="00B937D1" w:rsidRPr="00F76418">
              <w:rPr>
                <w:rStyle w:val="Hyperlink"/>
                <w:rFonts w:ascii="Sylfaen" w:hAnsi="Sylfaen"/>
                <w:noProof/>
              </w:rPr>
              <w:t>1.1.3</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rPr>
              <w:t>სოფლის</w:t>
            </w:r>
            <w:r w:rsidR="00B937D1" w:rsidRPr="00F76418">
              <w:rPr>
                <w:rStyle w:val="Hyperlink"/>
                <w:rFonts w:ascii="Sylfaen" w:hAnsi="Sylfaen"/>
                <w:noProof/>
              </w:rPr>
              <w:t xml:space="preserve"> </w:t>
            </w:r>
            <w:r w:rsidR="00B937D1" w:rsidRPr="00F76418">
              <w:rPr>
                <w:rStyle w:val="Hyperlink"/>
                <w:rFonts w:ascii="Sylfaen" w:hAnsi="Sylfaen" w:cs="Sylfaen"/>
                <w:noProof/>
              </w:rPr>
              <w:t>მეურნეობის</w:t>
            </w:r>
            <w:r w:rsidR="00B937D1" w:rsidRPr="00F76418">
              <w:rPr>
                <w:rStyle w:val="Hyperlink"/>
                <w:rFonts w:ascii="Sylfaen" w:hAnsi="Sylfaen"/>
                <w:noProof/>
              </w:rPr>
              <w:t xml:space="preserve"> </w:t>
            </w:r>
            <w:r w:rsidR="00B937D1" w:rsidRPr="00F76418">
              <w:rPr>
                <w:rStyle w:val="Hyperlink"/>
                <w:rFonts w:ascii="Sylfaen" w:hAnsi="Sylfaen" w:cs="Sylfaen"/>
                <w:noProof/>
              </w:rPr>
              <w:t>ნარჩენები</w:t>
            </w:r>
            <w:r w:rsidR="00B937D1" w:rsidRPr="00F76418">
              <w:rPr>
                <w:rStyle w:val="Hyperlink"/>
                <w:rFonts w:ascii="Sylfaen" w:hAnsi="Sylfaen"/>
                <w:noProof/>
              </w:rPr>
              <w:t xml:space="preserve">: </w:t>
            </w:r>
            <w:r w:rsidR="00B937D1" w:rsidRPr="00F76418">
              <w:rPr>
                <w:rStyle w:val="Hyperlink"/>
                <w:rFonts w:ascii="Sylfaen" w:hAnsi="Sylfaen" w:cs="Sylfaen"/>
                <w:noProof/>
              </w:rPr>
              <w:t>ნარჩენები</w:t>
            </w:r>
            <w:r w:rsidR="00B937D1" w:rsidRPr="00F76418">
              <w:rPr>
                <w:rStyle w:val="Hyperlink"/>
                <w:rFonts w:ascii="Sylfaen" w:hAnsi="Sylfaen"/>
                <w:noProof/>
              </w:rPr>
              <w:t xml:space="preserve"> </w:t>
            </w:r>
            <w:r w:rsidR="00B937D1" w:rsidRPr="00F76418">
              <w:rPr>
                <w:rStyle w:val="Hyperlink"/>
                <w:rFonts w:ascii="Sylfaen" w:hAnsi="Sylfaen" w:cs="Sylfaen"/>
                <w:noProof/>
              </w:rPr>
              <w:t>სოფლის</w:t>
            </w:r>
            <w:r w:rsidR="00B937D1" w:rsidRPr="00F76418">
              <w:rPr>
                <w:rStyle w:val="Hyperlink"/>
                <w:rFonts w:ascii="Sylfaen" w:hAnsi="Sylfaen"/>
                <w:noProof/>
              </w:rPr>
              <w:t xml:space="preserve"> </w:t>
            </w:r>
            <w:r w:rsidR="00B937D1" w:rsidRPr="00F76418">
              <w:rPr>
                <w:rStyle w:val="Hyperlink"/>
                <w:rFonts w:ascii="Sylfaen" w:hAnsi="Sylfaen" w:cs="Sylfaen"/>
                <w:noProof/>
              </w:rPr>
              <w:t>მეურნეობის</w:t>
            </w:r>
            <w:r w:rsidR="00B937D1" w:rsidRPr="00F76418">
              <w:rPr>
                <w:rStyle w:val="Hyperlink"/>
                <w:rFonts w:ascii="Sylfaen" w:hAnsi="Sylfaen"/>
                <w:noProof/>
              </w:rPr>
              <w:t xml:space="preserve"> </w:t>
            </w:r>
            <w:r w:rsidR="00B937D1" w:rsidRPr="00F76418">
              <w:rPr>
                <w:rStyle w:val="Hyperlink"/>
                <w:rFonts w:ascii="Sylfaen" w:hAnsi="Sylfaen" w:cs="Sylfaen"/>
                <w:noProof/>
              </w:rPr>
              <w:t>მოსავლის</w:t>
            </w:r>
            <w:r w:rsidR="00B937D1" w:rsidRPr="00F76418">
              <w:rPr>
                <w:rStyle w:val="Hyperlink"/>
                <w:rFonts w:ascii="Sylfaen" w:hAnsi="Sylfaen"/>
                <w:noProof/>
              </w:rPr>
              <w:t xml:space="preserve"> </w:t>
            </w:r>
            <w:r w:rsidR="00B937D1" w:rsidRPr="00F76418">
              <w:rPr>
                <w:rStyle w:val="Hyperlink"/>
                <w:rFonts w:ascii="Sylfaen" w:hAnsi="Sylfaen" w:cs="Sylfaen"/>
                <w:noProof/>
              </w:rPr>
              <w:t>აღებიდან</w:t>
            </w:r>
            <w:r w:rsidR="00B937D1" w:rsidRPr="00F76418">
              <w:rPr>
                <w:rStyle w:val="Hyperlink"/>
                <w:rFonts w:ascii="Sylfaen" w:hAnsi="Sylfaen"/>
                <w:noProof/>
              </w:rPr>
              <w:t xml:space="preserve"> </w:t>
            </w:r>
            <w:r w:rsidR="00B937D1" w:rsidRPr="00F76418">
              <w:rPr>
                <w:rStyle w:val="Hyperlink"/>
                <w:rFonts w:ascii="Sylfaen" w:hAnsi="Sylfaen" w:cs="Sylfaen"/>
                <w:noProof/>
              </w:rPr>
              <w:t>ან</w:t>
            </w:r>
            <w:r w:rsidR="00B937D1" w:rsidRPr="00F76418">
              <w:rPr>
                <w:rStyle w:val="Hyperlink"/>
                <w:rFonts w:ascii="Sylfaen" w:hAnsi="Sylfaen"/>
                <w:noProof/>
              </w:rPr>
              <w:t xml:space="preserve"> </w:t>
            </w:r>
            <w:r w:rsidR="00B937D1" w:rsidRPr="00F76418">
              <w:rPr>
                <w:rStyle w:val="Hyperlink"/>
                <w:rFonts w:ascii="Sylfaen" w:hAnsi="Sylfaen" w:cs="Sylfaen"/>
                <w:noProof/>
              </w:rPr>
              <w:t>დამუშავების</w:t>
            </w:r>
            <w:r w:rsidR="00B937D1" w:rsidRPr="00F76418">
              <w:rPr>
                <w:rStyle w:val="Hyperlink"/>
                <w:rFonts w:ascii="Sylfaen" w:hAnsi="Sylfaen"/>
                <w:noProof/>
              </w:rPr>
              <w:t xml:space="preserve"> </w:t>
            </w:r>
            <w:r w:rsidR="00B937D1" w:rsidRPr="00F76418">
              <w:rPr>
                <w:rStyle w:val="Hyperlink"/>
                <w:rFonts w:ascii="Sylfaen" w:hAnsi="Sylfaen" w:cs="Sylfaen"/>
                <w:noProof/>
              </w:rPr>
              <w:t>პროცესებიდან</w:t>
            </w:r>
            <w:r w:rsidR="00B937D1">
              <w:rPr>
                <w:noProof/>
                <w:webHidden/>
              </w:rPr>
              <w:tab/>
            </w:r>
            <w:r w:rsidR="00B937D1">
              <w:rPr>
                <w:noProof/>
                <w:webHidden/>
              </w:rPr>
              <w:fldChar w:fldCharType="begin"/>
            </w:r>
            <w:r w:rsidR="00B937D1">
              <w:rPr>
                <w:noProof/>
                <w:webHidden/>
              </w:rPr>
              <w:instrText xml:space="preserve"> PAGEREF _Toc406600254 \h </w:instrText>
            </w:r>
            <w:r w:rsidR="00B937D1">
              <w:rPr>
                <w:noProof/>
                <w:webHidden/>
              </w:rPr>
            </w:r>
            <w:r w:rsidR="00B937D1">
              <w:rPr>
                <w:noProof/>
                <w:webHidden/>
              </w:rPr>
              <w:fldChar w:fldCharType="separate"/>
            </w:r>
            <w:r w:rsidR="00B937D1">
              <w:rPr>
                <w:noProof/>
                <w:webHidden/>
              </w:rPr>
              <w:t>17</w:t>
            </w:r>
            <w:r w:rsidR="00B937D1">
              <w:rPr>
                <w:noProof/>
                <w:webHidden/>
              </w:rPr>
              <w:fldChar w:fldCharType="end"/>
            </w:r>
          </w:hyperlink>
        </w:p>
        <w:p w14:paraId="3AC0BA68" w14:textId="77777777" w:rsidR="00B937D1" w:rsidRDefault="007E0AE8">
          <w:pPr>
            <w:pStyle w:val="TOC3"/>
            <w:tabs>
              <w:tab w:val="right" w:leader="dot" w:pos="9350"/>
            </w:tabs>
            <w:rPr>
              <w:noProof/>
              <w:lang w:eastAsia="en-US"/>
            </w:rPr>
          </w:pPr>
          <w:hyperlink w:anchor="_Toc406600255" w:history="1">
            <w:r w:rsidR="00B937D1" w:rsidRPr="00F76418">
              <w:rPr>
                <w:rStyle w:val="Hyperlink"/>
                <w:rFonts w:ascii="Sylfaen" w:hAnsi="Sylfaen"/>
                <w:noProof/>
                <w:lang w:val="ka-GE"/>
              </w:rPr>
              <w:t>1.1.</w:t>
            </w:r>
            <w:r w:rsidR="00B937D1" w:rsidRPr="00F76418">
              <w:rPr>
                <w:rStyle w:val="Hyperlink"/>
                <w:rFonts w:ascii="Sylfaen" w:hAnsi="Sylfaen"/>
                <w:noProof/>
              </w:rPr>
              <w:t>4.</w:t>
            </w:r>
            <w:r w:rsidR="00B937D1" w:rsidRPr="00F76418">
              <w:rPr>
                <w:rStyle w:val="Hyperlink"/>
                <w:rFonts w:ascii="Sylfaen" w:hAnsi="Sylfaen"/>
                <w:noProof/>
                <w:lang w:val="ka-GE"/>
              </w:rPr>
              <w:t xml:space="preserve"> </w:t>
            </w:r>
            <w:r w:rsidR="00B937D1" w:rsidRPr="00F76418">
              <w:rPr>
                <w:rStyle w:val="Hyperlink"/>
                <w:rFonts w:ascii="Sylfaen" w:hAnsi="Sylfaen"/>
                <w:noProof/>
              </w:rPr>
              <w:t xml:space="preserve"> </w:t>
            </w:r>
            <w:r w:rsidR="00B937D1" w:rsidRPr="00F76418">
              <w:rPr>
                <w:rStyle w:val="Hyperlink"/>
                <w:rFonts w:ascii="Sylfaen" w:hAnsi="Sylfaen" w:cs="Sylfaen"/>
                <w:noProof/>
              </w:rPr>
              <w:t>საკვები</w:t>
            </w:r>
            <w:r w:rsidR="00B937D1" w:rsidRPr="00F76418">
              <w:rPr>
                <w:rStyle w:val="Hyperlink"/>
                <w:rFonts w:ascii="Sylfaen" w:hAnsi="Sylfaen"/>
                <w:noProof/>
              </w:rPr>
              <w:t xml:space="preserve"> </w:t>
            </w:r>
            <w:r w:rsidR="00B937D1" w:rsidRPr="00F76418">
              <w:rPr>
                <w:rStyle w:val="Hyperlink"/>
                <w:rFonts w:ascii="Sylfaen" w:hAnsi="Sylfaen" w:cs="Sylfaen"/>
                <w:noProof/>
              </w:rPr>
              <w:t>პროდუქტების</w:t>
            </w:r>
            <w:r w:rsidR="00B937D1" w:rsidRPr="00F76418">
              <w:rPr>
                <w:rStyle w:val="Hyperlink"/>
                <w:rFonts w:ascii="Sylfaen" w:hAnsi="Sylfaen"/>
                <w:noProof/>
              </w:rPr>
              <w:t xml:space="preserve"> </w:t>
            </w:r>
            <w:r w:rsidR="00B937D1" w:rsidRPr="00F76418">
              <w:rPr>
                <w:rStyle w:val="Hyperlink"/>
                <w:rFonts w:ascii="Sylfaen" w:hAnsi="Sylfaen" w:cs="Sylfaen"/>
                <w:noProof/>
              </w:rPr>
              <w:t>დანაკარგები</w:t>
            </w:r>
            <w:r w:rsidR="00B937D1">
              <w:rPr>
                <w:noProof/>
                <w:webHidden/>
              </w:rPr>
              <w:tab/>
            </w:r>
            <w:r w:rsidR="00B937D1">
              <w:rPr>
                <w:noProof/>
                <w:webHidden/>
              </w:rPr>
              <w:fldChar w:fldCharType="begin"/>
            </w:r>
            <w:r w:rsidR="00B937D1">
              <w:rPr>
                <w:noProof/>
                <w:webHidden/>
              </w:rPr>
              <w:instrText xml:space="preserve"> PAGEREF _Toc406600255 \h </w:instrText>
            </w:r>
            <w:r w:rsidR="00B937D1">
              <w:rPr>
                <w:noProof/>
                <w:webHidden/>
              </w:rPr>
            </w:r>
            <w:r w:rsidR="00B937D1">
              <w:rPr>
                <w:noProof/>
                <w:webHidden/>
              </w:rPr>
              <w:fldChar w:fldCharType="separate"/>
            </w:r>
            <w:r w:rsidR="00B937D1">
              <w:rPr>
                <w:noProof/>
                <w:webHidden/>
              </w:rPr>
              <w:t>21</w:t>
            </w:r>
            <w:r w:rsidR="00B937D1">
              <w:rPr>
                <w:noProof/>
                <w:webHidden/>
              </w:rPr>
              <w:fldChar w:fldCharType="end"/>
            </w:r>
          </w:hyperlink>
        </w:p>
        <w:p w14:paraId="0EBBF197" w14:textId="77777777" w:rsidR="00B937D1" w:rsidRDefault="007E0AE8">
          <w:pPr>
            <w:pStyle w:val="TOC3"/>
            <w:tabs>
              <w:tab w:val="right" w:leader="dot" w:pos="9350"/>
            </w:tabs>
            <w:rPr>
              <w:noProof/>
              <w:lang w:eastAsia="en-US"/>
            </w:rPr>
          </w:pPr>
          <w:hyperlink w:anchor="_Toc406600256" w:history="1">
            <w:r w:rsidR="00B937D1" w:rsidRPr="00F76418">
              <w:rPr>
                <w:rStyle w:val="Hyperlink"/>
                <w:rFonts w:ascii="Sylfaen" w:hAnsi="Sylfaen"/>
                <w:noProof/>
                <w:shd w:val="clear" w:color="auto" w:fill="FFFFFF"/>
                <w:lang w:val="ka-GE"/>
              </w:rPr>
              <w:t>1.1</w:t>
            </w:r>
            <w:r w:rsidR="00B937D1" w:rsidRPr="00F76418">
              <w:rPr>
                <w:rStyle w:val="Hyperlink"/>
                <w:rFonts w:ascii="Sylfaen" w:hAnsi="Sylfaen"/>
                <w:noProof/>
                <w:shd w:val="clear" w:color="auto" w:fill="FFFFFF"/>
              </w:rPr>
              <w:t>.5</w:t>
            </w:r>
            <w:r w:rsidR="00B937D1" w:rsidRPr="00F76418">
              <w:rPr>
                <w:rStyle w:val="Hyperlink"/>
                <w:rFonts w:ascii="Sylfaen" w:hAnsi="Sylfaen"/>
                <w:noProof/>
                <w:shd w:val="clear" w:color="auto" w:fill="FFFFFF"/>
                <w:lang w:val="ka-GE"/>
              </w:rPr>
              <w:t>.</w:t>
            </w:r>
            <w:r w:rsidR="00B937D1" w:rsidRPr="00F76418">
              <w:rPr>
                <w:rStyle w:val="Hyperlink"/>
                <w:rFonts w:ascii="Sylfaen" w:hAnsi="Sylfaen"/>
                <w:noProof/>
                <w:shd w:val="clear" w:color="auto" w:fill="FFFFFF"/>
              </w:rPr>
              <w:t xml:space="preserve"> </w:t>
            </w:r>
            <w:r w:rsidR="00B937D1" w:rsidRPr="00F76418">
              <w:rPr>
                <w:rStyle w:val="Hyperlink"/>
                <w:rFonts w:ascii="Sylfaen" w:hAnsi="Sylfaen" w:cs="Sylfaen"/>
                <w:noProof/>
                <w:shd w:val="clear" w:color="auto" w:fill="FFFFFF"/>
                <w:lang w:val="ka-GE"/>
              </w:rPr>
              <w:t>სამრეწველო</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დანაკარგები</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და</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თანაპროდუქტები</w:t>
            </w:r>
            <w:r w:rsidR="00B937D1">
              <w:rPr>
                <w:noProof/>
                <w:webHidden/>
              </w:rPr>
              <w:tab/>
            </w:r>
            <w:r w:rsidR="00B937D1">
              <w:rPr>
                <w:noProof/>
                <w:webHidden/>
              </w:rPr>
              <w:fldChar w:fldCharType="begin"/>
            </w:r>
            <w:r w:rsidR="00B937D1">
              <w:rPr>
                <w:noProof/>
                <w:webHidden/>
              </w:rPr>
              <w:instrText xml:space="preserve"> PAGEREF _Toc406600256 \h </w:instrText>
            </w:r>
            <w:r w:rsidR="00B937D1">
              <w:rPr>
                <w:noProof/>
                <w:webHidden/>
              </w:rPr>
            </w:r>
            <w:r w:rsidR="00B937D1">
              <w:rPr>
                <w:noProof/>
                <w:webHidden/>
              </w:rPr>
              <w:fldChar w:fldCharType="separate"/>
            </w:r>
            <w:r w:rsidR="00B937D1">
              <w:rPr>
                <w:noProof/>
                <w:webHidden/>
              </w:rPr>
              <w:t>23</w:t>
            </w:r>
            <w:r w:rsidR="00B937D1">
              <w:rPr>
                <w:noProof/>
                <w:webHidden/>
              </w:rPr>
              <w:fldChar w:fldCharType="end"/>
            </w:r>
          </w:hyperlink>
        </w:p>
        <w:p w14:paraId="5B2FDE1C" w14:textId="77777777" w:rsidR="00B937D1" w:rsidRDefault="007E0AE8">
          <w:pPr>
            <w:pStyle w:val="TOC2"/>
            <w:tabs>
              <w:tab w:val="right" w:leader="dot" w:pos="9350"/>
            </w:tabs>
            <w:rPr>
              <w:rFonts w:eastAsiaTheme="minorEastAsia"/>
              <w:noProof/>
            </w:rPr>
          </w:pPr>
          <w:hyperlink w:anchor="_Toc406600257" w:history="1">
            <w:r w:rsidR="00B937D1" w:rsidRPr="00F76418">
              <w:rPr>
                <w:rStyle w:val="Hyperlink"/>
                <w:rFonts w:ascii="Sylfaen" w:eastAsia="Arial Unicode MS" w:hAnsi="Sylfaen"/>
                <w:noProof/>
                <w:shd w:val="clear" w:color="auto" w:fill="FFFFFF"/>
                <w:lang w:val="ka-GE"/>
              </w:rPr>
              <w:t>1</w:t>
            </w:r>
            <w:r w:rsidR="00B937D1" w:rsidRPr="00F76418">
              <w:rPr>
                <w:rStyle w:val="Hyperlink"/>
                <w:rFonts w:ascii="Sylfaen" w:eastAsia="Arial Unicode MS" w:hAnsi="Sylfaen"/>
                <w:noProof/>
                <w:shd w:val="clear" w:color="auto" w:fill="FFFFFF"/>
              </w:rPr>
              <w:t>.</w:t>
            </w:r>
            <w:r w:rsidR="00B937D1" w:rsidRPr="00F76418">
              <w:rPr>
                <w:rStyle w:val="Hyperlink"/>
                <w:rFonts w:ascii="Sylfaen" w:eastAsia="Arial Unicode MS" w:hAnsi="Sylfaen"/>
                <w:noProof/>
                <w:shd w:val="clear" w:color="auto" w:fill="FFFFFF"/>
                <w:lang w:val="ka-GE"/>
              </w:rPr>
              <w:t>2</w:t>
            </w:r>
            <w:r w:rsidR="00B937D1" w:rsidRPr="00F76418">
              <w:rPr>
                <w:rStyle w:val="Hyperlink"/>
                <w:rFonts w:ascii="Sylfaen" w:eastAsia="Arial Unicode MS" w:hAnsi="Sylfaen"/>
                <w:noProof/>
                <w:shd w:val="clear" w:color="auto" w:fill="FFFFFF"/>
              </w:rPr>
              <w:t xml:space="preserve">. </w:t>
            </w:r>
            <w:r w:rsidR="00B937D1" w:rsidRPr="00F76418">
              <w:rPr>
                <w:rStyle w:val="Hyperlink"/>
                <w:rFonts w:ascii="Sylfaen" w:eastAsia="Arial Unicode MS" w:hAnsi="Sylfaen" w:cs="Sylfaen"/>
                <w:noProof/>
                <w:shd w:val="clear" w:color="auto" w:fill="FFFFFF"/>
                <w:lang w:val="ka-GE"/>
              </w:rPr>
              <w:t>ბიომასების</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წყაროების</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ტიპების</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შესაბამისობის</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შეფასება</w:t>
            </w:r>
            <w:r w:rsidR="00B937D1">
              <w:rPr>
                <w:noProof/>
                <w:webHidden/>
              </w:rPr>
              <w:tab/>
            </w:r>
            <w:r w:rsidR="00B937D1">
              <w:rPr>
                <w:noProof/>
                <w:webHidden/>
              </w:rPr>
              <w:fldChar w:fldCharType="begin"/>
            </w:r>
            <w:r w:rsidR="00B937D1">
              <w:rPr>
                <w:noProof/>
                <w:webHidden/>
              </w:rPr>
              <w:instrText xml:space="preserve"> PAGEREF _Toc406600257 \h </w:instrText>
            </w:r>
            <w:r w:rsidR="00B937D1">
              <w:rPr>
                <w:noProof/>
                <w:webHidden/>
              </w:rPr>
            </w:r>
            <w:r w:rsidR="00B937D1">
              <w:rPr>
                <w:noProof/>
                <w:webHidden/>
              </w:rPr>
              <w:fldChar w:fldCharType="separate"/>
            </w:r>
            <w:r w:rsidR="00B937D1">
              <w:rPr>
                <w:noProof/>
                <w:webHidden/>
              </w:rPr>
              <w:t>28</w:t>
            </w:r>
            <w:r w:rsidR="00B937D1">
              <w:rPr>
                <w:noProof/>
                <w:webHidden/>
              </w:rPr>
              <w:fldChar w:fldCharType="end"/>
            </w:r>
          </w:hyperlink>
        </w:p>
        <w:p w14:paraId="5668B11C" w14:textId="77777777" w:rsidR="00B937D1" w:rsidRDefault="007E0AE8">
          <w:pPr>
            <w:pStyle w:val="TOC2"/>
            <w:tabs>
              <w:tab w:val="right" w:leader="dot" w:pos="9350"/>
            </w:tabs>
            <w:rPr>
              <w:rFonts w:eastAsiaTheme="minorEastAsia"/>
              <w:noProof/>
            </w:rPr>
          </w:pPr>
          <w:hyperlink w:anchor="_Toc406600258" w:history="1">
            <w:r w:rsidR="00B937D1" w:rsidRPr="00F76418">
              <w:rPr>
                <w:rStyle w:val="Hyperlink"/>
                <w:rFonts w:ascii="Sylfaen" w:eastAsia="Arial Unicode MS" w:hAnsi="Sylfaen"/>
                <w:noProof/>
                <w:shd w:val="clear" w:color="auto" w:fill="FFFFFF"/>
                <w:lang w:val="ka-GE"/>
              </w:rPr>
              <w:t>1</w:t>
            </w:r>
            <w:r w:rsidR="00B937D1" w:rsidRPr="00F76418">
              <w:rPr>
                <w:rStyle w:val="Hyperlink"/>
                <w:rFonts w:ascii="Sylfaen" w:eastAsia="Arial Unicode MS" w:hAnsi="Sylfaen"/>
                <w:noProof/>
                <w:shd w:val="clear" w:color="auto" w:fill="FFFFFF"/>
              </w:rPr>
              <w:t>.</w:t>
            </w:r>
            <w:r w:rsidR="00B937D1" w:rsidRPr="00F76418">
              <w:rPr>
                <w:rStyle w:val="Hyperlink"/>
                <w:rFonts w:ascii="Sylfaen" w:eastAsia="Arial Unicode MS" w:hAnsi="Sylfaen"/>
                <w:noProof/>
                <w:shd w:val="clear" w:color="auto" w:fill="FFFFFF"/>
                <w:lang w:val="ka-GE"/>
              </w:rPr>
              <w:t>3</w:t>
            </w:r>
            <w:r w:rsidR="00B937D1" w:rsidRPr="00F76418">
              <w:rPr>
                <w:rStyle w:val="Hyperlink"/>
                <w:rFonts w:ascii="Sylfaen" w:eastAsia="Arial Unicode MS" w:hAnsi="Sylfaen"/>
                <w:noProof/>
                <w:shd w:val="clear" w:color="auto" w:fill="FFFFFF"/>
              </w:rPr>
              <w:t xml:space="preserve">. </w:t>
            </w:r>
            <w:r w:rsidR="00B937D1" w:rsidRPr="00F76418">
              <w:rPr>
                <w:rStyle w:val="Hyperlink"/>
                <w:rFonts w:ascii="Sylfaen" w:eastAsia="Arial Unicode MS" w:hAnsi="Sylfaen" w:cs="Sylfaen"/>
                <w:noProof/>
                <w:shd w:val="clear" w:color="auto" w:fill="FFFFFF"/>
                <w:lang w:val="ka-GE"/>
              </w:rPr>
              <w:t>ბიომასის</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წყაროების</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ტიპები</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რომლებიც</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შერჩეულია</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შემდეგი</w:t>
            </w:r>
            <w:r w:rsidR="00B937D1" w:rsidRPr="00F76418">
              <w:rPr>
                <w:rStyle w:val="Hyperlink"/>
                <w:rFonts w:ascii="Sylfaen" w:eastAsia="Arial Unicode MS" w:hAnsi="Sylfaen"/>
                <w:noProof/>
                <w:shd w:val="clear" w:color="auto" w:fill="FFFFFF"/>
                <w:lang w:val="ka-GE"/>
              </w:rPr>
              <w:t xml:space="preserve"> </w:t>
            </w:r>
            <w:r w:rsidR="00B937D1" w:rsidRPr="00F76418">
              <w:rPr>
                <w:rStyle w:val="Hyperlink"/>
                <w:rFonts w:ascii="Sylfaen" w:eastAsia="Arial Unicode MS" w:hAnsi="Sylfaen" w:cs="Sylfaen"/>
                <w:noProof/>
                <w:shd w:val="clear" w:color="auto" w:fill="FFFFFF"/>
                <w:lang w:val="ka-GE"/>
              </w:rPr>
              <w:t>შესწავლისათვის</w:t>
            </w:r>
            <w:r w:rsidR="00B937D1">
              <w:rPr>
                <w:noProof/>
                <w:webHidden/>
              </w:rPr>
              <w:tab/>
            </w:r>
            <w:r w:rsidR="00B937D1">
              <w:rPr>
                <w:noProof/>
                <w:webHidden/>
              </w:rPr>
              <w:fldChar w:fldCharType="begin"/>
            </w:r>
            <w:r w:rsidR="00B937D1">
              <w:rPr>
                <w:noProof/>
                <w:webHidden/>
              </w:rPr>
              <w:instrText xml:space="preserve"> PAGEREF _Toc406600258 \h </w:instrText>
            </w:r>
            <w:r w:rsidR="00B937D1">
              <w:rPr>
                <w:noProof/>
                <w:webHidden/>
              </w:rPr>
            </w:r>
            <w:r w:rsidR="00B937D1">
              <w:rPr>
                <w:noProof/>
                <w:webHidden/>
              </w:rPr>
              <w:fldChar w:fldCharType="separate"/>
            </w:r>
            <w:r w:rsidR="00B937D1">
              <w:rPr>
                <w:noProof/>
                <w:webHidden/>
              </w:rPr>
              <w:t>33</w:t>
            </w:r>
            <w:r w:rsidR="00B937D1">
              <w:rPr>
                <w:noProof/>
                <w:webHidden/>
              </w:rPr>
              <w:fldChar w:fldCharType="end"/>
            </w:r>
          </w:hyperlink>
        </w:p>
        <w:p w14:paraId="095F7051" w14:textId="77777777" w:rsidR="00B937D1" w:rsidRDefault="007E0AE8">
          <w:pPr>
            <w:pStyle w:val="TOC1"/>
            <w:tabs>
              <w:tab w:val="right" w:leader="dot" w:pos="9350"/>
            </w:tabs>
            <w:rPr>
              <w:noProof/>
              <w:lang w:eastAsia="en-US"/>
            </w:rPr>
          </w:pPr>
          <w:hyperlink w:anchor="_Toc406600259" w:history="1">
            <w:r w:rsidR="00B937D1" w:rsidRPr="00F76418">
              <w:rPr>
                <w:rStyle w:val="Hyperlink"/>
                <w:rFonts w:ascii="Sylfaen" w:eastAsia="Times New Roman" w:hAnsi="Sylfaen" w:cs="Sylfaen"/>
                <w:noProof/>
                <w:lang w:val="ka-GE"/>
              </w:rPr>
              <w:t>თავი</w:t>
            </w:r>
            <w:r w:rsidR="00B937D1" w:rsidRPr="00F76418">
              <w:rPr>
                <w:rStyle w:val="Hyperlink"/>
                <w:rFonts w:ascii="Sylfaen" w:eastAsia="Times New Roman" w:hAnsi="Sylfaen"/>
                <w:noProof/>
              </w:rPr>
              <w:t xml:space="preserve"> 2: </w:t>
            </w:r>
            <w:r w:rsidR="00B937D1" w:rsidRPr="00F76418">
              <w:rPr>
                <w:rStyle w:val="Hyperlink"/>
                <w:rFonts w:ascii="Sylfaen" w:eastAsia="Times New Roman" w:hAnsi="Sylfaen" w:cs="Sylfaen"/>
                <w:noProof/>
                <w:lang w:val="ka-GE"/>
              </w:rPr>
              <w:t>ბიომასების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წყაროების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პოტენციურად</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ღირებული</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ტიპების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კვლევა</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თბილისში</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და</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მის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შემოგარენში</w:t>
            </w:r>
            <w:r w:rsidR="00B937D1">
              <w:rPr>
                <w:noProof/>
                <w:webHidden/>
              </w:rPr>
              <w:tab/>
            </w:r>
            <w:r w:rsidR="00B937D1">
              <w:rPr>
                <w:noProof/>
                <w:webHidden/>
              </w:rPr>
              <w:fldChar w:fldCharType="begin"/>
            </w:r>
            <w:r w:rsidR="00B937D1">
              <w:rPr>
                <w:noProof/>
                <w:webHidden/>
              </w:rPr>
              <w:instrText xml:space="preserve"> PAGEREF _Toc406600259 \h </w:instrText>
            </w:r>
            <w:r w:rsidR="00B937D1">
              <w:rPr>
                <w:noProof/>
                <w:webHidden/>
              </w:rPr>
            </w:r>
            <w:r w:rsidR="00B937D1">
              <w:rPr>
                <w:noProof/>
                <w:webHidden/>
              </w:rPr>
              <w:fldChar w:fldCharType="separate"/>
            </w:r>
            <w:r w:rsidR="00B937D1">
              <w:rPr>
                <w:noProof/>
                <w:webHidden/>
              </w:rPr>
              <w:t>35</w:t>
            </w:r>
            <w:r w:rsidR="00B937D1">
              <w:rPr>
                <w:noProof/>
                <w:webHidden/>
              </w:rPr>
              <w:fldChar w:fldCharType="end"/>
            </w:r>
          </w:hyperlink>
        </w:p>
        <w:p w14:paraId="2D64918B" w14:textId="77777777" w:rsidR="00B937D1" w:rsidRDefault="007E0AE8">
          <w:pPr>
            <w:pStyle w:val="TOC2"/>
            <w:tabs>
              <w:tab w:val="right" w:leader="dot" w:pos="9350"/>
            </w:tabs>
            <w:rPr>
              <w:rFonts w:eastAsiaTheme="minorEastAsia"/>
              <w:noProof/>
            </w:rPr>
          </w:pPr>
          <w:hyperlink w:anchor="_Toc406600260" w:history="1">
            <w:r w:rsidR="00B937D1" w:rsidRPr="00F76418">
              <w:rPr>
                <w:rStyle w:val="Hyperlink"/>
                <w:rFonts w:ascii="Sylfaen" w:hAnsi="Sylfaen" w:cs="Sylfaen"/>
                <w:noProof/>
                <w:lang w:val="ka-GE"/>
              </w:rPr>
              <w:t>2.1. მერქნის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ნარჩენები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გადამამუშავებელი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ინდუსტრიიდან</w:t>
            </w:r>
            <w:r w:rsidR="00B937D1">
              <w:rPr>
                <w:noProof/>
                <w:webHidden/>
              </w:rPr>
              <w:tab/>
            </w:r>
            <w:r w:rsidR="00B937D1">
              <w:rPr>
                <w:noProof/>
                <w:webHidden/>
              </w:rPr>
              <w:fldChar w:fldCharType="begin"/>
            </w:r>
            <w:r w:rsidR="00B937D1">
              <w:rPr>
                <w:noProof/>
                <w:webHidden/>
              </w:rPr>
              <w:instrText xml:space="preserve"> PAGEREF _Toc406600260 \h </w:instrText>
            </w:r>
            <w:r w:rsidR="00B937D1">
              <w:rPr>
                <w:noProof/>
                <w:webHidden/>
              </w:rPr>
            </w:r>
            <w:r w:rsidR="00B937D1">
              <w:rPr>
                <w:noProof/>
                <w:webHidden/>
              </w:rPr>
              <w:fldChar w:fldCharType="separate"/>
            </w:r>
            <w:r w:rsidR="00B937D1">
              <w:rPr>
                <w:noProof/>
                <w:webHidden/>
              </w:rPr>
              <w:t>35</w:t>
            </w:r>
            <w:r w:rsidR="00B937D1">
              <w:rPr>
                <w:noProof/>
                <w:webHidden/>
              </w:rPr>
              <w:fldChar w:fldCharType="end"/>
            </w:r>
          </w:hyperlink>
        </w:p>
        <w:p w14:paraId="06304B3B" w14:textId="77777777" w:rsidR="00B937D1" w:rsidRDefault="007E0AE8">
          <w:pPr>
            <w:pStyle w:val="TOC2"/>
            <w:tabs>
              <w:tab w:val="right" w:leader="dot" w:pos="9350"/>
            </w:tabs>
            <w:rPr>
              <w:rFonts w:eastAsiaTheme="minorEastAsia"/>
              <w:noProof/>
            </w:rPr>
          </w:pPr>
          <w:hyperlink w:anchor="_Toc406600261" w:history="1">
            <w:r w:rsidR="00B937D1" w:rsidRPr="00F76418">
              <w:rPr>
                <w:rStyle w:val="Hyperlink"/>
                <w:rFonts w:ascii="Sylfaen" w:hAnsi="Sylfaen"/>
                <w:noProof/>
                <w:lang w:val="ka-GE"/>
              </w:rPr>
              <w:t>2.</w:t>
            </w:r>
            <w:r w:rsidR="00B937D1" w:rsidRPr="00F76418">
              <w:rPr>
                <w:rStyle w:val="Hyperlink"/>
                <w:rFonts w:ascii="Sylfaen" w:hAnsi="Sylfaen"/>
                <w:noProof/>
              </w:rPr>
              <w:t xml:space="preserve">2. </w:t>
            </w:r>
            <w:r w:rsidR="00B937D1" w:rsidRPr="00F76418">
              <w:rPr>
                <w:rStyle w:val="Hyperlink"/>
                <w:rFonts w:ascii="Sylfaen" w:hAnsi="Sylfaen" w:cs="Sylfaen"/>
                <w:noProof/>
                <w:lang w:val="ka-GE"/>
              </w:rPr>
              <w:t>მერქნის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ნარჩენები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სატყეო</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სექტორიდან</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თბილისის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ეროვნული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პარკებიდან</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მერიიდან</w:t>
            </w:r>
            <w:r w:rsidR="00B937D1">
              <w:rPr>
                <w:noProof/>
                <w:webHidden/>
              </w:rPr>
              <w:tab/>
            </w:r>
            <w:r w:rsidR="00B937D1">
              <w:rPr>
                <w:noProof/>
                <w:webHidden/>
              </w:rPr>
              <w:fldChar w:fldCharType="begin"/>
            </w:r>
            <w:r w:rsidR="00B937D1">
              <w:rPr>
                <w:noProof/>
                <w:webHidden/>
              </w:rPr>
              <w:instrText xml:space="preserve"> PAGEREF _Toc406600261 \h </w:instrText>
            </w:r>
            <w:r w:rsidR="00B937D1">
              <w:rPr>
                <w:noProof/>
                <w:webHidden/>
              </w:rPr>
            </w:r>
            <w:r w:rsidR="00B937D1">
              <w:rPr>
                <w:noProof/>
                <w:webHidden/>
              </w:rPr>
              <w:fldChar w:fldCharType="separate"/>
            </w:r>
            <w:r w:rsidR="00B937D1">
              <w:rPr>
                <w:noProof/>
                <w:webHidden/>
              </w:rPr>
              <w:t>39</w:t>
            </w:r>
            <w:r w:rsidR="00B937D1">
              <w:rPr>
                <w:noProof/>
                <w:webHidden/>
              </w:rPr>
              <w:fldChar w:fldCharType="end"/>
            </w:r>
          </w:hyperlink>
        </w:p>
        <w:p w14:paraId="05C2BFB9" w14:textId="77777777" w:rsidR="00B937D1" w:rsidRDefault="007E0AE8">
          <w:pPr>
            <w:pStyle w:val="TOC2"/>
            <w:tabs>
              <w:tab w:val="right" w:leader="dot" w:pos="9350"/>
            </w:tabs>
            <w:rPr>
              <w:rFonts w:eastAsiaTheme="minorEastAsia"/>
              <w:noProof/>
            </w:rPr>
          </w:pPr>
          <w:hyperlink w:anchor="_Toc406600262" w:history="1">
            <w:r w:rsidR="00B937D1" w:rsidRPr="00F76418">
              <w:rPr>
                <w:rStyle w:val="Hyperlink"/>
                <w:rFonts w:ascii="Sylfaen" w:hAnsi="Sylfaen"/>
                <w:noProof/>
                <w:lang w:val="ka-GE"/>
              </w:rPr>
              <w:t>2.</w:t>
            </w:r>
            <w:r w:rsidR="00B937D1" w:rsidRPr="00F76418">
              <w:rPr>
                <w:rStyle w:val="Hyperlink"/>
                <w:rFonts w:ascii="Sylfaen" w:hAnsi="Sylfaen"/>
                <w:noProof/>
              </w:rPr>
              <w:t xml:space="preserve">3. </w:t>
            </w:r>
            <w:r w:rsidR="00B937D1" w:rsidRPr="00F76418">
              <w:rPr>
                <w:rStyle w:val="Hyperlink"/>
                <w:rFonts w:ascii="Sylfaen" w:hAnsi="Sylfaen" w:cs="Sylfaen"/>
                <w:noProof/>
                <w:lang w:val="ka-GE"/>
              </w:rPr>
              <w:t>სოფლის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მეურნეობის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დანაკარგები</w:t>
            </w:r>
            <w:r w:rsidR="00B937D1">
              <w:rPr>
                <w:noProof/>
                <w:webHidden/>
              </w:rPr>
              <w:tab/>
            </w:r>
            <w:r w:rsidR="00B937D1">
              <w:rPr>
                <w:noProof/>
                <w:webHidden/>
              </w:rPr>
              <w:fldChar w:fldCharType="begin"/>
            </w:r>
            <w:r w:rsidR="00B937D1">
              <w:rPr>
                <w:noProof/>
                <w:webHidden/>
              </w:rPr>
              <w:instrText xml:space="preserve"> PAGEREF _Toc406600262 \h </w:instrText>
            </w:r>
            <w:r w:rsidR="00B937D1">
              <w:rPr>
                <w:noProof/>
                <w:webHidden/>
              </w:rPr>
            </w:r>
            <w:r w:rsidR="00B937D1">
              <w:rPr>
                <w:noProof/>
                <w:webHidden/>
              </w:rPr>
              <w:fldChar w:fldCharType="separate"/>
            </w:r>
            <w:r w:rsidR="00B937D1">
              <w:rPr>
                <w:noProof/>
                <w:webHidden/>
              </w:rPr>
              <w:t>41</w:t>
            </w:r>
            <w:r w:rsidR="00B937D1">
              <w:rPr>
                <w:noProof/>
                <w:webHidden/>
              </w:rPr>
              <w:fldChar w:fldCharType="end"/>
            </w:r>
          </w:hyperlink>
        </w:p>
        <w:p w14:paraId="1B41D2E8" w14:textId="77777777" w:rsidR="00B937D1" w:rsidRDefault="007E0AE8">
          <w:pPr>
            <w:pStyle w:val="TOC2"/>
            <w:tabs>
              <w:tab w:val="right" w:leader="dot" w:pos="9350"/>
            </w:tabs>
            <w:rPr>
              <w:rFonts w:eastAsiaTheme="minorEastAsia"/>
              <w:noProof/>
            </w:rPr>
          </w:pPr>
          <w:hyperlink w:anchor="_Toc406600263" w:history="1">
            <w:r w:rsidR="00B937D1" w:rsidRPr="00F76418">
              <w:rPr>
                <w:rStyle w:val="Hyperlink"/>
                <w:rFonts w:ascii="Sylfaen" w:hAnsi="Sylfaen"/>
                <w:noProof/>
                <w:lang w:val="ka-GE"/>
              </w:rPr>
              <w:t>2.</w:t>
            </w:r>
            <w:r w:rsidR="00B937D1" w:rsidRPr="00F76418">
              <w:rPr>
                <w:rStyle w:val="Hyperlink"/>
                <w:rFonts w:ascii="Sylfaen" w:hAnsi="Sylfaen"/>
                <w:noProof/>
              </w:rPr>
              <w:t xml:space="preserve">4. </w:t>
            </w:r>
            <w:r w:rsidR="00B937D1" w:rsidRPr="00F76418">
              <w:rPr>
                <w:rStyle w:val="Hyperlink"/>
                <w:rFonts w:ascii="Sylfaen" w:hAnsi="Sylfaen" w:cs="Sylfaen"/>
                <w:noProof/>
                <w:lang w:val="ka-GE"/>
              </w:rPr>
              <w:t>მეფრინველეობის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დანაკარგები</w:t>
            </w:r>
            <w:r w:rsidR="00B937D1">
              <w:rPr>
                <w:noProof/>
                <w:webHidden/>
              </w:rPr>
              <w:tab/>
            </w:r>
            <w:r w:rsidR="00B937D1">
              <w:rPr>
                <w:noProof/>
                <w:webHidden/>
              </w:rPr>
              <w:fldChar w:fldCharType="begin"/>
            </w:r>
            <w:r w:rsidR="00B937D1">
              <w:rPr>
                <w:noProof/>
                <w:webHidden/>
              </w:rPr>
              <w:instrText xml:space="preserve"> PAGEREF _Toc406600263 \h </w:instrText>
            </w:r>
            <w:r w:rsidR="00B937D1">
              <w:rPr>
                <w:noProof/>
                <w:webHidden/>
              </w:rPr>
            </w:r>
            <w:r w:rsidR="00B937D1">
              <w:rPr>
                <w:noProof/>
                <w:webHidden/>
              </w:rPr>
              <w:fldChar w:fldCharType="separate"/>
            </w:r>
            <w:r w:rsidR="00B937D1">
              <w:rPr>
                <w:noProof/>
                <w:webHidden/>
              </w:rPr>
              <w:t>42</w:t>
            </w:r>
            <w:r w:rsidR="00B937D1">
              <w:rPr>
                <w:noProof/>
                <w:webHidden/>
              </w:rPr>
              <w:fldChar w:fldCharType="end"/>
            </w:r>
          </w:hyperlink>
        </w:p>
        <w:p w14:paraId="4744D8AF" w14:textId="77777777" w:rsidR="00B937D1" w:rsidRDefault="007E0AE8">
          <w:pPr>
            <w:pStyle w:val="TOC2"/>
            <w:tabs>
              <w:tab w:val="right" w:leader="dot" w:pos="9350"/>
            </w:tabs>
            <w:rPr>
              <w:rFonts w:eastAsiaTheme="minorEastAsia"/>
              <w:noProof/>
            </w:rPr>
          </w:pPr>
          <w:hyperlink w:anchor="_Toc406600264" w:history="1">
            <w:r w:rsidR="00B937D1" w:rsidRPr="00F76418">
              <w:rPr>
                <w:rStyle w:val="Hyperlink"/>
                <w:rFonts w:ascii="Sylfaen" w:hAnsi="Sylfaen"/>
                <w:noProof/>
                <w:lang w:val="ka-GE"/>
              </w:rPr>
              <w:t>2.</w:t>
            </w:r>
            <w:r w:rsidR="00B937D1" w:rsidRPr="00F76418">
              <w:rPr>
                <w:rStyle w:val="Hyperlink"/>
                <w:rFonts w:ascii="Sylfaen" w:hAnsi="Sylfaen"/>
                <w:noProof/>
              </w:rPr>
              <w:t xml:space="preserve">5. </w:t>
            </w:r>
            <w:r w:rsidR="00B937D1" w:rsidRPr="00F76418">
              <w:rPr>
                <w:rStyle w:val="Hyperlink"/>
                <w:rFonts w:ascii="Sylfaen" w:hAnsi="Sylfaen" w:cs="Sylfaen"/>
                <w:noProof/>
                <w:lang w:val="ka-GE"/>
              </w:rPr>
              <w:t>ქაღალდისა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მუყაოს </w:t>
            </w:r>
            <w:r w:rsidR="00B937D1" w:rsidRPr="00F76418">
              <w:rPr>
                <w:rStyle w:val="Hyperlink"/>
                <w:rFonts w:ascii="Sylfaen" w:hAnsi="Sylfaen" w:cs="Sylfaen"/>
                <w:noProof/>
                <w:lang w:val="ka-GE"/>
              </w:rPr>
              <w:t>ნარჩენები</w:t>
            </w:r>
            <w:r w:rsidR="00B937D1">
              <w:rPr>
                <w:noProof/>
                <w:webHidden/>
              </w:rPr>
              <w:tab/>
            </w:r>
            <w:r w:rsidR="00B937D1">
              <w:rPr>
                <w:noProof/>
                <w:webHidden/>
              </w:rPr>
              <w:fldChar w:fldCharType="begin"/>
            </w:r>
            <w:r w:rsidR="00B937D1">
              <w:rPr>
                <w:noProof/>
                <w:webHidden/>
              </w:rPr>
              <w:instrText xml:space="preserve"> PAGEREF _Toc406600264 \h </w:instrText>
            </w:r>
            <w:r w:rsidR="00B937D1">
              <w:rPr>
                <w:noProof/>
                <w:webHidden/>
              </w:rPr>
            </w:r>
            <w:r w:rsidR="00B937D1">
              <w:rPr>
                <w:noProof/>
                <w:webHidden/>
              </w:rPr>
              <w:fldChar w:fldCharType="separate"/>
            </w:r>
            <w:r w:rsidR="00B937D1">
              <w:rPr>
                <w:noProof/>
                <w:webHidden/>
              </w:rPr>
              <w:t>43</w:t>
            </w:r>
            <w:r w:rsidR="00B937D1">
              <w:rPr>
                <w:noProof/>
                <w:webHidden/>
              </w:rPr>
              <w:fldChar w:fldCharType="end"/>
            </w:r>
          </w:hyperlink>
        </w:p>
        <w:p w14:paraId="37399993" w14:textId="77777777" w:rsidR="00B937D1" w:rsidRDefault="007E0AE8">
          <w:pPr>
            <w:pStyle w:val="TOC2"/>
            <w:tabs>
              <w:tab w:val="right" w:leader="dot" w:pos="9350"/>
            </w:tabs>
            <w:rPr>
              <w:rFonts w:eastAsiaTheme="minorEastAsia"/>
              <w:noProof/>
            </w:rPr>
          </w:pPr>
          <w:hyperlink w:anchor="_Toc406600265" w:history="1">
            <w:r w:rsidR="00B937D1" w:rsidRPr="00F76418">
              <w:rPr>
                <w:rStyle w:val="Hyperlink"/>
                <w:rFonts w:ascii="Sylfaen" w:hAnsi="Sylfaen"/>
                <w:noProof/>
                <w:lang w:val="ka-GE"/>
              </w:rPr>
              <w:t>2.</w:t>
            </w:r>
            <w:r w:rsidR="00B937D1" w:rsidRPr="00F76418">
              <w:rPr>
                <w:rStyle w:val="Hyperlink"/>
                <w:rFonts w:ascii="Sylfaen" w:hAnsi="Sylfaen"/>
                <w:noProof/>
              </w:rPr>
              <w:t>6.</w:t>
            </w:r>
            <w:r w:rsidR="00B937D1" w:rsidRPr="00F76418">
              <w:rPr>
                <w:rStyle w:val="Hyperlink"/>
                <w:rFonts w:ascii="Sylfaen" w:hAnsi="Sylfaen" w:cs="Sylfaen"/>
                <w:noProof/>
                <w:lang w:val="ka-GE"/>
              </w:rPr>
              <w:t>ხელმისაწვდომი</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ბიომასების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წყაროების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ჯამი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თბილისის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მუნიციპალიტეტში</w:t>
            </w:r>
            <w:r w:rsidR="00B937D1">
              <w:rPr>
                <w:noProof/>
                <w:webHidden/>
              </w:rPr>
              <w:tab/>
            </w:r>
            <w:r w:rsidR="00B937D1">
              <w:rPr>
                <w:noProof/>
                <w:webHidden/>
              </w:rPr>
              <w:fldChar w:fldCharType="begin"/>
            </w:r>
            <w:r w:rsidR="00B937D1">
              <w:rPr>
                <w:noProof/>
                <w:webHidden/>
              </w:rPr>
              <w:instrText xml:space="preserve"> PAGEREF _Toc406600265 \h </w:instrText>
            </w:r>
            <w:r w:rsidR="00B937D1">
              <w:rPr>
                <w:noProof/>
                <w:webHidden/>
              </w:rPr>
            </w:r>
            <w:r w:rsidR="00B937D1">
              <w:rPr>
                <w:noProof/>
                <w:webHidden/>
              </w:rPr>
              <w:fldChar w:fldCharType="separate"/>
            </w:r>
            <w:r w:rsidR="00B937D1">
              <w:rPr>
                <w:noProof/>
                <w:webHidden/>
              </w:rPr>
              <w:t>43</w:t>
            </w:r>
            <w:r w:rsidR="00B937D1">
              <w:rPr>
                <w:noProof/>
                <w:webHidden/>
              </w:rPr>
              <w:fldChar w:fldCharType="end"/>
            </w:r>
          </w:hyperlink>
        </w:p>
        <w:p w14:paraId="37C57ABD" w14:textId="77777777" w:rsidR="00B937D1" w:rsidRDefault="007E0AE8">
          <w:pPr>
            <w:pStyle w:val="TOC1"/>
            <w:tabs>
              <w:tab w:val="right" w:leader="dot" w:pos="9350"/>
            </w:tabs>
            <w:rPr>
              <w:noProof/>
              <w:lang w:eastAsia="en-US"/>
            </w:rPr>
          </w:pPr>
          <w:hyperlink w:anchor="_Toc406600266" w:history="1">
            <w:r w:rsidR="00B937D1" w:rsidRPr="00F76418">
              <w:rPr>
                <w:rStyle w:val="Hyperlink"/>
                <w:rFonts w:ascii="Sylfaen" w:eastAsia="Times New Roman" w:hAnsi="Sylfaen" w:cs="Sylfaen"/>
                <w:noProof/>
                <w:lang w:val="ka-GE"/>
              </w:rPr>
              <w:t>თავი 3: ბიომასის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მიმოხილვა</w:t>
            </w:r>
            <w:r w:rsidR="00B937D1" w:rsidRPr="00F76418">
              <w:rPr>
                <w:rStyle w:val="Hyperlink"/>
                <w:rFonts w:ascii="Sylfaen" w:eastAsia="Times New Roman" w:hAnsi="Sylfaen"/>
                <w:noProof/>
                <w:lang w:val="ka-GE"/>
              </w:rPr>
              <w:t xml:space="preserve"> წარმოების პერსპექტივიდან</w:t>
            </w:r>
            <w:r w:rsidR="00B937D1">
              <w:rPr>
                <w:noProof/>
                <w:webHidden/>
              </w:rPr>
              <w:tab/>
            </w:r>
            <w:r w:rsidR="00B937D1">
              <w:rPr>
                <w:noProof/>
                <w:webHidden/>
              </w:rPr>
              <w:fldChar w:fldCharType="begin"/>
            </w:r>
            <w:r w:rsidR="00B937D1">
              <w:rPr>
                <w:noProof/>
                <w:webHidden/>
              </w:rPr>
              <w:instrText xml:space="preserve"> PAGEREF _Toc406600266 \h </w:instrText>
            </w:r>
            <w:r w:rsidR="00B937D1">
              <w:rPr>
                <w:noProof/>
                <w:webHidden/>
              </w:rPr>
            </w:r>
            <w:r w:rsidR="00B937D1">
              <w:rPr>
                <w:noProof/>
                <w:webHidden/>
              </w:rPr>
              <w:fldChar w:fldCharType="separate"/>
            </w:r>
            <w:r w:rsidR="00B937D1">
              <w:rPr>
                <w:noProof/>
                <w:webHidden/>
              </w:rPr>
              <w:t>46</w:t>
            </w:r>
            <w:r w:rsidR="00B937D1">
              <w:rPr>
                <w:noProof/>
                <w:webHidden/>
              </w:rPr>
              <w:fldChar w:fldCharType="end"/>
            </w:r>
          </w:hyperlink>
        </w:p>
        <w:p w14:paraId="2E027270" w14:textId="77777777" w:rsidR="00B937D1" w:rsidRDefault="007E0AE8">
          <w:pPr>
            <w:pStyle w:val="TOC2"/>
            <w:tabs>
              <w:tab w:val="right" w:leader="dot" w:pos="9350"/>
            </w:tabs>
            <w:rPr>
              <w:rFonts w:eastAsiaTheme="minorEastAsia"/>
              <w:noProof/>
            </w:rPr>
          </w:pPr>
          <w:hyperlink w:anchor="_Toc406600267" w:history="1">
            <w:r w:rsidR="00B937D1" w:rsidRPr="00F76418">
              <w:rPr>
                <w:rStyle w:val="Hyperlink"/>
                <w:rFonts w:ascii="Sylfaen" w:eastAsia="Times New Roman" w:hAnsi="Sylfaen"/>
                <w:noProof/>
                <w:lang w:val="ka-GE"/>
              </w:rPr>
              <w:t>3</w:t>
            </w:r>
            <w:r w:rsidR="00B937D1" w:rsidRPr="00F76418">
              <w:rPr>
                <w:rStyle w:val="Hyperlink"/>
                <w:rFonts w:ascii="Sylfaen" w:eastAsia="Times New Roman" w:hAnsi="Sylfaen"/>
                <w:noProof/>
              </w:rPr>
              <w:t>.</w:t>
            </w:r>
            <w:r w:rsidR="00B937D1" w:rsidRPr="00F76418">
              <w:rPr>
                <w:rStyle w:val="Hyperlink"/>
                <w:rFonts w:ascii="Sylfaen" w:eastAsia="Times New Roman" w:hAnsi="Sylfaen"/>
                <w:noProof/>
                <w:lang w:val="ka-GE"/>
              </w:rPr>
              <w:t>1.</w:t>
            </w:r>
            <w:r w:rsidR="00B937D1" w:rsidRPr="00F76418">
              <w:rPr>
                <w:rStyle w:val="Hyperlink"/>
                <w:rFonts w:ascii="Sylfaen" w:eastAsia="Times New Roman" w:hAnsi="Sylfaen"/>
                <w:noProof/>
              </w:rPr>
              <w:t xml:space="preserve"> </w:t>
            </w:r>
            <w:r w:rsidR="00B937D1" w:rsidRPr="00F76418">
              <w:rPr>
                <w:rStyle w:val="Hyperlink"/>
                <w:rFonts w:ascii="Sylfaen" w:eastAsia="Times New Roman" w:hAnsi="Sylfaen" w:cs="Sylfaen"/>
                <w:noProof/>
                <w:lang w:val="ka-GE"/>
              </w:rPr>
              <w:t>მერქნის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ნაფოტები</w:t>
            </w:r>
            <w:r w:rsidR="00B937D1">
              <w:rPr>
                <w:noProof/>
                <w:webHidden/>
              </w:rPr>
              <w:tab/>
            </w:r>
            <w:r w:rsidR="00B937D1">
              <w:rPr>
                <w:noProof/>
                <w:webHidden/>
              </w:rPr>
              <w:fldChar w:fldCharType="begin"/>
            </w:r>
            <w:r w:rsidR="00B937D1">
              <w:rPr>
                <w:noProof/>
                <w:webHidden/>
              </w:rPr>
              <w:instrText xml:space="preserve"> PAGEREF _Toc406600267 \h </w:instrText>
            </w:r>
            <w:r w:rsidR="00B937D1">
              <w:rPr>
                <w:noProof/>
                <w:webHidden/>
              </w:rPr>
            </w:r>
            <w:r w:rsidR="00B937D1">
              <w:rPr>
                <w:noProof/>
                <w:webHidden/>
              </w:rPr>
              <w:fldChar w:fldCharType="separate"/>
            </w:r>
            <w:r w:rsidR="00B937D1">
              <w:rPr>
                <w:noProof/>
                <w:webHidden/>
              </w:rPr>
              <w:t>46</w:t>
            </w:r>
            <w:r w:rsidR="00B937D1">
              <w:rPr>
                <w:noProof/>
                <w:webHidden/>
              </w:rPr>
              <w:fldChar w:fldCharType="end"/>
            </w:r>
          </w:hyperlink>
        </w:p>
        <w:p w14:paraId="2EECFAFF" w14:textId="77777777" w:rsidR="00B937D1" w:rsidRDefault="007E0AE8">
          <w:pPr>
            <w:pStyle w:val="TOC3"/>
            <w:tabs>
              <w:tab w:val="right" w:leader="dot" w:pos="9350"/>
            </w:tabs>
            <w:rPr>
              <w:noProof/>
              <w:lang w:eastAsia="en-US"/>
            </w:rPr>
          </w:pPr>
          <w:hyperlink w:anchor="_Toc406600268" w:history="1">
            <w:r w:rsidR="00B937D1" w:rsidRPr="00F76418">
              <w:rPr>
                <w:rStyle w:val="Hyperlink"/>
                <w:rFonts w:ascii="Sylfaen" w:hAnsi="Sylfaen"/>
                <w:noProof/>
              </w:rPr>
              <w:t>3.1.1</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rPr>
              <w:t>ტენშემცველობა</w:t>
            </w:r>
            <w:r w:rsidR="00B937D1">
              <w:rPr>
                <w:noProof/>
                <w:webHidden/>
              </w:rPr>
              <w:tab/>
            </w:r>
            <w:r w:rsidR="00B937D1">
              <w:rPr>
                <w:noProof/>
                <w:webHidden/>
              </w:rPr>
              <w:fldChar w:fldCharType="begin"/>
            </w:r>
            <w:r w:rsidR="00B937D1">
              <w:rPr>
                <w:noProof/>
                <w:webHidden/>
              </w:rPr>
              <w:instrText xml:space="preserve"> PAGEREF _Toc406600268 \h </w:instrText>
            </w:r>
            <w:r w:rsidR="00B937D1">
              <w:rPr>
                <w:noProof/>
                <w:webHidden/>
              </w:rPr>
            </w:r>
            <w:r w:rsidR="00B937D1">
              <w:rPr>
                <w:noProof/>
                <w:webHidden/>
              </w:rPr>
              <w:fldChar w:fldCharType="separate"/>
            </w:r>
            <w:r w:rsidR="00B937D1">
              <w:rPr>
                <w:noProof/>
                <w:webHidden/>
              </w:rPr>
              <w:t>46</w:t>
            </w:r>
            <w:r w:rsidR="00B937D1">
              <w:rPr>
                <w:noProof/>
                <w:webHidden/>
              </w:rPr>
              <w:fldChar w:fldCharType="end"/>
            </w:r>
          </w:hyperlink>
        </w:p>
        <w:p w14:paraId="5465C6FA" w14:textId="77777777" w:rsidR="00B937D1" w:rsidRDefault="007E0AE8">
          <w:pPr>
            <w:pStyle w:val="TOC3"/>
            <w:tabs>
              <w:tab w:val="right" w:leader="dot" w:pos="9350"/>
            </w:tabs>
            <w:rPr>
              <w:noProof/>
              <w:lang w:eastAsia="en-US"/>
            </w:rPr>
          </w:pPr>
          <w:hyperlink w:anchor="_Toc406600269" w:history="1">
            <w:r w:rsidR="00B937D1" w:rsidRPr="00F76418">
              <w:rPr>
                <w:rStyle w:val="Hyperlink"/>
                <w:rFonts w:ascii="Sylfaen" w:hAnsi="Sylfaen"/>
                <w:noProof/>
              </w:rPr>
              <w:t>3.1.2</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rPr>
              <w:t>ნაწილაკების</w:t>
            </w:r>
            <w:r w:rsidR="00B937D1" w:rsidRPr="00F76418">
              <w:rPr>
                <w:rStyle w:val="Hyperlink"/>
                <w:rFonts w:ascii="Sylfaen" w:hAnsi="Sylfaen"/>
                <w:noProof/>
              </w:rPr>
              <w:t xml:space="preserve"> </w:t>
            </w:r>
            <w:r w:rsidR="00B937D1" w:rsidRPr="00F76418">
              <w:rPr>
                <w:rStyle w:val="Hyperlink"/>
                <w:rFonts w:ascii="Sylfaen" w:hAnsi="Sylfaen" w:cs="Sylfaen"/>
                <w:noProof/>
              </w:rPr>
              <w:t>ზომა</w:t>
            </w:r>
            <w:r w:rsidR="00B937D1">
              <w:rPr>
                <w:noProof/>
                <w:webHidden/>
              </w:rPr>
              <w:tab/>
            </w:r>
            <w:r w:rsidR="00B937D1">
              <w:rPr>
                <w:noProof/>
                <w:webHidden/>
              </w:rPr>
              <w:fldChar w:fldCharType="begin"/>
            </w:r>
            <w:r w:rsidR="00B937D1">
              <w:rPr>
                <w:noProof/>
                <w:webHidden/>
              </w:rPr>
              <w:instrText xml:space="preserve"> PAGEREF _Toc406600269 \h </w:instrText>
            </w:r>
            <w:r w:rsidR="00B937D1">
              <w:rPr>
                <w:noProof/>
                <w:webHidden/>
              </w:rPr>
            </w:r>
            <w:r w:rsidR="00B937D1">
              <w:rPr>
                <w:noProof/>
                <w:webHidden/>
              </w:rPr>
              <w:fldChar w:fldCharType="separate"/>
            </w:r>
            <w:r w:rsidR="00B937D1">
              <w:rPr>
                <w:noProof/>
                <w:webHidden/>
              </w:rPr>
              <w:t>48</w:t>
            </w:r>
            <w:r w:rsidR="00B937D1">
              <w:rPr>
                <w:noProof/>
                <w:webHidden/>
              </w:rPr>
              <w:fldChar w:fldCharType="end"/>
            </w:r>
          </w:hyperlink>
        </w:p>
        <w:p w14:paraId="5F8F4374" w14:textId="77777777" w:rsidR="00B937D1" w:rsidRDefault="007E0AE8">
          <w:pPr>
            <w:pStyle w:val="TOC3"/>
            <w:tabs>
              <w:tab w:val="right" w:leader="dot" w:pos="9350"/>
            </w:tabs>
            <w:rPr>
              <w:noProof/>
              <w:lang w:eastAsia="en-US"/>
            </w:rPr>
          </w:pPr>
          <w:hyperlink w:anchor="_Toc406600270" w:history="1">
            <w:r w:rsidR="00B937D1" w:rsidRPr="00F76418">
              <w:rPr>
                <w:rStyle w:val="Hyperlink"/>
                <w:rFonts w:ascii="Sylfaen" w:hAnsi="Sylfaen"/>
                <w:noProof/>
                <w:lang w:val="ka-GE"/>
              </w:rPr>
              <w:t xml:space="preserve">3.1.3. </w:t>
            </w:r>
            <w:r w:rsidR="00B937D1" w:rsidRPr="00F76418">
              <w:rPr>
                <w:rStyle w:val="Hyperlink"/>
                <w:rFonts w:ascii="Sylfaen" w:hAnsi="Sylfaen" w:cs="Sylfaen"/>
                <w:noProof/>
                <w:lang w:val="ka-GE"/>
              </w:rPr>
              <w:t>სანაფოტე</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მანქანები</w:t>
            </w:r>
            <w:r w:rsidR="00B937D1">
              <w:rPr>
                <w:noProof/>
                <w:webHidden/>
              </w:rPr>
              <w:tab/>
            </w:r>
            <w:r w:rsidR="00B937D1">
              <w:rPr>
                <w:noProof/>
                <w:webHidden/>
              </w:rPr>
              <w:fldChar w:fldCharType="begin"/>
            </w:r>
            <w:r w:rsidR="00B937D1">
              <w:rPr>
                <w:noProof/>
                <w:webHidden/>
              </w:rPr>
              <w:instrText xml:space="preserve"> PAGEREF _Toc406600270 \h </w:instrText>
            </w:r>
            <w:r w:rsidR="00B937D1">
              <w:rPr>
                <w:noProof/>
                <w:webHidden/>
              </w:rPr>
            </w:r>
            <w:r w:rsidR="00B937D1">
              <w:rPr>
                <w:noProof/>
                <w:webHidden/>
              </w:rPr>
              <w:fldChar w:fldCharType="separate"/>
            </w:r>
            <w:r w:rsidR="00B937D1">
              <w:rPr>
                <w:noProof/>
                <w:webHidden/>
              </w:rPr>
              <w:t>49</w:t>
            </w:r>
            <w:r w:rsidR="00B937D1">
              <w:rPr>
                <w:noProof/>
                <w:webHidden/>
              </w:rPr>
              <w:fldChar w:fldCharType="end"/>
            </w:r>
          </w:hyperlink>
        </w:p>
        <w:p w14:paraId="161BA2CB" w14:textId="77777777" w:rsidR="00B937D1" w:rsidRDefault="007E0AE8">
          <w:pPr>
            <w:pStyle w:val="TOC3"/>
            <w:tabs>
              <w:tab w:val="right" w:leader="dot" w:pos="9350"/>
            </w:tabs>
            <w:rPr>
              <w:noProof/>
              <w:lang w:eastAsia="en-US"/>
            </w:rPr>
          </w:pPr>
          <w:hyperlink w:anchor="_Toc406600271" w:history="1">
            <w:r w:rsidR="00B937D1" w:rsidRPr="00F76418">
              <w:rPr>
                <w:rStyle w:val="Hyperlink"/>
                <w:rFonts w:ascii="Sylfaen" w:hAnsi="Sylfaen"/>
                <w:noProof/>
                <w:lang w:val="ka-GE"/>
              </w:rPr>
              <w:t>3.</w:t>
            </w:r>
            <w:r w:rsidR="00B937D1" w:rsidRPr="00F76418">
              <w:rPr>
                <w:rStyle w:val="Hyperlink"/>
                <w:rFonts w:ascii="Sylfaen" w:hAnsi="Sylfaen"/>
                <w:noProof/>
              </w:rPr>
              <w:t>1.4</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ხის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ჯიშები</w:t>
            </w:r>
            <w:r w:rsidR="00B937D1">
              <w:rPr>
                <w:noProof/>
                <w:webHidden/>
              </w:rPr>
              <w:tab/>
            </w:r>
            <w:r w:rsidR="00B937D1">
              <w:rPr>
                <w:noProof/>
                <w:webHidden/>
              </w:rPr>
              <w:fldChar w:fldCharType="begin"/>
            </w:r>
            <w:r w:rsidR="00B937D1">
              <w:rPr>
                <w:noProof/>
                <w:webHidden/>
              </w:rPr>
              <w:instrText xml:space="preserve"> PAGEREF _Toc406600271 \h </w:instrText>
            </w:r>
            <w:r w:rsidR="00B937D1">
              <w:rPr>
                <w:noProof/>
                <w:webHidden/>
              </w:rPr>
            </w:r>
            <w:r w:rsidR="00B937D1">
              <w:rPr>
                <w:noProof/>
                <w:webHidden/>
              </w:rPr>
              <w:fldChar w:fldCharType="separate"/>
            </w:r>
            <w:r w:rsidR="00B937D1">
              <w:rPr>
                <w:noProof/>
                <w:webHidden/>
              </w:rPr>
              <w:t>51</w:t>
            </w:r>
            <w:r w:rsidR="00B937D1">
              <w:rPr>
                <w:noProof/>
                <w:webHidden/>
              </w:rPr>
              <w:fldChar w:fldCharType="end"/>
            </w:r>
          </w:hyperlink>
        </w:p>
        <w:p w14:paraId="3D40FD91" w14:textId="77777777" w:rsidR="00B937D1" w:rsidRDefault="007E0AE8">
          <w:pPr>
            <w:pStyle w:val="TOC3"/>
            <w:tabs>
              <w:tab w:val="right" w:leader="dot" w:pos="9350"/>
            </w:tabs>
            <w:rPr>
              <w:noProof/>
              <w:lang w:eastAsia="en-US"/>
            </w:rPr>
          </w:pPr>
          <w:hyperlink w:anchor="_Toc406600272" w:history="1">
            <w:r w:rsidR="00B937D1" w:rsidRPr="00F76418">
              <w:rPr>
                <w:rStyle w:val="Hyperlink"/>
                <w:rFonts w:ascii="Sylfaen" w:hAnsi="Sylfaen"/>
                <w:noProof/>
              </w:rPr>
              <w:t xml:space="preserve">3.1.5. </w:t>
            </w:r>
            <w:r w:rsidR="00B937D1" w:rsidRPr="00F76418">
              <w:rPr>
                <w:rStyle w:val="Hyperlink"/>
                <w:rFonts w:ascii="Sylfaen" w:hAnsi="Sylfaen" w:cs="Sylfaen"/>
                <w:noProof/>
              </w:rPr>
              <w:t>მოცულობითი</w:t>
            </w:r>
            <w:r w:rsidR="00B937D1" w:rsidRPr="00F76418">
              <w:rPr>
                <w:rStyle w:val="Hyperlink"/>
                <w:rFonts w:ascii="Sylfaen" w:hAnsi="Sylfaen"/>
                <w:noProof/>
              </w:rPr>
              <w:t xml:space="preserve"> </w:t>
            </w:r>
            <w:r w:rsidR="00B937D1" w:rsidRPr="00F76418">
              <w:rPr>
                <w:rStyle w:val="Hyperlink"/>
                <w:rFonts w:ascii="Sylfaen" w:hAnsi="Sylfaen" w:cs="Sylfaen"/>
                <w:noProof/>
              </w:rPr>
              <w:t>სიმკვრივე</w:t>
            </w:r>
            <w:r w:rsidR="00B937D1">
              <w:rPr>
                <w:noProof/>
                <w:webHidden/>
              </w:rPr>
              <w:tab/>
            </w:r>
            <w:r w:rsidR="00B937D1">
              <w:rPr>
                <w:noProof/>
                <w:webHidden/>
              </w:rPr>
              <w:fldChar w:fldCharType="begin"/>
            </w:r>
            <w:r w:rsidR="00B937D1">
              <w:rPr>
                <w:noProof/>
                <w:webHidden/>
              </w:rPr>
              <w:instrText xml:space="preserve"> PAGEREF _Toc406600272 \h </w:instrText>
            </w:r>
            <w:r w:rsidR="00B937D1">
              <w:rPr>
                <w:noProof/>
                <w:webHidden/>
              </w:rPr>
            </w:r>
            <w:r w:rsidR="00B937D1">
              <w:rPr>
                <w:noProof/>
                <w:webHidden/>
              </w:rPr>
              <w:fldChar w:fldCharType="separate"/>
            </w:r>
            <w:r w:rsidR="00B937D1">
              <w:rPr>
                <w:noProof/>
                <w:webHidden/>
              </w:rPr>
              <w:t>51</w:t>
            </w:r>
            <w:r w:rsidR="00B937D1">
              <w:rPr>
                <w:noProof/>
                <w:webHidden/>
              </w:rPr>
              <w:fldChar w:fldCharType="end"/>
            </w:r>
          </w:hyperlink>
        </w:p>
        <w:p w14:paraId="014C89E2" w14:textId="77777777" w:rsidR="00B937D1" w:rsidRDefault="007E0AE8">
          <w:pPr>
            <w:pStyle w:val="TOC3"/>
            <w:tabs>
              <w:tab w:val="right" w:leader="dot" w:pos="9350"/>
            </w:tabs>
            <w:rPr>
              <w:noProof/>
              <w:lang w:eastAsia="en-US"/>
            </w:rPr>
          </w:pPr>
          <w:hyperlink w:anchor="_Toc406600273" w:history="1">
            <w:r w:rsidR="00B937D1" w:rsidRPr="00F76418">
              <w:rPr>
                <w:rStyle w:val="Hyperlink"/>
                <w:rFonts w:ascii="Sylfaen" w:hAnsi="Sylfaen"/>
                <w:noProof/>
                <w:lang w:val="ka-GE"/>
              </w:rPr>
              <w:t>3.</w:t>
            </w:r>
            <w:r w:rsidR="00B937D1" w:rsidRPr="00F76418">
              <w:rPr>
                <w:rStyle w:val="Hyperlink"/>
                <w:rFonts w:ascii="Sylfaen" w:hAnsi="Sylfaen"/>
                <w:noProof/>
              </w:rPr>
              <w:t>1.6</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მტვერი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სოკოვანი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სპორები</w:t>
            </w:r>
            <w:r w:rsidR="00B937D1">
              <w:rPr>
                <w:noProof/>
                <w:webHidden/>
              </w:rPr>
              <w:tab/>
            </w:r>
            <w:r w:rsidR="00B937D1">
              <w:rPr>
                <w:noProof/>
                <w:webHidden/>
              </w:rPr>
              <w:fldChar w:fldCharType="begin"/>
            </w:r>
            <w:r w:rsidR="00B937D1">
              <w:rPr>
                <w:noProof/>
                <w:webHidden/>
              </w:rPr>
              <w:instrText xml:space="preserve"> PAGEREF _Toc406600273 \h </w:instrText>
            </w:r>
            <w:r w:rsidR="00B937D1">
              <w:rPr>
                <w:noProof/>
                <w:webHidden/>
              </w:rPr>
            </w:r>
            <w:r w:rsidR="00B937D1">
              <w:rPr>
                <w:noProof/>
                <w:webHidden/>
              </w:rPr>
              <w:fldChar w:fldCharType="separate"/>
            </w:r>
            <w:r w:rsidR="00B937D1">
              <w:rPr>
                <w:noProof/>
                <w:webHidden/>
              </w:rPr>
              <w:t>51</w:t>
            </w:r>
            <w:r w:rsidR="00B937D1">
              <w:rPr>
                <w:noProof/>
                <w:webHidden/>
              </w:rPr>
              <w:fldChar w:fldCharType="end"/>
            </w:r>
          </w:hyperlink>
        </w:p>
        <w:p w14:paraId="70524D49" w14:textId="77777777" w:rsidR="00B937D1" w:rsidRDefault="007E0AE8">
          <w:pPr>
            <w:pStyle w:val="TOC3"/>
            <w:tabs>
              <w:tab w:val="right" w:leader="dot" w:pos="9350"/>
            </w:tabs>
            <w:rPr>
              <w:noProof/>
              <w:lang w:eastAsia="en-US"/>
            </w:rPr>
          </w:pPr>
          <w:hyperlink w:anchor="_Toc406600274" w:history="1">
            <w:r w:rsidR="00B937D1" w:rsidRPr="00F76418">
              <w:rPr>
                <w:rStyle w:val="Hyperlink"/>
                <w:rFonts w:ascii="Sylfaen" w:hAnsi="Sylfaen"/>
                <w:noProof/>
                <w:lang w:val="ka-GE"/>
              </w:rPr>
              <w:t>3.</w:t>
            </w:r>
            <w:r w:rsidR="00B937D1" w:rsidRPr="00F76418">
              <w:rPr>
                <w:rStyle w:val="Hyperlink"/>
                <w:rFonts w:ascii="Sylfaen" w:hAnsi="Sylfaen"/>
                <w:noProof/>
              </w:rPr>
              <w:t>1.7</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ნაცრის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შემცველობა</w:t>
            </w:r>
            <w:r w:rsidR="00B937D1">
              <w:rPr>
                <w:noProof/>
                <w:webHidden/>
              </w:rPr>
              <w:tab/>
            </w:r>
            <w:r w:rsidR="00B937D1">
              <w:rPr>
                <w:noProof/>
                <w:webHidden/>
              </w:rPr>
              <w:fldChar w:fldCharType="begin"/>
            </w:r>
            <w:r w:rsidR="00B937D1">
              <w:rPr>
                <w:noProof/>
                <w:webHidden/>
              </w:rPr>
              <w:instrText xml:space="preserve"> PAGEREF _Toc406600274 \h </w:instrText>
            </w:r>
            <w:r w:rsidR="00B937D1">
              <w:rPr>
                <w:noProof/>
                <w:webHidden/>
              </w:rPr>
            </w:r>
            <w:r w:rsidR="00B937D1">
              <w:rPr>
                <w:noProof/>
                <w:webHidden/>
              </w:rPr>
              <w:fldChar w:fldCharType="separate"/>
            </w:r>
            <w:r w:rsidR="00B937D1">
              <w:rPr>
                <w:noProof/>
                <w:webHidden/>
              </w:rPr>
              <w:t>52</w:t>
            </w:r>
            <w:r w:rsidR="00B937D1">
              <w:rPr>
                <w:noProof/>
                <w:webHidden/>
              </w:rPr>
              <w:fldChar w:fldCharType="end"/>
            </w:r>
          </w:hyperlink>
        </w:p>
        <w:p w14:paraId="206BCD7A" w14:textId="77777777" w:rsidR="00B937D1" w:rsidRDefault="007E0AE8">
          <w:pPr>
            <w:pStyle w:val="TOC3"/>
            <w:tabs>
              <w:tab w:val="right" w:leader="dot" w:pos="9350"/>
            </w:tabs>
            <w:rPr>
              <w:noProof/>
              <w:lang w:eastAsia="en-US"/>
            </w:rPr>
          </w:pPr>
          <w:hyperlink w:anchor="_Toc406600275" w:history="1">
            <w:r w:rsidR="00B937D1" w:rsidRPr="00F76418">
              <w:rPr>
                <w:rStyle w:val="Hyperlink"/>
                <w:rFonts w:ascii="Sylfaen" w:hAnsi="Sylfaen"/>
                <w:noProof/>
                <w:lang w:val="ka-GE"/>
              </w:rPr>
              <w:t>3.</w:t>
            </w:r>
            <w:r w:rsidR="00B937D1" w:rsidRPr="00F76418">
              <w:rPr>
                <w:rStyle w:val="Hyperlink"/>
                <w:rFonts w:ascii="Sylfaen" w:hAnsi="Sylfaen"/>
                <w:noProof/>
              </w:rPr>
              <w:t>1.8</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კვლევის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აქტუალურობა</w:t>
            </w:r>
            <w:r w:rsidR="00B937D1">
              <w:rPr>
                <w:noProof/>
                <w:webHidden/>
              </w:rPr>
              <w:tab/>
            </w:r>
            <w:r w:rsidR="00B937D1">
              <w:rPr>
                <w:noProof/>
                <w:webHidden/>
              </w:rPr>
              <w:fldChar w:fldCharType="begin"/>
            </w:r>
            <w:r w:rsidR="00B937D1">
              <w:rPr>
                <w:noProof/>
                <w:webHidden/>
              </w:rPr>
              <w:instrText xml:space="preserve"> PAGEREF _Toc406600275 \h </w:instrText>
            </w:r>
            <w:r w:rsidR="00B937D1">
              <w:rPr>
                <w:noProof/>
                <w:webHidden/>
              </w:rPr>
            </w:r>
            <w:r w:rsidR="00B937D1">
              <w:rPr>
                <w:noProof/>
                <w:webHidden/>
              </w:rPr>
              <w:fldChar w:fldCharType="separate"/>
            </w:r>
            <w:r w:rsidR="00B937D1">
              <w:rPr>
                <w:noProof/>
                <w:webHidden/>
              </w:rPr>
              <w:t>52</w:t>
            </w:r>
            <w:r w:rsidR="00B937D1">
              <w:rPr>
                <w:noProof/>
                <w:webHidden/>
              </w:rPr>
              <w:fldChar w:fldCharType="end"/>
            </w:r>
          </w:hyperlink>
        </w:p>
        <w:p w14:paraId="62B68C2C" w14:textId="77777777" w:rsidR="00B937D1" w:rsidRDefault="007E0AE8">
          <w:pPr>
            <w:pStyle w:val="TOC3"/>
            <w:tabs>
              <w:tab w:val="right" w:leader="dot" w:pos="9350"/>
            </w:tabs>
            <w:rPr>
              <w:noProof/>
              <w:lang w:eastAsia="en-US"/>
            </w:rPr>
          </w:pPr>
          <w:hyperlink w:anchor="_Toc406600276" w:history="1">
            <w:r w:rsidR="00B937D1" w:rsidRPr="00F76418">
              <w:rPr>
                <w:rStyle w:val="Hyperlink"/>
                <w:rFonts w:ascii="Sylfaen" w:eastAsia="Times New Roman" w:hAnsi="Sylfaen"/>
                <w:noProof/>
                <w:lang w:val="ka-GE"/>
              </w:rPr>
              <w:t>3.</w:t>
            </w:r>
            <w:r w:rsidR="00B937D1" w:rsidRPr="00F76418">
              <w:rPr>
                <w:rStyle w:val="Hyperlink"/>
                <w:rFonts w:ascii="Sylfaen" w:eastAsia="Times New Roman" w:hAnsi="Sylfaen"/>
                <w:noProof/>
              </w:rPr>
              <w:t>1.9</w:t>
            </w:r>
            <w:r w:rsidR="00B937D1" w:rsidRPr="00F76418">
              <w:rPr>
                <w:rStyle w:val="Hyperlink"/>
                <w:rFonts w:ascii="Sylfaen" w:eastAsia="Times New Roman" w:hAnsi="Sylfaen"/>
                <w:noProof/>
                <w:lang w:val="ka-GE"/>
              </w:rPr>
              <w:t>.</w:t>
            </w:r>
            <w:r w:rsidR="00B937D1" w:rsidRPr="00F76418">
              <w:rPr>
                <w:rStyle w:val="Hyperlink"/>
                <w:rFonts w:ascii="Sylfaen" w:eastAsia="Times New Roman" w:hAnsi="Sylfaen"/>
                <w:noProof/>
              </w:rPr>
              <w:t xml:space="preserve"> </w:t>
            </w:r>
            <w:r w:rsidR="00B937D1" w:rsidRPr="00F76418">
              <w:rPr>
                <w:rStyle w:val="Hyperlink"/>
                <w:rFonts w:ascii="Sylfaen" w:eastAsia="Times New Roman" w:hAnsi="Sylfaen" w:cs="Sylfaen"/>
                <w:noProof/>
                <w:lang w:val="ka-GE"/>
              </w:rPr>
              <w:t>მერქნის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ნაფოტების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ალტერნატიული</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რესურსი</w:t>
            </w:r>
            <w:r w:rsidR="00B937D1" w:rsidRPr="00F76418">
              <w:rPr>
                <w:rStyle w:val="Hyperlink"/>
                <w:rFonts w:ascii="Sylfaen" w:eastAsia="Times New Roman" w:hAnsi="Sylfaen"/>
                <w:noProof/>
                <w:lang w:val="ka-GE"/>
              </w:rPr>
              <w:t xml:space="preserve"> - </w:t>
            </w:r>
            <w:r w:rsidR="00B937D1" w:rsidRPr="00F76418">
              <w:rPr>
                <w:rStyle w:val="Hyperlink"/>
                <w:rFonts w:ascii="Sylfaen" w:eastAsia="Times New Roman" w:hAnsi="Sylfaen" w:cs="Sylfaen"/>
                <w:noProof/>
                <w:lang w:val="ka-GE"/>
              </w:rPr>
              <w:t>მეფრინველეობის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ნარჩენები</w:t>
            </w:r>
            <w:r w:rsidR="00B937D1">
              <w:rPr>
                <w:noProof/>
                <w:webHidden/>
              </w:rPr>
              <w:tab/>
            </w:r>
            <w:r w:rsidR="00B937D1">
              <w:rPr>
                <w:noProof/>
                <w:webHidden/>
              </w:rPr>
              <w:fldChar w:fldCharType="begin"/>
            </w:r>
            <w:r w:rsidR="00B937D1">
              <w:rPr>
                <w:noProof/>
                <w:webHidden/>
              </w:rPr>
              <w:instrText xml:space="preserve"> PAGEREF _Toc406600276 \h </w:instrText>
            </w:r>
            <w:r w:rsidR="00B937D1">
              <w:rPr>
                <w:noProof/>
                <w:webHidden/>
              </w:rPr>
            </w:r>
            <w:r w:rsidR="00B937D1">
              <w:rPr>
                <w:noProof/>
                <w:webHidden/>
              </w:rPr>
              <w:fldChar w:fldCharType="separate"/>
            </w:r>
            <w:r w:rsidR="00B937D1">
              <w:rPr>
                <w:noProof/>
                <w:webHidden/>
              </w:rPr>
              <w:t>53</w:t>
            </w:r>
            <w:r w:rsidR="00B937D1">
              <w:rPr>
                <w:noProof/>
                <w:webHidden/>
              </w:rPr>
              <w:fldChar w:fldCharType="end"/>
            </w:r>
          </w:hyperlink>
        </w:p>
        <w:p w14:paraId="102C5F6F" w14:textId="77777777" w:rsidR="00B937D1" w:rsidRDefault="007E0AE8">
          <w:pPr>
            <w:pStyle w:val="TOC3"/>
            <w:tabs>
              <w:tab w:val="right" w:leader="dot" w:pos="9350"/>
            </w:tabs>
            <w:rPr>
              <w:noProof/>
              <w:lang w:eastAsia="en-US"/>
            </w:rPr>
          </w:pPr>
          <w:hyperlink w:anchor="_Toc406600277" w:history="1">
            <w:r w:rsidR="00B937D1" w:rsidRPr="00F76418">
              <w:rPr>
                <w:rStyle w:val="Hyperlink"/>
                <w:rFonts w:ascii="Sylfaen" w:hAnsi="Sylfaen"/>
                <w:noProof/>
                <w:lang w:val="ka-GE"/>
              </w:rPr>
              <w:t>3.</w:t>
            </w:r>
            <w:r w:rsidR="00B937D1" w:rsidRPr="00F76418">
              <w:rPr>
                <w:rStyle w:val="Hyperlink"/>
                <w:rFonts w:ascii="Sylfaen" w:hAnsi="Sylfaen"/>
                <w:noProof/>
              </w:rPr>
              <w:t>1.1</w:t>
            </w:r>
            <w:r w:rsidR="00B937D1" w:rsidRPr="00F76418">
              <w:rPr>
                <w:rStyle w:val="Hyperlink"/>
                <w:rFonts w:ascii="Sylfaen" w:hAnsi="Sylfaen"/>
                <w:noProof/>
                <w:lang w:val="ka-GE"/>
              </w:rPr>
              <w:t>0.</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დასკვნები</w:t>
            </w:r>
            <w:r w:rsidR="00B937D1">
              <w:rPr>
                <w:noProof/>
                <w:webHidden/>
              </w:rPr>
              <w:tab/>
            </w:r>
            <w:r w:rsidR="00B937D1">
              <w:rPr>
                <w:noProof/>
                <w:webHidden/>
              </w:rPr>
              <w:fldChar w:fldCharType="begin"/>
            </w:r>
            <w:r w:rsidR="00B937D1">
              <w:rPr>
                <w:noProof/>
                <w:webHidden/>
              </w:rPr>
              <w:instrText xml:space="preserve"> PAGEREF _Toc406600277 \h </w:instrText>
            </w:r>
            <w:r w:rsidR="00B937D1">
              <w:rPr>
                <w:noProof/>
                <w:webHidden/>
              </w:rPr>
            </w:r>
            <w:r w:rsidR="00B937D1">
              <w:rPr>
                <w:noProof/>
                <w:webHidden/>
              </w:rPr>
              <w:fldChar w:fldCharType="separate"/>
            </w:r>
            <w:r w:rsidR="00B937D1">
              <w:rPr>
                <w:noProof/>
                <w:webHidden/>
              </w:rPr>
              <w:t>54</w:t>
            </w:r>
            <w:r w:rsidR="00B937D1">
              <w:rPr>
                <w:noProof/>
                <w:webHidden/>
              </w:rPr>
              <w:fldChar w:fldCharType="end"/>
            </w:r>
          </w:hyperlink>
        </w:p>
        <w:p w14:paraId="1155EAF0" w14:textId="77777777" w:rsidR="00B937D1" w:rsidRDefault="007E0AE8">
          <w:pPr>
            <w:pStyle w:val="TOC2"/>
            <w:tabs>
              <w:tab w:val="right" w:leader="dot" w:pos="9350"/>
            </w:tabs>
            <w:rPr>
              <w:rFonts w:eastAsiaTheme="minorEastAsia"/>
              <w:noProof/>
            </w:rPr>
          </w:pPr>
          <w:hyperlink w:anchor="_Toc406600278" w:history="1">
            <w:r w:rsidR="00B937D1" w:rsidRPr="00F76418">
              <w:rPr>
                <w:rStyle w:val="Hyperlink"/>
                <w:rFonts w:ascii="Sylfaen" w:hAnsi="Sylfaen"/>
                <w:noProof/>
                <w:lang w:val="ka-GE"/>
              </w:rPr>
              <w:t>3.</w:t>
            </w:r>
            <w:r w:rsidR="00B937D1" w:rsidRPr="00F76418">
              <w:rPr>
                <w:rStyle w:val="Hyperlink"/>
                <w:rFonts w:ascii="Sylfaen" w:hAnsi="Sylfaen"/>
                <w:noProof/>
              </w:rPr>
              <w:t xml:space="preserve">2. </w:t>
            </w:r>
            <w:r w:rsidR="00B937D1" w:rsidRPr="00F76418">
              <w:rPr>
                <w:rStyle w:val="Hyperlink"/>
                <w:rFonts w:ascii="Sylfaen" w:hAnsi="Sylfaen" w:cs="Sylfaen"/>
                <w:noProof/>
                <w:lang w:val="ka-GE"/>
              </w:rPr>
              <w:t>ბრიკეტები</w:t>
            </w:r>
            <w:r w:rsidR="00B937D1">
              <w:rPr>
                <w:noProof/>
                <w:webHidden/>
              </w:rPr>
              <w:tab/>
            </w:r>
            <w:r w:rsidR="00B937D1">
              <w:rPr>
                <w:noProof/>
                <w:webHidden/>
              </w:rPr>
              <w:fldChar w:fldCharType="begin"/>
            </w:r>
            <w:r w:rsidR="00B937D1">
              <w:rPr>
                <w:noProof/>
                <w:webHidden/>
              </w:rPr>
              <w:instrText xml:space="preserve"> PAGEREF _Toc406600278 \h </w:instrText>
            </w:r>
            <w:r w:rsidR="00B937D1">
              <w:rPr>
                <w:noProof/>
                <w:webHidden/>
              </w:rPr>
            </w:r>
            <w:r w:rsidR="00B937D1">
              <w:rPr>
                <w:noProof/>
                <w:webHidden/>
              </w:rPr>
              <w:fldChar w:fldCharType="separate"/>
            </w:r>
            <w:r w:rsidR="00B937D1">
              <w:rPr>
                <w:noProof/>
                <w:webHidden/>
              </w:rPr>
              <w:t>55</w:t>
            </w:r>
            <w:r w:rsidR="00B937D1">
              <w:rPr>
                <w:noProof/>
                <w:webHidden/>
              </w:rPr>
              <w:fldChar w:fldCharType="end"/>
            </w:r>
          </w:hyperlink>
        </w:p>
        <w:p w14:paraId="2822A2D9" w14:textId="77777777" w:rsidR="00B937D1" w:rsidRDefault="007E0AE8">
          <w:pPr>
            <w:pStyle w:val="TOC3"/>
            <w:tabs>
              <w:tab w:val="right" w:leader="dot" w:pos="9350"/>
            </w:tabs>
            <w:rPr>
              <w:noProof/>
              <w:lang w:eastAsia="en-US"/>
            </w:rPr>
          </w:pPr>
          <w:hyperlink w:anchor="_Toc406600279" w:history="1">
            <w:r w:rsidR="00B937D1" w:rsidRPr="00F76418">
              <w:rPr>
                <w:rStyle w:val="Hyperlink"/>
                <w:rFonts w:ascii="Sylfaen" w:hAnsi="Sylfaen"/>
                <w:noProof/>
                <w:lang w:val="ka-GE"/>
              </w:rPr>
              <w:t>3.</w:t>
            </w:r>
            <w:r w:rsidR="00B937D1" w:rsidRPr="00F76418">
              <w:rPr>
                <w:rStyle w:val="Hyperlink"/>
                <w:rFonts w:ascii="Sylfaen" w:hAnsi="Sylfaen"/>
                <w:noProof/>
              </w:rPr>
              <w:t>2.1</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პროცესის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ნარჩენები</w:t>
            </w:r>
            <w:r w:rsidR="00B937D1">
              <w:rPr>
                <w:noProof/>
                <w:webHidden/>
              </w:rPr>
              <w:tab/>
            </w:r>
            <w:r w:rsidR="00B937D1">
              <w:rPr>
                <w:noProof/>
                <w:webHidden/>
              </w:rPr>
              <w:fldChar w:fldCharType="begin"/>
            </w:r>
            <w:r w:rsidR="00B937D1">
              <w:rPr>
                <w:noProof/>
                <w:webHidden/>
              </w:rPr>
              <w:instrText xml:space="preserve"> PAGEREF _Toc406600279 \h </w:instrText>
            </w:r>
            <w:r w:rsidR="00B937D1">
              <w:rPr>
                <w:noProof/>
                <w:webHidden/>
              </w:rPr>
            </w:r>
            <w:r w:rsidR="00B937D1">
              <w:rPr>
                <w:noProof/>
                <w:webHidden/>
              </w:rPr>
              <w:fldChar w:fldCharType="separate"/>
            </w:r>
            <w:r w:rsidR="00B937D1">
              <w:rPr>
                <w:noProof/>
                <w:webHidden/>
              </w:rPr>
              <w:t>55</w:t>
            </w:r>
            <w:r w:rsidR="00B937D1">
              <w:rPr>
                <w:noProof/>
                <w:webHidden/>
              </w:rPr>
              <w:fldChar w:fldCharType="end"/>
            </w:r>
          </w:hyperlink>
        </w:p>
        <w:p w14:paraId="53CE385F" w14:textId="77777777" w:rsidR="00B937D1" w:rsidRDefault="007E0AE8">
          <w:pPr>
            <w:pStyle w:val="TOC3"/>
            <w:tabs>
              <w:tab w:val="right" w:leader="dot" w:pos="9350"/>
            </w:tabs>
            <w:rPr>
              <w:noProof/>
              <w:lang w:eastAsia="en-US"/>
            </w:rPr>
          </w:pPr>
          <w:hyperlink w:anchor="_Toc406600280" w:history="1">
            <w:r w:rsidR="00B937D1" w:rsidRPr="00F76418">
              <w:rPr>
                <w:rStyle w:val="Hyperlink"/>
                <w:rFonts w:ascii="Sylfaen" w:hAnsi="Sylfaen"/>
                <w:noProof/>
                <w:lang w:val="ka-GE"/>
              </w:rPr>
              <w:t>3.</w:t>
            </w:r>
            <w:r w:rsidR="00B937D1" w:rsidRPr="00F76418">
              <w:rPr>
                <w:rStyle w:val="Hyperlink"/>
                <w:rFonts w:ascii="Sylfaen" w:hAnsi="Sylfaen"/>
                <w:noProof/>
              </w:rPr>
              <w:t xml:space="preserve">2.2 </w:t>
            </w:r>
            <w:r w:rsidR="00B937D1" w:rsidRPr="00F76418">
              <w:rPr>
                <w:rStyle w:val="Hyperlink"/>
                <w:rFonts w:ascii="Sylfaen" w:hAnsi="Sylfaen" w:cs="Sylfaen"/>
                <w:noProof/>
                <w:lang w:val="ka-GE"/>
              </w:rPr>
              <w:t>ბრიკეტირების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ტექნოლოგიები</w:t>
            </w:r>
            <w:r w:rsidR="00B937D1">
              <w:rPr>
                <w:noProof/>
                <w:webHidden/>
              </w:rPr>
              <w:tab/>
            </w:r>
            <w:r w:rsidR="00B937D1">
              <w:rPr>
                <w:noProof/>
                <w:webHidden/>
              </w:rPr>
              <w:fldChar w:fldCharType="begin"/>
            </w:r>
            <w:r w:rsidR="00B937D1">
              <w:rPr>
                <w:noProof/>
                <w:webHidden/>
              </w:rPr>
              <w:instrText xml:space="preserve"> PAGEREF _Toc406600280 \h </w:instrText>
            </w:r>
            <w:r w:rsidR="00B937D1">
              <w:rPr>
                <w:noProof/>
                <w:webHidden/>
              </w:rPr>
            </w:r>
            <w:r w:rsidR="00B937D1">
              <w:rPr>
                <w:noProof/>
                <w:webHidden/>
              </w:rPr>
              <w:fldChar w:fldCharType="separate"/>
            </w:r>
            <w:r w:rsidR="00B937D1">
              <w:rPr>
                <w:noProof/>
                <w:webHidden/>
              </w:rPr>
              <w:t>56</w:t>
            </w:r>
            <w:r w:rsidR="00B937D1">
              <w:rPr>
                <w:noProof/>
                <w:webHidden/>
              </w:rPr>
              <w:fldChar w:fldCharType="end"/>
            </w:r>
          </w:hyperlink>
        </w:p>
        <w:p w14:paraId="295570AD" w14:textId="77777777" w:rsidR="00B937D1" w:rsidRDefault="007E0AE8">
          <w:pPr>
            <w:pStyle w:val="TOC3"/>
            <w:tabs>
              <w:tab w:val="right" w:leader="dot" w:pos="9350"/>
            </w:tabs>
            <w:rPr>
              <w:noProof/>
              <w:lang w:eastAsia="en-US"/>
            </w:rPr>
          </w:pPr>
          <w:hyperlink w:anchor="_Toc406600281" w:history="1">
            <w:r w:rsidR="00B937D1" w:rsidRPr="00F76418">
              <w:rPr>
                <w:rStyle w:val="Hyperlink"/>
                <w:rFonts w:ascii="Sylfaen" w:hAnsi="Sylfaen"/>
                <w:noProof/>
                <w:lang w:val="ka-GE"/>
              </w:rPr>
              <w:t>3.</w:t>
            </w:r>
            <w:r w:rsidR="00B937D1" w:rsidRPr="00F76418">
              <w:rPr>
                <w:rStyle w:val="Hyperlink"/>
                <w:rFonts w:ascii="Sylfaen" w:hAnsi="Sylfaen"/>
                <w:noProof/>
              </w:rPr>
              <w:t xml:space="preserve">2.3 </w:t>
            </w:r>
            <w:r w:rsidR="00B937D1" w:rsidRPr="00F76418">
              <w:rPr>
                <w:rStyle w:val="Hyperlink"/>
                <w:rFonts w:ascii="Sylfaen" w:hAnsi="Sylfaen" w:cs="Sylfaen"/>
                <w:noProof/>
                <w:lang w:val="ka-GE"/>
              </w:rPr>
              <w:t>წარმოების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მიმოხილვა</w:t>
            </w:r>
            <w:r w:rsidR="00B937D1">
              <w:rPr>
                <w:noProof/>
                <w:webHidden/>
              </w:rPr>
              <w:tab/>
            </w:r>
            <w:r w:rsidR="00B937D1">
              <w:rPr>
                <w:noProof/>
                <w:webHidden/>
              </w:rPr>
              <w:fldChar w:fldCharType="begin"/>
            </w:r>
            <w:r w:rsidR="00B937D1">
              <w:rPr>
                <w:noProof/>
                <w:webHidden/>
              </w:rPr>
              <w:instrText xml:space="preserve"> PAGEREF _Toc406600281 \h </w:instrText>
            </w:r>
            <w:r w:rsidR="00B937D1">
              <w:rPr>
                <w:noProof/>
                <w:webHidden/>
              </w:rPr>
            </w:r>
            <w:r w:rsidR="00B937D1">
              <w:rPr>
                <w:noProof/>
                <w:webHidden/>
              </w:rPr>
              <w:fldChar w:fldCharType="separate"/>
            </w:r>
            <w:r w:rsidR="00B937D1">
              <w:rPr>
                <w:noProof/>
                <w:webHidden/>
              </w:rPr>
              <w:t>59</w:t>
            </w:r>
            <w:r w:rsidR="00B937D1">
              <w:rPr>
                <w:noProof/>
                <w:webHidden/>
              </w:rPr>
              <w:fldChar w:fldCharType="end"/>
            </w:r>
          </w:hyperlink>
        </w:p>
        <w:p w14:paraId="4DD0605C" w14:textId="77777777" w:rsidR="00B937D1" w:rsidRDefault="007E0AE8">
          <w:pPr>
            <w:pStyle w:val="TOC3"/>
            <w:tabs>
              <w:tab w:val="right" w:leader="dot" w:pos="9350"/>
            </w:tabs>
            <w:rPr>
              <w:noProof/>
              <w:lang w:eastAsia="en-US"/>
            </w:rPr>
          </w:pPr>
          <w:hyperlink w:anchor="_Toc406600282" w:history="1">
            <w:r w:rsidR="00B937D1" w:rsidRPr="00F76418">
              <w:rPr>
                <w:rStyle w:val="Hyperlink"/>
                <w:rFonts w:ascii="Sylfaen" w:hAnsi="Sylfaen"/>
                <w:noProof/>
                <w:shd w:val="clear" w:color="auto" w:fill="FFFFFF"/>
                <w:lang w:val="ka-GE"/>
              </w:rPr>
              <w:t>3.</w:t>
            </w:r>
            <w:r w:rsidR="00B937D1" w:rsidRPr="00F76418">
              <w:rPr>
                <w:rStyle w:val="Hyperlink"/>
                <w:rFonts w:ascii="Sylfaen" w:hAnsi="Sylfaen"/>
                <w:noProof/>
                <w:shd w:val="clear" w:color="auto" w:fill="FFFFFF"/>
              </w:rPr>
              <w:t>2.4</w:t>
            </w:r>
            <w:r w:rsidR="00B937D1" w:rsidRPr="00F76418">
              <w:rPr>
                <w:rStyle w:val="Hyperlink"/>
                <w:rFonts w:ascii="Sylfaen" w:hAnsi="Sylfaen"/>
                <w:noProof/>
                <w:shd w:val="clear" w:color="auto" w:fill="FFFFFF"/>
                <w:lang w:val="ka-GE"/>
              </w:rPr>
              <w:t>.</w:t>
            </w:r>
            <w:r w:rsidR="00B937D1" w:rsidRPr="00F76418">
              <w:rPr>
                <w:rStyle w:val="Hyperlink"/>
                <w:rFonts w:ascii="Sylfaen" w:hAnsi="Sylfaen"/>
                <w:noProof/>
                <w:shd w:val="clear" w:color="auto" w:fill="FFFFFF"/>
              </w:rPr>
              <w:t xml:space="preserve"> </w:t>
            </w:r>
            <w:r w:rsidR="00B937D1" w:rsidRPr="00F76418">
              <w:rPr>
                <w:rStyle w:val="Hyperlink"/>
                <w:rFonts w:ascii="Sylfaen" w:hAnsi="Sylfaen" w:cs="Sylfaen"/>
                <w:noProof/>
                <w:shd w:val="clear" w:color="auto" w:fill="FFFFFF"/>
                <w:lang w:val="ka-GE"/>
              </w:rPr>
              <w:t>დამხმარე</w:t>
            </w:r>
            <w:r w:rsidR="00B937D1" w:rsidRPr="00F76418">
              <w:rPr>
                <w:rStyle w:val="Hyperlink"/>
                <w:rFonts w:ascii="Sylfaen" w:hAnsi="Sylfaen"/>
                <w:noProof/>
                <w:shd w:val="clear" w:color="auto" w:fill="FFFFFF"/>
                <w:lang w:val="ka-GE"/>
              </w:rPr>
              <w:t xml:space="preserve"> </w:t>
            </w:r>
            <w:r w:rsidR="00B937D1" w:rsidRPr="00F76418">
              <w:rPr>
                <w:rStyle w:val="Hyperlink"/>
                <w:rFonts w:ascii="Sylfaen" w:hAnsi="Sylfaen" w:cs="Sylfaen"/>
                <w:noProof/>
                <w:shd w:val="clear" w:color="auto" w:fill="FFFFFF"/>
                <w:lang w:val="ka-GE"/>
              </w:rPr>
              <w:t>მოწყობილობები</w:t>
            </w:r>
            <w:r w:rsidR="00B937D1">
              <w:rPr>
                <w:noProof/>
                <w:webHidden/>
              </w:rPr>
              <w:tab/>
            </w:r>
            <w:r w:rsidR="00B937D1">
              <w:rPr>
                <w:noProof/>
                <w:webHidden/>
              </w:rPr>
              <w:fldChar w:fldCharType="begin"/>
            </w:r>
            <w:r w:rsidR="00B937D1">
              <w:rPr>
                <w:noProof/>
                <w:webHidden/>
              </w:rPr>
              <w:instrText xml:space="preserve"> PAGEREF _Toc406600282 \h </w:instrText>
            </w:r>
            <w:r w:rsidR="00B937D1">
              <w:rPr>
                <w:noProof/>
                <w:webHidden/>
              </w:rPr>
            </w:r>
            <w:r w:rsidR="00B937D1">
              <w:rPr>
                <w:noProof/>
                <w:webHidden/>
              </w:rPr>
              <w:fldChar w:fldCharType="separate"/>
            </w:r>
            <w:r w:rsidR="00B937D1">
              <w:rPr>
                <w:noProof/>
                <w:webHidden/>
              </w:rPr>
              <w:t>60</w:t>
            </w:r>
            <w:r w:rsidR="00B937D1">
              <w:rPr>
                <w:noProof/>
                <w:webHidden/>
              </w:rPr>
              <w:fldChar w:fldCharType="end"/>
            </w:r>
          </w:hyperlink>
        </w:p>
        <w:p w14:paraId="4E0D7626" w14:textId="77777777" w:rsidR="00B937D1" w:rsidRDefault="007E0AE8">
          <w:pPr>
            <w:pStyle w:val="TOC2"/>
            <w:tabs>
              <w:tab w:val="right" w:leader="dot" w:pos="9350"/>
            </w:tabs>
            <w:rPr>
              <w:rFonts w:eastAsiaTheme="minorEastAsia"/>
              <w:noProof/>
            </w:rPr>
          </w:pPr>
          <w:hyperlink w:anchor="_Toc406600283" w:history="1">
            <w:r w:rsidR="00B937D1" w:rsidRPr="00F76418">
              <w:rPr>
                <w:rStyle w:val="Hyperlink"/>
                <w:rFonts w:ascii="Sylfaen" w:hAnsi="Sylfaen"/>
                <w:noProof/>
              </w:rPr>
              <w:t>3.</w:t>
            </w:r>
            <w:r w:rsidR="00B937D1" w:rsidRPr="00F76418">
              <w:rPr>
                <w:rStyle w:val="Hyperlink"/>
                <w:rFonts w:ascii="Sylfaen" w:hAnsi="Sylfaen"/>
                <w:noProof/>
                <w:lang w:val="ka-GE"/>
              </w:rPr>
              <w:t>3.</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პელეტები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გრანულები</w:t>
            </w:r>
            <w:r w:rsidR="00B937D1" w:rsidRPr="00F76418">
              <w:rPr>
                <w:rStyle w:val="Hyperlink"/>
                <w:rFonts w:ascii="Sylfaen" w:hAnsi="Sylfaen"/>
                <w:noProof/>
                <w:lang w:val="ka-GE"/>
              </w:rPr>
              <w:t>)</w:t>
            </w:r>
            <w:r w:rsidR="00B937D1">
              <w:rPr>
                <w:noProof/>
                <w:webHidden/>
              </w:rPr>
              <w:tab/>
            </w:r>
            <w:r w:rsidR="00B937D1">
              <w:rPr>
                <w:noProof/>
                <w:webHidden/>
              </w:rPr>
              <w:fldChar w:fldCharType="begin"/>
            </w:r>
            <w:r w:rsidR="00B937D1">
              <w:rPr>
                <w:noProof/>
                <w:webHidden/>
              </w:rPr>
              <w:instrText xml:space="preserve"> PAGEREF _Toc406600283 \h </w:instrText>
            </w:r>
            <w:r w:rsidR="00B937D1">
              <w:rPr>
                <w:noProof/>
                <w:webHidden/>
              </w:rPr>
            </w:r>
            <w:r w:rsidR="00B937D1">
              <w:rPr>
                <w:noProof/>
                <w:webHidden/>
              </w:rPr>
              <w:fldChar w:fldCharType="separate"/>
            </w:r>
            <w:r w:rsidR="00B937D1">
              <w:rPr>
                <w:noProof/>
                <w:webHidden/>
              </w:rPr>
              <w:t>61</w:t>
            </w:r>
            <w:r w:rsidR="00B937D1">
              <w:rPr>
                <w:noProof/>
                <w:webHidden/>
              </w:rPr>
              <w:fldChar w:fldCharType="end"/>
            </w:r>
          </w:hyperlink>
        </w:p>
        <w:p w14:paraId="757A69A4" w14:textId="77777777" w:rsidR="00B937D1" w:rsidRDefault="007E0AE8">
          <w:pPr>
            <w:pStyle w:val="TOC3"/>
            <w:tabs>
              <w:tab w:val="right" w:leader="dot" w:pos="9350"/>
            </w:tabs>
            <w:rPr>
              <w:noProof/>
              <w:lang w:eastAsia="en-US"/>
            </w:rPr>
          </w:pPr>
          <w:hyperlink w:anchor="_Toc406600284" w:history="1">
            <w:r w:rsidR="00B937D1" w:rsidRPr="00F76418">
              <w:rPr>
                <w:rStyle w:val="Hyperlink"/>
                <w:rFonts w:ascii="Sylfaen" w:hAnsi="Sylfaen"/>
                <w:noProof/>
                <w:lang w:val="ka-GE"/>
              </w:rPr>
              <w:t xml:space="preserve">3.3.1. </w:t>
            </w:r>
            <w:r w:rsidR="00B937D1" w:rsidRPr="00F76418">
              <w:rPr>
                <w:rStyle w:val="Hyperlink"/>
                <w:rFonts w:ascii="Sylfaen" w:hAnsi="Sylfaen" w:cs="Sylfaen"/>
                <w:noProof/>
                <w:lang w:val="ka-GE"/>
              </w:rPr>
              <w:t>ნედლეული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მასალები</w:t>
            </w:r>
            <w:r w:rsidR="00B937D1">
              <w:rPr>
                <w:noProof/>
                <w:webHidden/>
              </w:rPr>
              <w:tab/>
            </w:r>
            <w:r w:rsidR="00B937D1">
              <w:rPr>
                <w:noProof/>
                <w:webHidden/>
              </w:rPr>
              <w:fldChar w:fldCharType="begin"/>
            </w:r>
            <w:r w:rsidR="00B937D1">
              <w:rPr>
                <w:noProof/>
                <w:webHidden/>
              </w:rPr>
              <w:instrText xml:space="preserve"> PAGEREF _Toc406600284 \h </w:instrText>
            </w:r>
            <w:r w:rsidR="00B937D1">
              <w:rPr>
                <w:noProof/>
                <w:webHidden/>
              </w:rPr>
            </w:r>
            <w:r w:rsidR="00B937D1">
              <w:rPr>
                <w:noProof/>
                <w:webHidden/>
              </w:rPr>
              <w:fldChar w:fldCharType="separate"/>
            </w:r>
            <w:r w:rsidR="00B937D1">
              <w:rPr>
                <w:noProof/>
                <w:webHidden/>
              </w:rPr>
              <w:t>62</w:t>
            </w:r>
            <w:r w:rsidR="00B937D1">
              <w:rPr>
                <w:noProof/>
                <w:webHidden/>
              </w:rPr>
              <w:fldChar w:fldCharType="end"/>
            </w:r>
          </w:hyperlink>
        </w:p>
        <w:p w14:paraId="7433B09C" w14:textId="77777777" w:rsidR="00B937D1" w:rsidRDefault="007E0AE8">
          <w:pPr>
            <w:pStyle w:val="TOC3"/>
            <w:tabs>
              <w:tab w:val="right" w:leader="dot" w:pos="9350"/>
            </w:tabs>
            <w:rPr>
              <w:noProof/>
              <w:lang w:eastAsia="en-US"/>
            </w:rPr>
          </w:pPr>
          <w:hyperlink w:anchor="_Toc406600285" w:history="1">
            <w:r w:rsidR="00B937D1" w:rsidRPr="00F76418">
              <w:rPr>
                <w:rStyle w:val="Hyperlink"/>
                <w:rFonts w:ascii="Sylfaen" w:hAnsi="Sylfaen"/>
                <w:noProof/>
                <w:lang w:val="ka-GE"/>
              </w:rPr>
              <w:t xml:space="preserve">3.3.2 </w:t>
            </w:r>
            <w:r w:rsidR="00B937D1" w:rsidRPr="00F76418">
              <w:rPr>
                <w:rStyle w:val="Hyperlink"/>
                <w:rFonts w:ascii="Sylfaen" w:hAnsi="Sylfaen" w:cs="Sylfaen"/>
                <w:noProof/>
                <w:lang w:val="ka-GE"/>
              </w:rPr>
              <w:t>წარმოების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ეტაპები</w:t>
            </w:r>
            <w:r w:rsidR="00B937D1">
              <w:rPr>
                <w:noProof/>
                <w:webHidden/>
              </w:rPr>
              <w:tab/>
            </w:r>
            <w:r w:rsidR="00B937D1">
              <w:rPr>
                <w:noProof/>
                <w:webHidden/>
              </w:rPr>
              <w:fldChar w:fldCharType="begin"/>
            </w:r>
            <w:r w:rsidR="00B937D1">
              <w:rPr>
                <w:noProof/>
                <w:webHidden/>
              </w:rPr>
              <w:instrText xml:space="preserve"> PAGEREF _Toc406600285 \h </w:instrText>
            </w:r>
            <w:r w:rsidR="00B937D1">
              <w:rPr>
                <w:noProof/>
                <w:webHidden/>
              </w:rPr>
            </w:r>
            <w:r w:rsidR="00B937D1">
              <w:rPr>
                <w:noProof/>
                <w:webHidden/>
              </w:rPr>
              <w:fldChar w:fldCharType="separate"/>
            </w:r>
            <w:r w:rsidR="00B937D1">
              <w:rPr>
                <w:noProof/>
                <w:webHidden/>
              </w:rPr>
              <w:t>63</w:t>
            </w:r>
            <w:r w:rsidR="00B937D1">
              <w:rPr>
                <w:noProof/>
                <w:webHidden/>
              </w:rPr>
              <w:fldChar w:fldCharType="end"/>
            </w:r>
          </w:hyperlink>
        </w:p>
        <w:p w14:paraId="7E0B506C" w14:textId="77777777" w:rsidR="00B937D1" w:rsidRDefault="007E0AE8">
          <w:pPr>
            <w:pStyle w:val="TOC3"/>
            <w:tabs>
              <w:tab w:val="right" w:leader="dot" w:pos="9350"/>
            </w:tabs>
            <w:rPr>
              <w:noProof/>
              <w:lang w:eastAsia="en-US"/>
            </w:rPr>
          </w:pPr>
          <w:hyperlink w:anchor="_Toc406600286" w:history="1">
            <w:r w:rsidR="00B937D1" w:rsidRPr="00F76418">
              <w:rPr>
                <w:rStyle w:val="Hyperlink"/>
                <w:rFonts w:ascii="Sylfaen" w:hAnsi="Sylfaen"/>
                <w:noProof/>
                <w:lang w:val="ka-GE"/>
              </w:rPr>
              <w:t>3.</w:t>
            </w:r>
            <w:r w:rsidR="00B937D1" w:rsidRPr="00F76418">
              <w:rPr>
                <w:rStyle w:val="Hyperlink"/>
                <w:rFonts w:ascii="Sylfaen" w:hAnsi="Sylfaen"/>
                <w:noProof/>
              </w:rPr>
              <w:t>3.3</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მისაღები</w:t>
            </w:r>
            <w:r w:rsidR="00B937D1">
              <w:rPr>
                <w:noProof/>
                <w:webHidden/>
              </w:rPr>
              <w:tab/>
            </w:r>
            <w:r w:rsidR="00B937D1">
              <w:rPr>
                <w:noProof/>
                <w:webHidden/>
              </w:rPr>
              <w:fldChar w:fldCharType="begin"/>
            </w:r>
            <w:r w:rsidR="00B937D1">
              <w:rPr>
                <w:noProof/>
                <w:webHidden/>
              </w:rPr>
              <w:instrText xml:space="preserve"> PAGEREF _Toc406600286 \h </w:instrText>
            </w:r>
            <w:r w:rsidR="00B937D1">
              <w:rPr>
                <w:noProof/>
                <w:webHidden/>
              </w:rPr>
            </w:r>
            <w:r w:rsidR="00B937D1">
              <w:rPr>
                <w:noProof/>
                <w:webHidden/>
              </w:rPr>
              <w:fldChar w:fldCharType="separate"/>
            </w:r>
            <w:r w:rsidR="00B937D1">
              <w:rPr>
                <w:noProof/>
                <w:webHidden/>
              </w:rPr>
              <w:t>63</w:t>
            </w:r>
            <w:r w:rsidR="00B937D1">
              <w:rPr>
                <w:noProof/>
                <w:webHidden/>
              </w:rPr>
              <w:fldChar w:fldCharType="end"/>
            </w:r>
          </w:hyperlink>
        </w:p>
        <w:p w14:paraId="131933E7" w14:textId="77777777" w:rsidR="00B937D1" w:rsidRDefault="007E0AE8">
          <w:pPr>
            <w:pStyle w:val="TOC3"/>
            <w:tabs>
              <w:tab w:val="right" w:leader="dot" w:pos="9350"/>
            </w:tabs>
            <w:rPr>
              <w:noProof/>
              <w:lang w:eastAsia="en-US"/>
            </w:rPr>
          </w:pPr>
          <w:hyperlink w:anchor="_Toc406600287" w:history="1">
            <w:r w:rsidR="00B937D1" w:rsidRPr="00F76418">
              <w:rPr>
                <w:rStyle w:val="Hyperlink"/>
                <w:rFonts w:ascii="Sylfaen" w:hAnsi="Sylfaen"/>
                <w:noProof/>
                <w:lang w:val="ka-GE"/>
              </w:rPr>
              <w:t>3.</w:t>
            </w:r>
            <w:r w:rsidR="00B937D1" w:rsidRPr="00F76418">
              <w:rPr>
                <w:rStyle w:val="Hyperlink"/>
                <w:rFonts w:ascii="Sylfaen" w:hAnsi="Sylfaen"/>
                <w:noProof/>
              </w:rPr>
              <w:t>3.4</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შრობა</w:t>
            </w:r>
            <w:r w:rsidR="00B937D1">
              <w:rPr>
                <w:noProof/>
                <w:webHidden/>
              </w:rPr>
              <w:tab/>
            </w:r>
            <w:r w:rsidR="00B937D1">
              <w:rPr>
                <w:noProof/>
                <w:webHidden/>
              </w:rPr>
              <w:fldChar w:fldCharType="begin"/>
            </w:r>
            <w:r w:rsidR="00B937D1">
              <w:rPr>
                <w:noProof/>
                <w:webHidden/>
              </w:rPr>
              <w:instrText xml:space="preserve"> PAGEREF _Toc406600287 \h </w:instrText>
            </w:r>
            <w:r w:rsidR="00B937D1">
              <w:rPr>
                <w:noProof/>
                <w:webHidden/>
              </w:rPr>
            </w:r>
            <w:r w:rsidR="00B937D1">
              <w:rPr>
                <w:noProof/>
                <w:webHidden/>
              </w:rPr>
              <w:fldChar w:fldCharType="separate"/>
            </w:r>
            <w:r w:rsidR="00B937D1">
              <w:rPr>
                <w:noProof/>
                <w:webHidden/>
              </w:rPr>
              <w:t>64</w:t>
            </w:r>
            <w:r w:rsidR="00B937D1">
              <w:rPr>
                <w:noProof/>
                <w:webHidden/>
              </w:rPr>
              <w:fldChar w:fldCharType="end"/>
            </w:r>
          </w:hyperlink>
        </w:p>
        <w:p w14:paraId="48E8D15A" w14:textId="77777777" w:rsidR="00B937D1" w:rsidRDefault="007E0AE8">
          <w:pPr>
            <w:pStyle w:val="TOC3"/>
            <w:tabs>
              <w:tab w:val="right" w:leader="dot" w:pos="9350"/>
            </w:tabs>
            <w:rPr>
              <w:noProof/>
              <w:lang w:eastAsia="en-US"/>
            </w:rPr>
          </w:pPr>
          <w:hyperlink w:anchor="_Toc406600288" w:history="1">
            <w:r w:rsidR="00B937D1" w:rsidRPr="00F76418">
              <w:rPr>
                <w:rStyle w:val="Hyperlink"/>
                <w:rFonts w:ascii="Sylfaen" w:hAnsi="Sylfaen"/>
                <w:noProof/>
                <w:lang w:val="ka-GE"/>
              </w:rPr>
              <w:t xml:space="preserve">3.3.5. </w:t>
            </w:r>
            <w:r w:rsidR="00B937D1" w:rsidRPr="00F76418">
              <w:rPr>
                <w:rStyle w:val="Hyperlink"/>
                <w:rFonts w:ascii="Sylfaen" w:hAnsi="Sylfaen" w:cs="Sylfaen"/>
                <w:noProof/>
                <w:lang w:val="ka-GE"/>
              </w:rPr>
              <w:t>სკრინინგი</w:t>
            </w:r>
            <w:r w:rsidR="00B937D1">
              <w:rPr>
                <w:noProof/>
                <w:webHidden/>
              </w:rPr>
              <w:tab/>
            </w:r>
            <w:r w:rsidR="00B937D1">
              <w:rPr>
                <w:noProof/>
                <w:webHidden/>
              </w:rPr>
              <w:fldChar w:fldCharType="begin"/>
            </w:r>
            <w:r w:rsidR="00B937D1">
              <w:rPr>
                <w:noProof/>
                <w:webHidden/>
              </w:rPr>
              <w:instrText xml:space="preserve"> PAGEREF _Toc406600288 \h </w:instrText>
            </w:r>
            <w:r w:rsidR="00B937D1">
              <w:rPr>
                <w:noProof/>
                <w:webHidden/>
              </w:rPr>
            </w:r>
            <w:r w:rsidR="00B937D1">
              <w:rPr>
                <w:noProof/>
                <w:webHidden/>
              </w:rPr>
              <w:fldChar w:fldCharType="separate"/>
            </w:r>
            <w:r w:rsidR="00B937D1">
              <w:rPr>
                <w:noProof/>
                <w:webHidden/>
              </w:rPr>
              <w:t>64</w:t>
            </w:r>
            <w:r w:rsidR="00B937D1">
              <w:rPr>
                <w:noProof/>
                <w:webHidden/>
              </w:rPr>
              <w:fldChar w:fldCharType="end"/>
            </w:r>
          </w:hyperlink>
        </w:p>
        <w:p w14:paraId="26B43886" w14:textId="77777777" w:rsidR="00B937D1" w:rsidRDefault="007E0AE8">
          <w:pPr>
            <w:pStyle w:val="TOC3"/>
            <w:tabs>
              <w:tab w:val="right" w:leader="dot" w:pos="9350"/>
            </w:tabs>
            <w:rPr>
              <w:noProof/>
              <w:lang w:eastAsia="en-US"/>
            </w:rPr>
          </w:pPr>
          <w:hyperlink w:anchor="_Toc406600289" w:history="1">
            <w:r w:rsidR="00B937D1" w:rsidRPr="00F76418">
              <w:rPr>
                <w:rStyle w:val="Hyperlink"/>
                <w:rFonts w:ascii="Sylfaen" w:hAnsi="Sylfaen"/>
                <w:noProof/>
                <w:lang w:val="ka-GE"/>
              </w:rPr>
              <w:t>3.</w:t>
            </w:r>
            <w:r w:rsidR="00B937D1" w:rsidRPr="00F76418">
              <w:rPr>
                <w:rStyle w:val="Hyperlink"/>
                <w:rFonts w:ascii="Sylfaen" w:hAnsi="Sylfaen"/>
                <w:noProof/>
              </w:rPr>
              <w:t>3.6</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ჩაქუჩა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საფქვავ</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დანადგარში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დამუშავება</w:t>
            </w:r>
            <w:r w:rsidR="00B937D1">
              <w:rPr>
                <w:noProof/>
                <w:webHidden/>
              </w:rPr>
              <w:tab/>
            </w:r>
            <w:r w:rsidR="00B937D1">
              <w:rPr>
                <w:noProof/>
                <w:webHidden/>
              </w:rPr>
              <w:fldChar w:fldCharType="begin"/>
            </w:r>
            <w:r w:rsidR="00B937D1">
              <w:rPr>
                <w:noProof/>
                <w:webHidden/>
              </w:rPr>
              <w:instrText xml:space="preserve"> PAGEREF _Toc406600289 \h </w:instrText>
            </w:r>
            <w:r w:rsidR="00B937D1">
              <w:rPr>
                <w:noProof/>
                <w:webHidden/>
              </w:rPr>
            </w:r>
            <w:r w:rsidR="00B937D1">
              <w:rPr>
                <w:noProof/>
                <w:webHidden/>
              </w:rPr>
              <w:fldChar w:fldCharType="separate"/>
            </w:r>
            <w:r w:rsidR="00B937D1">
              <w:rPr>
                <w:noProof/>
                <w:webHidden/>
              </w:rPr>
              <w:t>65</w:t>
            </w:r>
            <w:r w:rsidR="00B937D1">
              <w:rPr>
                <w:noProof/>
                <w:webHidden/>
              </w:rPr>
              <w:fldChar w:fldCharType="end"/>
            </w:r>
          </w:hyperlink>
        </w:p>
        <w:p w14:paraId="6AE92373" w14:textId="77777777" w:rsidR="00B937D1" w:rsidRDefault="007E0AE8">
          <w:pPr>
            <w:pStyle w:val="TOC3"/>
            <w:tabs>
              <w:tab w:val="right" w:leader="dot" w:pos="9350"/>
            </w:tabs>
            <w:rPr>
              <w:noProof/>
              <w:lang w:eastAsia="en-US"/>
            </w:rPr>
          </w:pPr>
          <w:hyperlink w:anchor="_Toc406600290" w:history="1">
            <w:r w:rsidR="00B937D1" w:rsidRPr="00F76418">
              <w:rPr>
                <w:rStyle w:val="Hyperlink"/>
                <w:rFonts w:ascii="Sylfaen" w:hAnsi="Sylfaen"/>
                <w:noProof/>
                <w:lang w:val="ka-GE"/>
              </w:rPr>
              <w:t xml:space="preserve">3.3.7. </w:t>
            </w:r>
            <w:r w:rsidR="00B937D1" w:rsidRPr="00F76418">
              <w:rPr>
                <w:rStyle w:val="Hyperlink"/>
                <w:rFonts w:ascii="Sylfaen" w:hAnsi="Sylfaen" w:cs="Sylfaen"/>
                <w:noProof/>
                <w:lang w:val="ka-GE"/>
              </w:rPr>
              <w:t>პელეტების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დაწნეხვა</w:t>
            </w:r>
            <w:r w:rsidR="00B937D1">
              <w:rPr>
                <w:noProof/>
                <w:webHidden/>
              </w:rPr>
              <w:tab/>
            </w:r>
            <w:r w:rsidR="00B937D1">
              <w:rPr>
                <w:noProof/>
                <w:webHidden/>
              </w:rPr>
              <w:fldChar w:fldCharType="begin"/>
            </w:r>
            <w:r w:rsidR="00B937D1">
              <w:rPr>
                <w:noProof/>
                <w:webHidden/>
              </w:rPr>
              <w:instrText xml:space="preserve"> PAGEREF _Toc406600290 \h </w:instrText>
            </w:r>
            <w:r w:rsidR="00B937D1">
              <w:rPr>
                <w:noProof/>
                <w:webHidden/>
              </w:rPr>
            </w:r>
            <w:r w:rsidR="00B937D1">
              <w:rPr>
                <w:noProof/>
                <w:webHidden/>
              </w:rPr>
              <w:fldChar w:fldCharType="separate"/>
            </w:r>
            <w:r w:rsidR="00B937D1">
              <w:rPr>
                <w:noProof/>
                <w:webHidden/>
              </w:rPr>
              <w:t>65</w:t>
            </w:r>
            <w:r w:rsidR="00B937D1">
              <w:rPr>
                <w:noProof/>
                <w:webHidden/>
              </w:rPr>
              <w:fldChar w:fldCharType="end"/>
            </w:r>
          </w:hyperlink>
        </w:p>
        <w:p w14:paraId="0D01EA84" w14:textId="77777777" w:rsidR="00B937D1" w:rsidRDefault="007E0AE8">
          <w:pPr>
            <w:pStyle w:val="TOC3"/>
            <w:tabs>
              <w:tab w:val="right" w:leader="dot" w:pos="9350"/>
            </w:tabs>
            <w:rPr>
              <w:noProof/>
              <w:lang w:eastAsia="en-US"/>
            </w:rPr>
          </w:pPr>
          <w:hyperlink w:anchor="_Toc406600291" w:history="1">
            <w:r w:rsidR="00B937D1" w:rsidRPr="00F76418">
              <w:rPr>
                <w:rStyle w:val="Hyperlink"/>
                <w:rFonts w:ascii="Sylfaen" w:hAnsi="Sylfaen"/>
                <w:noProof/>
                <w:lang w:val="ka-GE"/>
              </w:rPr>
              <w:t>3.</w:t>
            </w:r>
            <w:r w:rsidR="00B937D1" w:rsidRPr="00F76418">
              <w:rPr>
                <w:rStyle w:val="Hyperlink"/>
                <w:rFonts w:ascii="Sylfaen" w:hAnsi="Sylfaen"/>
                <w:noProof/>
              </w:rPr>
              <w:t>3.8</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გაგრილება</w:t>
            </w:r>
            <w:r w:rsidR="00B937D1">
              <w:rPr>
                <w:noProof/>
                <w:webHidden/>
              </w:rPr>
              <w:tab/>
            </w:r>
            <w:r w:rsidR="00B937D1">
              <w:rPr>
                <w:noProof/>
                <w:webHidden/>
              </w:rPr>
              <w:fldChar w:fldCharType="begin"/>
            </w:r>
            <w:r w:rsidR="00B937D1">
              <w:rPr>
                <w:noProof/>
                <w:webHidden/>
              </w:rPr>
              <w:instrText xml:space="preserve"> PAGEREF _Toc406600291 \h </w:instrText>
            </w:r>
            <w:r w:rsidR="00B937D1">
              <w:rPr>
                <w:noProof/>
                <w:webHidden/>
              </w:rPr>
            </w:r>
            <w:r w:rsidR="00B937D1">
              <w:rPr>
                <w:noProof/>
                <w:webHidden/>
              </w:rPr>
              <w:fldChar w:fldCharType="separate"/>
            </w:r>
            <w:r w:rsidR="00B937D1">
              <w:rPr>
                <w:noProof/>
                <w:webHidden/>
              </w:rPr>
              <w:t>66</w:t>
            </w:r>
            <w:r w:rsidR="00B937D1">
              <w:rPr>
                <w:noProof/>
                <w:webHidden/>
              </w:rPr>
              <w:fldChar w:fldCharType="end"/>
            </w:r>
          </w:hyperlink>
        </w:p>
        <w:p w14:paraId="1D8E8779" w14:textId="77777777" w:rsidR="00B937D1" w:rsidRDefault="007E0AE8">
          <w:pPr>
            <w:pStyle w:val="TOC3"/>
            <w:tabs>
              <w:tab w:val="right" w:leader="dot" w:pos="9350"/>
            </w:tabs>
            <w:rPr>
              <w:noProof/>
              <w:lang w:eastAsia="en-US"/>
            </w:rPr>
          </w:pPr>
          <w:hyperlink w:anchor="_Toc406600292" w:history="1">
            <w:r w:rsidR="00B937D1" w:rsidRPr="00F76418">
              <w:rPr>
                <w:rStyle w:val="Hyperlink"/>
                <w:rFonts w:ascii="Sylfaen" w:hAnsi="Sylfaen"/>
                <w:noProof/>
                <w:lang w:val="ka-GE"/>
              </w:rPr>
              <w:t>3.</w:t>
            </w:r>
            <w:r w:rsidR="00B937D1" w:rsidRPr="00F76418">
              <w:rPr>
                <w:rStyle w:val="Hyperlink"/>
                <w:rFonts w:ascii="Sylfaen" w:hAnsi="Sylfaen"/>
                <w:noProof/>
              </w:rPr>
              <w:t>3.9</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შეფუთვა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მიწოდება</w:t>
            </w:r>
            <w:r w:rsidR="00B937D1">
              <w:rPr>
                <w:noProof/>
                <w:webHidden/>
              </w:rPr>
              <w:tab/>
            </w:r>
            <w:r w:rsidR="00B937D1">
              <w:rPr>
                <w:noProof/>
                <w:webHidden/>
              </w:rPr>
              <w:fldChar w:fldCharType="begin"/>
            </w:r>
            <w:r w:rsidR="00B937D1">
              <w:rPr>
                <w:noProof/>
                <w:webHidden/>
              </w:rPr>
              <w:instrText xml:space="preserve"> PAGEREF _Toc406600292 \h </w:instrText>
            </w:r>
            <w:r w:rsidR="00B937D1">
              <w:rPr>
                <w:noProof/>
                <w:webHidden/>
              </w:rPr>
            </w:r>
            <w:r w:rsidR="00B937D1">
              <w:rPr>
                <w:noProof/>
                <w:webHidden/>
              </w:rPr>
              <w:fldChar w:fldCharType="separate"/>
            </w:r>
            <w:r w:rsidR="00B937D1">
              <w:rPr>
                <w:noProof/>
                <w:webHidden/>
              </w:rPr>
              <w:t>66</w:t>
            </w:r>
            <w:r w:rsidR="00B937D1">
              <w:rPr>
                <w:noProof/>
                <w:webHidden/>
              </w:rPr>
              <w:fldChar w:fldCharType="end"/>
            </w:r>
          </w:hyperlink>
        </w:p>
        <w:p w14:paraId="7FEFE54D" w14:textId="77777777" w:rsidR="00B937D1" w:rsidRDefault="007E0AE8">
          <w:pPr>
            <w:pStyle w:val="TOC3"/>
            <w:tabs>
              <w:tab w:val="right" w:leader="dot" w:pos="9350"/>
            </w:tabs>
            <w:rPr>
              <w:noProof/>
              <w:lang w:eastAsia="en-US"/>
            </w:rPr>
          </w:pPr>
          <w:hyperlink w:anchor="_Toc406600293" w:history="1">
            <w:r w:rsidR="00B937D1" w:rsidRPr="00F76418">
              <w:rPr>
                <w:rStyle w:val="Hyperlink"/>
                <w:rFonts w:ascii="Sylfaen" w:hAnsi="Sylfaen"/>
                <w:noProof/>
                <w:lang w:val="ka-GE"/>
              </w:rPr>
              <w:t xml:space="preserve">3.3.10. </w:t>
            </w:r>
            <w:r w:rsidR="00B937D1" w:rsidRPr="00F76418">
              <w:rPr>
                <w:rStyle w:val="Hyperlink"/>
                <w:rFonts w:ascii="Sylfaen" w:hAnsi="Sylfaen" w:cs="Sylfaen"/>
                <w:noProof/>
                <w:lang w:val="ka-GE"/>
              </w:rPr>
              <w:t>შენახვა</w:t>
            </w:r>
            <w:r w:rsidR="00B937D1">
              <w:rPr>
                <w:noProof/>
                <w:webHidden/>
              </w:rPr>
              <w:tab/>
            </w:r>
            <w:r w:rsidR="00B937D1">
              <w:rPr>
                <w:noProof/>
                <w:webHidden/>
              </w:rPr>
              <w:fldChar w:fldCharType="begin"/>
            </w:r>
            <w:r w:rsidR="00B937D1">
              <w:rPr>
                <w:noProof/>
                <w:webHidden/>
              </w:rPr>
              <w:instrText xml:space="preserve"> PAGEREF _Toc406600293 \h </w:instrText>
            </w:r>
            <w:r w:rsidR="00B937D1">
              <w:rPr>
                <w:noProof/>
                <w:webHidden/>
              </w:rPr>
            </w:r>
            <w:r w:rsidR="00B937D1">
              <w:rPr>
                <w:noProof/>
                <w:webHidden/>
              </w:rPr>
              <w:fldChar w:fldCharType="separate"/>
            </w:r>
            <w:r w:rsidR="00B937D1">
              <w:rPr>
                <w:noProof/>
                <w:webHidden/>
              </w:rPr>
              <w:t>67</w:t>
            </w:r>
            <w:r w:rsidR="00B937D1">
              <w:rPr>
                <w:noProof/>
                <w:webHidden/>
              </w:rPr>
              <w:fldChar w:fldCharType="end"/>
            </w:r>
          </w:hyperlink>
        </w:p>
        <w:p w14:paraId="313CAB97" w14:textId="77777777" w:rsidR="00B937D1" w:rsidRDefault="007E0AE8">
          <w:pPr>
            <w:pStyle w:val="TOC3"/>
            <w:tabs>
              <w:tab w:val="right" w:leader="dot" w:pos="9350"/>
            </w:tabs>
            <w:rPr>
              <w:noProof/>
              <w:lang w:eastAsia="en-US"/>
            </w:rPr>
          </w:pPr>
          <w:hyperlink w:anchor="_Toc406600294" w:history="1">
            <w:r w:rsidR="00B937D1" w:rsidRPr="00F76418">
              <w:rPr>
                <w:rStyle w:val="Hyperlink"/>
                <w:rFonts w:ascii="Sylfaen" w:hAnsi="Sylfaen"/>
                <w:noProof/>
                <w:lang w:val="ka-GE"/>
              </w:rPr>
              <w:t xml:space="preserve">3.3.11. </w:t>
            </w:r>
            <w:r w:rsidR="00B937D1" w:rsidRPr="00F76418">
              <w:rPr>
                <w:rStyle w:val="Hyperlink"/>
                <w:rFonts w:ascii="Sylfaen" w:hAnsi="Sylfaen" w:cs="Sylfaen"/>
                <w:noProof/>
                <w:lang w:val="ka-GE"/>
              </w:rPr>
              <w:t>ხარისხის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კონტროლი</w:t>
            </w:r>
            <w:r w:rsidR="00B937D1">
              <w:rPr>
                <w:noProof/>
                <w:webHidden/>
              </w:rPr>
              <w:tab/>
            </w:r>
            <w:r w:rsidR="00B937D1">
              <w:rPr>
                <w:noProof/>
                <w:webHidden/>
              </w:rPr>
              <w:fldChar w:fldCharType="begin"/>
            </w:r>
            <w:r w:rsidR="00B937D1">
              <w:rPr>
                <w:noProof/>
                <w:webHidden/>
              </w:rPr>
              <w:instrText xml:space="preserve"> PAGEREF _Toc406600294 \h </w:instrText>
            </w:r>
            <w:r w:rsidR="00B937D1">
              <w:rPr>
                <w:noProof/>
                <w:webHidden/>
              </w:rPr>
            </w:r>
            <w:r w:rsidR="00B937D1">
              <w:rPr>
                <w:noProof/>
                <w:webHidden/>
              </w:rPr>
              <w:fldChar w:fldCharType="separate"/>
            </w:r>
            <w:r w:rsidR="00B937D1">
              <w:rPr>
                <w:noProof/>
                <w:webHidden/>
              </w:rPr>
              <w:t>67</w:t>
            </w:r>
            <w:r w:rsidR="00B937D1">
              <w:rPr>
                <w:noProof/>
                <w:webHidden/>
              </w:rPr>
              <w:fldChar w:fldCharType="end"/>
            </w:r>
          </w:hyperlink>
        </w:p>
        <w:p w14:paraId="7F8F99FE" w14:textId="77777777" w:rsidR="00B937D1" w:rsidRDefault="007E0AE8">
          <w:pPr>
            <w:pStyle w:val="TOC2"/>
            <w:tabs>
              <w:tab w:val="right" w:leader="dot" w:pos="9350"/>
            </w:tabs>
            <w:rPr>
              <w:rFonts w:eastAsiaTheme="minorEastAsia"/>
              <w:noProof/>
            </w:rPr>
          </w:pPr>
          <w:hyperlink w:anchor="_Toc406600295" w:history="1">
            <w:r w:rsidR="00B937D1" w:rsidRPr="00F76418">
              <w:rPr>
                <w:rStyle w:val="Hyperlink"/>
                <w:rFonts w:ascii="Sylfaen" w:hAnsi="Sylfaen"/>
                <w:noProof/>
                <w:lang w:val="ka-GE"/>
              </w:rPr>
              <w:t>3.</w:t>
            </w:r>
            <w:r w:rsidR="00B937D1" w:rsidRPr="00F76418">
              <w:rPr>
                <w:rStyle w:val="Hyperlink"/>
                <w:rFonts w:ascii="Sylfaen" w:hAnsi="Sylfaen"/>
                <w:noProof/>
              </w:rPr>
              <w:t xml:space="preserve">4. </w:t>
            </w:r>
            <w:r w:rsidR="00B937D1" w:rsidRPr="00F76418">
              <w:rPr>
                <w:rStyle w:val="Hyperlink"/>
                <w:rFonts w:ascii="Sylfaen" w:hAnsi="Sylfaen" w:cs="Sylfaen"/>
                <w:noProof/>
                <w:lang w:val="ka-GE"/>
              </w:rPr>
              <w:t>ბიოსაწვავის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ტიპების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შედარება</w:t>
            </w:r>
            <w:r w:rsidR="00B937D1">
              <w:rPr>
                <w:noProof/>
                <w:webHidden/>
              </w:rPr>
              <w:tab/>
            </w:r>
            <w:r w:rsidR="00B937D1">
              <w:rPr>
                <w:noProof/>
                <w:webHidden/>
              </w:rPr>
              <w:fldChar w:fldCharType="begin"/>
            </w:r>
            <w:r w:rsidR="00B937D1">
              <w:rPr>
                <w:noProof/>
                <w:webHidden/>
              </w:rPr>
              <w:instrText xml:space="preserve"> PAGEREF _Toc406600295 \h </w:instrText>
            </w:r>
            <w:r w:rsidR="00B937D1">
              <w:rPr>
                <w:noProof/>
                <w:webHidden/>
              </w:rPr>
            </w:r>
            <w:r w:rsidR="00B937D1">
              <w:rPr>
                <w:noProof/>
                <w:webHidden/>
              </w:rPr>
              <w:fldChar w:fldCharType="separate"/>
            </w:r>
            <w:r w:rsidR="00B937D1">
              <w:rPr>
                <w:noProof/>
                <w:webHidden/>
              </w:rPr>
              <w:t>67</w:t>
            </w:r>
            <w:r w:rsidR="00B937D1">
              <w:rPr>
                <w:noProof/>
                <w:webHidden/>
              </w:rPr>
              <w:fldChar w:fldCharType="end"/>
            </w:r>
          </w:hyperlink>
        </w:p>
        <w:p w14:paraId="431392D2" w14:textId="77777777" w:rsidR="00B937D1" w:rsidRDefault="007E0AE8">
          <w:pPr>
            <w:pStyle w:val="TOC1"/>
            <w:tabs>
              <w:tab w:val="right" w:leader="dot" w:pos="9350"/>
            </w:tabs>
            <w:rPr>
              <w:noProof/>
              <w:lang w:eastAsia="en-US"/>
            </w:rPr>
          </w:pPr>
          <w:hyperlink w:anchor="_Toc406600296" w:history="1">
            <w:r w:rsidR="00B937D1" w:rsidRPr="00F76418">
              <w:rPr>
                <w:rStyle w:val="Hyperlink"/>
                <w:rFonts w:ascii="Sylfaen" w:eastAsia="Times New Roman" w:hAnsi="Sylfaen" w:cs="Sylfaen"/>
                <w:noProof/>
                <w:lang w:val="ka-GE"/>
              </w:rPr>
              <w:t>თავი 4: მასალების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მიმოხილვა უტილიზაციის პერსპექტივებიდან</w:t>
            </w:r>
            <w:r w:rsidR="00B937D1">
              <w:rPr>
                <w:noProof/>
                <w:webHidden/>
              </w:rPr>
              <w:tab/>
            </w:r>
            <w:r w:rsidR="00B937D1">
              <w:rPr>
                <w:noProof/>
                <w:webHidden/>
              </w:rPr>
              <w:fldChar w:fldCharType="begin"/>
            </w:r>
            <w:r w:rsidR="00B937D1">
              <w:rPr>
                <w:noProof/>
                <w:webHidden/>
              </w:rPr>
              <w:instrText xml:space="preserve"> PAGEREF _Toc406600296 \h </w:instrText>
            </w:r>
            <w:r w:rsidR="00B937D1">
              <w:rPr>
                <w:noProof/>
                <w:webHidden/>
              </w:rPr>
            </w:r>
            <w:r w:rsidR="00B937D1">
              <w:rPr>
                <w:noProof/>
                <w:webHidden/>
              </w:rPr>
              <w:fldChar w:fldCharType="separate"/>
            </w:r>
            <w:r w:rsidR="00B937D1">
              <w:rPr>
                <w:noProof/>
                <w:webHidden/>
              </w:rPr>
              <w:t>71</w:t>
            </w:r>
            <w:r w:rsidR="00B937D1">
              <w:rPr>
                <w:noProof/>
                <w:webHidden/>
              </w:rPr>
              <w:fldChar w:fldCharType="end"/>
            </w:r>
          </w:hyperlink>
        </w:p>
        <w:p w14:paraId="60F44B31" w14:textId="77777777" w:rsidR="00B937D1" w:rsidRDefault="007E0AE8">
          <w:pPr>
            <w:pStyle w:val="TOC2"/>
            <w:tabs>
              <w:tab w:val="right" w:leader="dot" w:pos="9350"/>
            </w:tabs>
            <w:rPr>
              <w:rFonts w:eastAsiaTheme="minorEastAsia"/>
              <w:noProof/>
            </w:rPr>
          </w:pPr>
          <w:hyperlink w:anchor="_Toc406600297" w:history="1">
            <w:r w:rsidR="00B937D1" w:rsidRPr="00F76418">
              <w:rPr>
                <w:rStyle w:val="Hyperlink"/>
                <w:rFonts w:ascii="Sylfaen" w:eastAsia="Times New Roman" w:hAnsi="Sylfaen"/>
                <w:noProof/>
                <w:lang w:val="ka-GE"/>
              </w:rPr>
              <w:t>4.</w:t>
            </w:r>
            <w:r w:rsidR="00B937D1" w:rsidRPr="00F76418">
              <w:rPr>
                <w:rStyle w:val="Hyperlink"/>
                <w:rFonts w:ascii="Sylfaen" w:eastAsia="Times New Roman" w:hAnsi="Sylfaen"/>
                <w:noProof/>
              </w:rPr>
              <w:t xml:space="preserve">1. </w:t>
            </w:r>
            <w:r w:rsidR="00B937D1" w:rsidRPr="00F76418">
              <w:rPr>
                <w:rStyle w:val="Hyperlink"/>
                <w:rFonts w:ascii="Sylfaen" w:eastAsia="Times New Roman" w:hAnsi="Sylfaen" w:cs="Sylfaen"/>
                <w:noProof/>
                <w:lang w:val="ka-GE"/>
              </w:rPr>
              <w:t>ტენშემცველობა</w:t>
            </w:r>
            <w:r w:rsidR="00B937D1">
              <w:rPr>
                <w:noProof/>
                <w:webHidden/>
              </w:rPr>
              <w:tab/>
            </w:r>
            <w:r w:rsidR="00B937D1">
              <w:rPr>
                <w:noProof/>
                <w:webHidden/>
              </w:rPr>
              <w:fldChar w:fldCharType="begin"/>
            </w:r>
            <w:r w:rsidR="00B937D1">
              <w:rPr>
                <w:noProof/>
                <w:webHidden/>
              </w:rPr>
              <w:instrText xml:space="preserve"> PAGEREF _Toc406600297 \h </w:instrText>
            </w:r>
            <w:r w:rsidR="00B937D1">
              <w:rPr>
                <w:noProof/>
                <w:webHidden/>
              </w:rPr>
            </w:r>
            <w:r w:rsidR="00B937D1">
              <w:rPr>
                <w:noProof/>
                <w:webHidden/>
              </w:rPr>
              <w:fldChar w:fldCharType="separate"/>
            </w:r>
            <w:r w:rsidR="00B937D1">
              <w:rPr>
                <w:noProof/>
                <w:webHidden/>
              </w:rPr>
              <w:t>72</w:t>
            </w:r>
            <w:r w:rsidR="00B937D1">
              <w:rPr>
                <w:noProof/>
                <w:webHidden/>
              </w:rPr>
              <w:fldChar w:fldCharType="end"/>
            </w:r>
          </w:hyperlink>
        </w:p>
        <w:p w14:paraId="16F58CE4" w14:textId="77777777" w:rsidR="00B937D1" w:rsidRDefault="007E0AE8">
          <w:pPr>
            <w:pStyle w:val="TOC2"/>
            <w:tabs>
              <w:tab w:val="right" w:leader="dot" w:pos="9350"/>
            </w:tabs>
            <w:rPr>
              <w:rFonts w:eastAsiaTheme="minorEastAsia"/>
              <w:noProof/>
            </w:rPr>
          </w:pPr>
          <w:hyperlink w:anchor="_Toc406600298" w:history="1">
            <w:r w:rsidR="00B937D1" w:rsidRPr="00F76418">
              <w:rPr>
                <w:rStyle w:val="Hyperlink"/>
                <w:rFonts w:ascii="Sylfaen" w:hAnsi="Sylfaen"/>
                <w:noProof/>
                <w:lang w:val="ka-GE"/>
              </w:rPr>
              <w:t>4.</w:t>
            </w:r>
            <w:r w:rsidR="00B937D1" w:rsidRPr="00F76418">
              <w:rPr>
                <w:rStyle w:val="Hyperlink"/>
                <w:rFonts w:ascii="Sylfaen" w:hAnsi="Sylfaen"/>
                <w:noProof/>
              </w:rPr>
              <w:t xml:space="preserve">2. </w:t>
            </w:r>
            <w:r w:rsidR="00B937D1" w:rsidRPr="00F76418">
              <w:rPr>
                <w:rStyle w:val="Hyperlink"/>
                <w:rFonts w:ascii="Sylfaen" w:hAnsi="Sylfaen" w:cs="Sylfaen"/>
                <w:noProof/>
                <w:lang w:val="ka-GE"/>
              </w:rPr>
              <w:t>ნომინალური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ზომა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ზომების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განაწილება</w:t>
            </w:r>
            <w:r w:rsidR="00B937D1">
              <w:rPr>
                <w:noProof/>
                <w:webHidden/>
              </w:rPr>
              <w:tab/>
            </w:r>
            <w:r w:rsidR="00B937D1">
              <w:rPr>
                <w:noProof/>
                <w:webHidden/>
              </w:rPr>
              <w:fldChar w:fldCharType="begin"/>
            </w:r>
            <w:r w:rsidR="00B937D1">
              <w:rPr>
                <w:noProof/>
                <w:webHidden/>
              </w:rPr>
              <w:instrText xml:space="preserve"> PAGEREF _Toc406600298 \h </w:instrText>
            </w:r>
            <w:r w:rsidR="00B937D1">
              <w:rPr>
                <w:noProof/>
                <w:webHidden/>
              </w:rPr>
            </w:r>
            <w:r w:rsidR="00B937D1">
              <w:rPr>
                <w:noProof/>
                <w:webHidden/>
              </w:rPr>
              <w:fldChar w:fldCharType="separate"/>
            </w:r>
            <w:r w:rsidR="00B937D1">
              <w:rPr>
                <w:noProof/>
                <w:webHidden/>
              </w:rPr>
              <w:t>73</w:t>
            </w:r>
            <w:r w:rsidR="00B937D1">
              <w:rPr>
                <w:noProof/>
                <w:webHidden/>
              </w:rPr>
              <w:fldChar w:fldCharType="end"/>
            </w:r>
          </w:hyperlink>
        </w:p>
        <w:p w14:paraId="652AC47E" w14:textId="77777777" w:rsidR="00B937D1" w:rsidRDefault="007E0AE8">
          <w:pPr>
            <w:pStyle w:val="TOC2"/>
            <w:tabs>
              <w:tab w:val="right" w:leader="dot" w:pos="9350"/>
            </w:tabs>
            <w:rPr>
              <w:rFonts w:eastAsiaTheme="minorEastAsia"/>
              <w:noProof/>
            </w:rPr>
          </w:pPr>
          <w:hyperlink w:anchor="_Toc406600299" w:history="1">
            <w:r w:rsidR="00B937D1" w:rsidRPr="00F76418">
              <w:rPr>
                <w:rStyle w:val="Hyperlink"/>
                <w:rFonts w:ascii="Sylfaen" w:hAnsi="Sylfaen"/>
                <w:noProof/>
                <w:lang w:val="ka-GE"/>
              </w:rPr>
              <w:t>4.</w:t>
            </w:r>
            <w:r w:rsidR="00B937D1" w:rsidRPr="00F76418">
              <w:rPr>
                <w:rStyle w:val="Hyperlink"/>
                <w:rFonts w:ascii="Sylfaen" w:hAnsi="Sylfaen"/>
                <w:noProof/>
              </w:rPr>
              <w:t xml:space="preserve">3. </w:t>
            </w:r>
            <w:r w:rsidR="00B937D1" w:rsidRPr="00F76418">
              <w:rPr>
                <w:rStyle w:val="Hyperlink"/>
                <w:rFonts w:ascii="Sylfaen" w:hAnsi="Sylfaen" w:cs="Sylfaen"/>
                <w:noProof/>
                <w:lang w:val="ka-GE"/>
              </w:rPr>
              <w:t>მერქნის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პელეტების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ბრიკეტების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სიმტკიცე</w:t>
            </w:r>
            <w:r w:rsidR="00B937D1">
              <w:rPr>
                <w:noProof/>
                <w:webHidden/>
              </w:rPr>
              <w:tab/>
            </w:r>
            <w:r w:rsidR="00B937D1">
              <w:rPr>
                <w:noProof/>
                <w:webHidden/>
              </w:rPr>
              <w:fldChar w:fldCharType="begin"/>
            </w:r>
            <w:r w:rsidR="00B937D1">
              <w:rPr>
                <w:noProof/>
                <w:webHidden/>
              </w:rPr>
              <w:instrText xml:space="preserve"> PAGEREF _Toc406600299 \h </w:instrText>
            </w:r>
            <w:r w:rsidR="00B937D1">
              <w:rPr>
                <w:noProof/>
                <w:webHidden/>
              </w:rPr>
            </w:r>
            <w:r w:rsidR="00B937D1">
              <w:rPr>
                <w:noProof/>
                <w:webHidden/>
              </w:rPr>
              <w:fldChar w:fldCharType="separate"/>
            </w:r>
            <w:r w:rsidR="00B937D1">
              <w:rPr>
                <w:noProof/>
                <w:webHidden/>
              </w:rPr>
              <w:t>74</w:t>
            </w:r>
            <w:r w:rsidR="00B937D1">
              <w:rPr>
                <w:noProof/>
                <w:webHidden/>
              </w:rPr>
              <w:fldChar w:fldCharType="end"/>
            </w:r>
          </w:hyperlink>
        </w:p>
        <w:p w14:paraId="34C1026C" w14:textId="77777777" w:rsidR="00B937D1" w:rsidRDefault="007E0AE8">
          <w:pPr>
            <w:pStyle w:val="TOC2"/>
            <w:tabs>
              <w:tab w:val="right" w:leader="dot" w:pos="9350"/>
            </w:tabs>
            <w:rPr>
              <w:rFonts w:eastAsiaTheme="minorEastAsia"/>
              <w:noProof/>
            </w:rPr>
          </w:pPr>
          <w:hyperlink w:anchor="_Toc406600300" w:history="1">
            <w:r w:rsidR="00B937D1" w:rsidRPr="00F76418">
              <w:rPr>
                <w:rStyle w:val="Hyperlink"/>
                <w:rFonts w:ascii="Sylfaen" w:hAnsi="Sylfaen"/>
                <w:noProof/>
                <w:lang w:val="ka-GE"/>
              </w:rPr>
              <w:t xml:space="preserve">4.4. </w:t>
            </w:r>
            <w:r w:rsidR="00B937D1" w:rsidRPr="00F76418">
              <w:rPr>
                <w:rStyle w:val="Hyperlink"/>
                <w:rFonts w:ascii="Sylfaen" w:hAnsi="Sylfaen" w:cs="Sylfaen"/>
                <w:noProof/>
                <w:lang w:val="ka-GE"/>
              </w:rPr>
              <w:t>წვრილი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ნაწილაკები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მერქნის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პელეტებში</w:t>
            </w:r>
            <w:r w:rsidR="00B937D1">
              <w:rPr>
                <w:noProof/>
                <w:webHidden/>
              </w:rPr>
              <w:tab/>
            </w:r>
            <w:r w:rsidR="00B937D1">
              <w:rPr>
                <w:noProof/>
                <w:webHidden/>
              </w:rPr>
              <w:fldChar w:fldCharType="begin"/>
            </w:r>
            <w:r w:rsidR="00B937D1">
              <w:rPr>
                <w:noProof/>
                <w:webHidden/>
              </w:rPr>
              <w:instrText xml:space="preserve"> PAGEREF _Toc406600300 \h </w:instrText>
            </w:r>
            <w:r w:rsidR="00B937D1">
              <w:rPr>
                <w:noProof/>
                <w:webHidden/>
              </w:rPr>
            </w:r>
            <w:r w:rsidR="00B937D1">
              <w:rPr>
                <w:noProof/>
                <w:webHidden/>
              </w:rPr>
              <w:fldChar w:fldCharType="separate"/>
            </w:r>
            <w:r w:rsidR="00B937D1">
              <w:rPr>
                <w:noProof/>
                <w:webHidden/>
              </w:rPr>
              <w:t>74</w:t>
            </w:r>
            <w:r w:rsidR="00B937D1">
              <w:rPr>
                <w:noProof/>
                <w:webHidden/>
              </w:rPr>
              <w:fldChar w:fldCharType="end"/>
            </w:r>
          </w:hyperlink>
        </w:p>
        <w:p w14:paraId="6B86AB3E" w14:textId="77777777" w:rsidR="00B937D1" w:rsidRDefault="007E0AE8">
          <w:pPr>
            <w:pStyle w:val="TOC2"/>
            <w:tabs>
              <w:tab w:val="right" w:leader="dot" w:pos="9350"/>
            </w:tabs>
            <w:rPr>
              <w:rFonts w:eastAsiaTheme="minorEastAsia"/>
              <w:noProof/>
            </w:rPr>
          </w:pPr>
          <w:hyperlink w:anchor="_Toc406600301" w:history="1">
            <w:r w:rsidR="00B937D1" w:rsidRPr="00F76418">
              <w:rPr>
                <w:rStyle w:val="Hyperlink"/>
                <w:rFonts w:ascii="Sylfaen" w:hAnsi="Sylfaen"/>
                <w:noProof/>
                <w:lang w:val="ka-GE"/>
              </w:rPr>
              <w:t xml:space="preserve">4.5. </w:t>
            </w:r>
            <w:r w:rsidR="00B937D1" w:rsidRPr="00F76418">
              <w:rPr>
                <w:rStyle w:val="Hyperlink"/>
                <w:rFonts w:ascii="Sylfaen" w:hAnsi="Sylfaen" w:cs="Sylfaen"/>
                <w:noProof/>
                <w:lang w:val="ka-GE"/>
              </w:rPr>
              <w:t>ხის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ჯიშების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გავლენა</w:t>
            </w:r>
            <w:r w:rsidR="00B937D1">
              <w:rPr>
                <w:noProof/>
                <w:webHidden/>
              </w:rPr>
              <w:tab/>
            </w:r>
            <w:r w:rsidR="00B937D1">
              <w:rPr>
                <w:noProof/>
                <w:webHidden/>
              </w:rPr>
              <w:fldChar w:fldCharType="begin"/>
            </w:r>
            <w:r w:rsidR="00B937D1">
              <w:rPr>
                <w:noProof/>
                <w:webHidden/>
              </w:rPr>
              <w:instrText xml:space="preserve"> PAGEREF _Toc406600301 \h </w:instrText>
            </w:r>
            <w:r w:rsidR="00B937D1">
              <w:rPr>
                <w:noProof/>
                <w:webHidden/>
              </w:rPr>
            </w:r>
            <w:r w:rsidR="00B937D1">
              <w:rPr>
                <w:noProof/>
                <w:webHidden/>
              </w:rPr>
              <w:fldChar w:fldCharType="separate"/>
            </w:r>
            <w:r w:rsidR="00B937D1">
              <w:rPr>
                <w:noProof/>
                <w:webHidden/>
              </w:rPr>
              <w:t>74</w:t>
            </w:r>
            <w:r w:rsidR="00B937D1">
              <w:rPr>
                <w:noProof/>
                <w:webHidden/>
              </w:rPr>
              <w:fldChar w:fldCharType="end"/>
            </w:r>
          </w:hyperlink>
        </w:p>
        <w:p w14:paraId="28646AB4" w14:textId="77777777" w:rsidR="00B937D1" w:rsidRDefault="007E0AE8">
          <w:pPr>
            <w:pStyle w:val="TOC2"/>
            <w:tabs>
              <w:tab w:val="right" w:leader="dot" w:pos="9350"/>
            </w:tabs>
            <w:rPr>
              <w:rFonts w:eastAsiaTheme="minorEastAsia"/>
              <w:noProof/>
            </w:rPr>
          </w:pPr>
          <w:hyperlink w:anchor="_Toc406600302" w:history="1">
            <w:r w:rsidR="00B937D1" w:rsidRPr="00F76418">
              <w:rPr>
                <w:rStyle w:val="Hyperlink"/>
                <w:rFonts w:ascii="Sylfaen" w:hAnsi="Sylfaen"/>
                <w:noProof/>
                <w:lang w:val="ka-GE"/>
              </w:rPr>
              <w:t xml:space="preserve">4.6. </w:t>
            </w:r>
            <w:r w:rsidR="00B937D1" w:rsidRPr="00F76418">
              <w:rPr>
                <w:rStyle w:val="Hyperlink"/>
                <w:rFonts w:ascii="Sylfaen" w:hAnsi="Sylfaen" w:cs="Sylfaen"/>
                <w:noProof/>
                <w:lang w:val="ka-GE"/>
              </w:rPr>
              <w:t>კონვერსიის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მეთოდები</w:t>
            </w:r>
            <w:r w:rsidR="00B937D1">
              <w:rPr>
                <w:noProof/>
                <w:webHidden/>
              </w:rPr>
              <w:tab/>
            </w:r>
            <w:r w:rsidR="00B937D1">
              <w:rPr>
                <w:noProof/>
                <w:webHidden/>
              </w:rPr>
              <w:fldChar w:fldCharType="begin"/>
            </w:r>
            <w:r w:rsidR="00B937D1">
              <w:rPr>
                <w:noProof/>
                <w:webHidden/>
              </w:rPr>
              <w:instrText xml:space="preserve"> PAGEREF _Toc406600302 \h </w:instrText>
            </w:r>
            <w:r w:rsidR="00B937D1">
              <w:rPr>
                <w:noProof/>
                <w:webHidden/>
              </w:rPr>
            </w:r>
            <w:r w:rsidR="00B937D1">
              <w:rPr>
                <w:noProof/>
                <w:webHidden/>
              </w:rPr>
              <w:fldChar w:fldCharType="separate"/>
            </w:r>
            <w:r w:rsidR="00B937D1">
              <w:rPr>
                <w:noProof/>
                <w:webHidden/>
              </w:rPr>
              <w:t>75</w:t>
            </w:r>
            <w:r w:rsidR="00B937D1">
              <w:rPr>
                <w:noProof/>
                <w:webHidden/>
              </w:rPr>
              <w:fldChar w:fldCharType="end"/>
            </w:r>
          </w:hyperlink>
        </w:p>
        <w:p w14:paraId="2F5E3490" w14:textId="77777777" w:rsidR="00B937D1" w:rsidRDefault="007E0AE8">
          <w:pPr>
            <w:pStyle w:val="TOC2"/>
            <w:tabs>
              <w:tab w:val="right" w:leader="dot" w:pos="9350"/>
            </w:tabs>
            <w:rPr>
              <w:rFonts w:eastAsiaTheme="minorEastAsia"/>
              <w:noProof/>
            </w:rPr>
          </w:pPr>
          <w:hyperlink w:anchor="_Toc406600303" w:history="1">
            <w:r w:rsidR="00B937D1" w:rsidRPr="00F76418">
              <w:rPr>
                <w:rStyle w:val="Hyperlink"/>
                <w:rFonts w:ascii="Sylfaen" w:hAnsi="Sylfaen"/>
                <w:noProof/>
                <w:lang w:val="ka-GE"/>
              </w:rPr>
              <w:t>4.</w:t>
            </w:r>
            <w:r w:rsidR="00B937D1" w:rsidRPr="00F76418">
              <w:rPr>
                <w:rStyle w:val="Hyperlink"/>
                <w:rFonts w:ascii="Sylfaen" w:hAnsi="Sylfaen"/>
                <w:noProof/>
              </w:rPr>
              <w:t xml:space="preserve">7. </w:t>
            </w:r>
            <w:r w:rsidR="00B937D1" w:rsidRPr="00F76418">
              <w:rPr>
                <w:rStyle w:val="Hyperlink"/>
                <w:rFonts w:ascii="Sylfaen" w:hAnsi="Sylfaen" w:cs="Sylfaen"/>
                <w:noProof/>
                <w:lang w:val="ka-GE"/>
              </w:rPr>
              <w:t>საქვაბეები</w:t>
            </w:r>
            <w:r w:rsidR="00B937D1">
              <w:rPr>
                <w:noProof/>
                <w:webHidden/>
              </w:rPr>
              <w:tab/>
            </w:r>
            <w:r w:rsidR="00B937D1">
              <w:rPr>
                <w:noProof/>
                <w:webHidden/>
              </w:rPr>
              <w:fldChar w:fldCharType="begin"/>
            </w:r>
            <w:r w:rsidR="00B937D1">
              <w:rPr>
                <w:noProof/>
                <w:webHidden/>
              </w:rPr>
              <w:instrText xml:space="preserve"> PAGEREF _Toc406600303 \h </w:instrText>
            </w:r>
            <w:r w:rsidR="00B937D1">
              <w:rPr>
                <w:noProof/>
                <w:webHidden/>
              </w:rPr>
            </w:r>
            <w:r w:rsidR="00B937D1">
              <w:rPr>
                <w:noProof/>
                <w:webHidden/>
              </w:rPr>
              <w:fldChar w:fldCharType="separate"/>
            </w:r>
            <w:r w:rsidR="00B937D1">
              <w:rPr>
                <w:noProof/>
                <w:webHidden/>
              </w:rPr>
              <w:t>77</w:t>
            </w:r>
            <w:r w:rsidR="00B937D1">
              <w:rPr>
                <w:noProof/>
                <w:webHidden/>
              </w:rPr>
              <w:fldChar w:fldCharType="end"/>
            </w:r>
          </w:hyperlink>
        </w:p>
        <w:p w14:paraId="4C13427E" w14:textId="77777777" w:rsidR="00B937D1" w:rsidRDefault="007E0AE8">
          <w:pPr>
            <w:pStyle w:val="TOC3"/>
            <w:tabs>
              <w:tab w:val="right" w:leader="dot" w:pos="9350"/>
            </w:tabs>
            <w:rPr>
              <w:noProof/>
              <w:lang w:eastAsia="en-US"/>
            </w:rPr>
          </w:pPr>
          <w:hyperlink w:anchor="_Toc406600304" w:history="1">
            <w:r w:rsidR="00B937D1" w:rsidRPr="00F76418">
              <w:rPr>
                <w:rStyle w:val="Hyperlink"/>
                <w:rFonts w:ascii="Sylfaen" w:hAnsi="Sylfaen"/>
                <w:noProof/>
                <w:lang w:val="ka-GE"/>
              </w:rPr>
              <w:t xml:space="preserve">4.7.1. </w:t>
            </w:r>
            <w:r w:rsidR="00B937D1" w:rsidRPr="00F76418">
              <w:rPr>
                <w:rStyle w:val="Hyperlink"/>
                <w:rFonts w:ascii="Sylfaen" w:hAnsi="Sylfaen" w:cs="Sylfaen"/>
                <w:noProof/>
                <w:lang w:val="ka-GE"/>
              </w:rPr>
              <w:t>წვის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საქვაბეები</w:t>
            </w:r>
            <w:r w:rsidR="00B937D1">
              <w:rPr>
                <w:noProof/>
                <w:webHidden/>
              </w:rPr>
              <w:tab/>
            </w:r>
            <w:r w:rsidR="00B937D1">
              <w:rPr>
                <w:noProof/>
                <w:webHidden/>
              </w:rPr>
              <w:fldChar w:fldCharType="begin"/>
            </w:r>
            <w:r w:rsidR="00B937D1">
              <w:rPr>
                <w:noProof/>
                <w:webHidden/>
              </w:rPr>
              <w:instrText xml:space="preserve"> PAGEREF _Toc406600304 \h </w:instrText>
            </w:r>
            <w:r w:rsidR="00B937D1">
              <w:rPr>
                <w:noProof/>
                <w:webHidden/>
              </w:rPr>
            </w:r>
            <w:r w:rsidR="00B937D1">
              <w:rPr>
                <w:noProof/>
                <w:webHidden/>
              </w:rPr>
              <w:fldChar w:fldCharType="separate"/>
            </w:r>
            <w:r w:rsidR="00B937D1">
              <w:rPr>
                <w:noProof/>
                <w:webHidden/>
              </w:rPr>
              <w:t>77</w:t>
            </w:r>
            <w:r w:rsidR="00B937D1">
              <w:rPr>
                <w:noProof/>
                <w:webHidden/>
              </w:rPr>
              <w:fldChar w:fldCharType="end"/>
            </w:r>
          </w:hyperlink>
        </w:p>
        <w:p w14:paraId="19EAAEDF" w14:textId="77777777" w:rsidR="00B937D1" w:rsidRDefault="007E0AE8">
          <w:pPr>
            <w:pStyle w:val="TOC3"/>
            <w:tabs>
              <w:tab w:val="right" w:leader="dot" w:pos="9350"/>
            </w:tabs>
            <w:rPr>
              <w:noProof/>
              <w:lang w:eastAsia="en-US"/>
            </w:rPr>
          </w:pPr>
          <w:hyperlink w:anchor="_Toc406600305" w:history="1">
            <w:r w:rsidR="00B937D1" w:rsidRPr="00F76418">
              <w:rPr>
                <w:rStyle w:val="Hyperlink"/>
                <w:rFonts w:ascii="Sylfaen" w:hAnsi="Sylfaen"/>
                <w:noProof/>
                <w:lang w:val="ka-GE"/>
              </w:rPr>
              <w:t>4.</w:t>
            </w:r>
            <w:r w:rsidR="00B937D1" w:rsidRPr="00F76418">
              <w:rPr>
                <w:rStyle w:val="Hyperlink"/>
                <w:rFonts w:ascii="Sylfaen" w:hAnsi="Sylfaen"/>
                <w:noProof/>
              </w:rPr>
              <w:t>7.2</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გაზიფიცირების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საქვაბეები</w:t>
            </w:r>
            <w:r w:rsidR="00B937D1">
              <w:rPr>
                <w:noProof/>
                <w:webHidden/>
              </w:rPr>
              <w:tab/>
            </w:r>
            <w:r w:rsidR="00B937D1">
              <w:rPr>
                <w:noProof/>
                <w:webHidden/>
              </w:rPr>
              <w:fldChar w:fldCharType="begin"/>
            </w:r>
            <w:r w:rsidR="00B937D1">
              <w:rPr>
                <w:noProof/>
                <w:webHidden/>
              </w:rPr>
              <w:instrText xml:space="preserve"> PAGEREF _Toc406600305 \h </w:instrText>
            </w:r>
            <w:r w:rsidR="00B937D1">
              <w:rPr>
                <w:noProof/>
                <w:webHidden/>
              </w:rPr>
            </w:r>
            <w:r w:rsidR="00B937D1">
              <w:rPr>
                <w:noProof/>
                <w:webHidden/>
              </w:rPr>
              <w:fldChar w:fldCharType="separate"/>
            </w:r>
            <w:r w:rsidR="00B937D1">
              <w:rPr>
                <w:noProof/>
                <w:webHidden/>
              </w:rPr>
              <w:t>78</w:t>
            </w:r>
            <w:r w:rsidR="00B937D1">
              <w:rPr>
                <w:noProof/>
                <w:webHidden/>
              </w:rPr>
              <w:fldChar w:fldCharType="end"/>
            </w:r>
          </w:hyperlink>
        </w:p>
        <w:p w14:paraId="5B436558" w14:textId="77777777" w:rsidR="00B937D1" w:rsidRDefault="007E0AE8">
          <w:pPr>
            <w:pStyle w:val="TOC3"/>
            <w:tabs>
              <w:tab w:val="right" w:leader="dot" w:pos="9350"/>
            </w:tabs>
            <w:rPr>
              <w:noProof/>
              <w:lang w:eastAsia="en-US"/>
            </w:rPr>
          </w:pPr>
          <w:hyperlink w:anchor="_Toc406600306" w:history="1">
            <w:r w:rsidR="00B937D1" w:rsidRPr="00F76418">
              <w:rPr>
                <w:rStyle w:val="Hyperlink"/>
                <w:rFonts w:ascii="Sylfaen" w:hAnsi="Sylfaen"/>
                <w:noProof/>
                <w:lang w:val="ka-GE"/>
              </w:rPr>
              <w:t>4.</w:t>
            </w:r>
            <w:r w:rsidR="00B937D1" w:rsidRPr="00F76418">
              <w:rPr>
                <w:rStyle w:val="Hyperlink"/>
                <w:rFonts w:ascii="Sylfaen" w:hAnsi="Sylfaen"/>
                <w:noProof/>
              </w:rPr>
              <w:t>7.3</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მოწყობილობების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ტიპები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კომერციული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ან</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ინდუსტრიული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გამოყენებისათვის</w:t>
            </w:r>
            <w:r w:rsidR="00B937D1">
              <w:rPr>
                <w:noProof/>
                <w:webHidden/>
              </w:rPr>
              <w:tab/>
            </w:r>
            <w:r w:rsidR="00B937D1">
              <w:rPr>
                <w:noProof/>
                <w:webHidden/>
              </w:rPr>
              <w:fldChar w:fldCharType="begin"/>
            </w:r>
            <w:r w:rsidR="00B937D1">
              <w:rPr>
                <w:noProof/>
                <w:webHidden/>
              </w:rPr>
              <w:instrText xml:space="preserve"> PAGEREF _Toc406600306 \h </w:instrText>
            </w:r>
            <w:r w:rsidR="00B937D1">
              <w:rPr>
                <w:noProof/>
                <w:webHidden/>
              </w:rPr>
            </w:r>
            <w:r w:rsidR="00B937D1">
              <w:rPr>
                <w:noProof/>
                <w:webHidden/>
              </w:rPr>
              <w:fldChar w:fldCharType="separate"/>
            </w:r>
            <w:r w:rsidR="00B937D1">
              <w:rPr>
                <w:noProof/>
                <w:webHidden/>
              </w:rPr>
              <w:t>78</w:t>
            </w:r>
            <w:r w:rsidR="00B937D1">
              <w:rPr>
                <w:noProof/>
                <w:webHidden/>
              </w:rPr>
              <w:fldChar w:fldCharType="end"/>
            </w:r>
          </w:hyperlink>
        </w:p>
        <w:p w14:paraId="4393D3FC" w14:textId="77777777" w:rsidR="00B937D1" w:rsidRDefault="007E0AE8">
          <w:pPr>
            <w:pStyle w:val="TOC2"/>
            <w:tabs>
              <w:tab w:val="right" w:leader="dot" w:pos="9350"/>
            </w:tabs>
            <w:rPr>
              <w:rFonts w:eastAsiaTheme="minorEastAsia"/>
              <w:noProof/>
            </w:rPr>
          </w:pPr>
          <w:hyperlink w:anchor="_Toc406600307" w:history="1">
            <w:r w:rsidR="00B937D1" w:rsidRPr="00F76418">
              <w:rPr>
                <w:rStyle w:val="Hyperlink"/>
                <w:rFonts w:ascii="Sylfaen" w:hAnsi="Sylfaen"/>
                <w:noProof/>
                <w:lang w:val="ka-GE"/>
              </w:rPr>
              <w:t>4.</w:t>
            </w:r>
            <w:r w:rsidR="00B937D1" w:rsidRPr="00F76418">
              <w:rPr>
                <w:rStyle w:val="Hyperlink"/>
                <w:rFonts w:ascii="Sylfaen" w:hAnsi="Sylfaen"/>
                <w:noProof/>
              </w:rPr>
              <w:t xml:space="preserve">8. </w:t>
            </w:r>
            <w:r w:rsidR="00B937D1" w:rsidRPr="00F76418">
              <w:rPr>
                <w:rStyle w:val="Hyperlink"/>
                <w:rFonts w:ascii="Sylfaen" w:hAnsi="Sylfaen" w:cs="Sylfaen"/>
                <w:noProof/>
                <w:lang w:val="ka-GE"/>
              </w:rPr>
              <w:t>დამხმარე</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საშუალებები</w:t>
            </w:r>
            <w:r w:rsidR="00B937D1">
              <w:rPr>
                <w:noProof/>
                <w:webHidden/>
              </w:rPr>
              <w:tab/>
            </w:r>
            <w:r w:rsidR="00B937D1">
              <w:rPr>
                <w:noProof/>
                <w:webHidden/>
              </w:rPr>
              <w:fldChar w:fldCharType="begin"/>
            </w:r>
            <w:r w:rsidR="00B937D1">
              <w:rPr>
                <w:noProof/>
                <w:webHidden/>
              </w:rPr>
              <w:instrText xml:space="preserve"> PAGEREF _Toc406600307 \h </w:instrText>
            </w:r>
            <w:r w:rsidR="00B937D1">
              <w:rPr>
                <w:noProof/>
                <w:webHidden/>
              </w:rPr>
            </w:r>
            <w:r w:rsidR="00B937D1">
              <w:rPr>
                <w:noProof/>
                <w:webHidden/>
              </w:rPr>
              <w:fldChar w:fldCharType="separate"/>
            </w:r>
            <w:r w:rsidR="00B937D1">
              <w:rPr>
                <w:noProof/>
                <w:webHidden/>
              </w:rPr>
              <w:t>81</w:t>
            </w:r>
            <w:r w:rsidR="00B937D1">
              <w:rPr>
                <w:noProof/>
                <w:webHidden/>
              </w:rPr>
              <w:fldChar w:fldCharType="end"/>
            </w:r>
          </w:hyperlink>
        </w:p>
        <w:p w14:paraId="19383D6C" w14:textId="77777777" w:rsidR="00B937D1" w:rsidRDefault="007E0AE8">
          <w:pPr>
            <w:pStyle w:val="TOC3"/>
            <w:tabs>
              <w:tab w:val="right" w:leader="dot" w:pos="9350"/>
            </w:tabs>
            <w:rPr>
              <w:noProof/>
              <w:lang w:eastAsia="en-US"/>
            </w:rPr>
          </w:pPr>
          <w:hyperlink w:anchor="_Toc406600308" w:history="1">
            <w:r w:rsidR="00B937D1" w:rsidRPr="00F76418">
              <w:rPr>
                <w:rStyle w:val="Hyperlink"/>
                <w:rFonts w:ascii="Sylfaen" w:hAnsi="Sylfaen"/>
                <w:noProof/>
                <w:lang w:val="ka-GE"/>
              </w:rPr>
              <w:t>4.</w:t>
            </w:r>
            <w:r w:rsidR="00B937D1" w:rsidRPr="00F76418">
              <w:rPr>
                <w:rStyle w:val="Hyperlink"/>
                <w:rFonts w:ascii="Sylfaen" w:hAnsi="Sylfaen"/>
                <w:noProof/>
              </w:rPr>
              <w:t>8.1</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საწვავის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შენახვა</w:t>
            </w:r>
            <w:r w:rsidR="00B937D1">
              <w:rPr>
                <w:noProof/>
                <w:webHidden/>
              </w:rPr>
              <w:tab/>
            </w:r>
            <w:r w:rsidR="00B937D1">
              <w:rPr>
                <w:noProof/>
                <w:webHidden/>
              </w:rPr>
              <w:fldChar w:fldCharType="begin"/>
            </w:r>
            <w:r w:rsidR="00B937D1">
              <w:rPr>
                <w:noProof/>
                <w:webHidden/>
              </w:rPr>
              <w:instrText xml:space="preserve"> PAGEREF _Toc406600308 \h </w:instrText>
            </w:r>
            <w:r w:rsidR="00B937D1">
              <w:rPr>
                <w:noProof/>
                <w:webHidden/>
              </w:rPr>
            </w:r>
            <w:r w:rsidR="00B937D1">
              <w:rPr>
                <w:noProof/>
                <w:webHidden/>
              </w:rPr>
              <w:fldChar w:fldCharType="separate"/>
            </w:r>
            <w:r w:rsidR="00B937D1">
              <w:rPr>
                <w:noProof/>
                <w:webHidden/>
              </w:rPr>
              <w:t>81</w:t>
            </w:r>
            <w:r w:rsidR="00B937D1">
              <w:rPr>
                <w:noProof/>
                <w:webHidden/>
              </w:rPr>
              <w:fldChar w:fldCharType="end"/>
            </w:r>
          </w:hyperlink>
        </w:p>
        <w:p w14:paraId="1D9907AB" w14:textId="77777777" w:rsidR="00B937D1" w:rsidRDefault="007E0AE8">
          <w:pPr>
            <w:pStyle w:val="TOC3"/>
            <w:tabs>
              <w:tab w:val="right" w:leader="dot" w:pos="9350"/>
            </w:tabs>
            <w:rPr>
              <w:noProof/>
              <w:lang w:eastAsia="en-US"/>
            </w:rPr>
          </w:pPr>
          <w:hyperlink w:anchor="_Toc406600309" w:history="1">
            <w:r w:rsidR="00B937D1" w:rsidRPr="00F76418">
              <w:rPr>
                <w:rStyle w:val="Hyperlink"/>
                <w:rFonts w:ascii="Sylfaen" w:hAnsi="Sylfaen"/>
                <w:noProof/>
                <w:lang w:val="ka-GE"/>
              </w:rPr>
              <w:t>4.</w:t>
            </w:r>
            <w:r w:rsidR="00B937D1" w:rsidRPr="00F76418">
              <w:rPr>
                <w:rStyle w:val="Hyperlink"/>
                <w:rFonts w:ascii="Sylfaen" w:hAnsi="Sylfaen"/>
                <w:noProof/>
              </w:rPr>
              <w:t>8.2</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საწვავის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ტრანსპორტირების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ოპერაციები</w:t>
            </w:r>
            <w:r w:rsidR="00B937D1">
              <w:rPr>
                <w:noProof/>
                <w:webHidden/>
              </w:rPr>
              <w:tab/>
            </w:r>
            <w:r w:rsidR="00B937D1">
              <w:rPr>
                <w:noProof/>
                <w:webHidden/>
              </w:rPr>
              <w:fldChar w:fldCharType="begin"/>
            </w:r>
            <w:r w:rsidR="00B937D1">
              <w:rPr>
                <w:noProof/>
                <w:webHidden/>
              </w:rPr>
              <w:instrText xml:space="preserve"> PAGEREF _Toc406600309 \h </w:instrText>
            </w:r>
            <w:r w:rsidR="00B937D1">
              <w:rPr>
                <w:noProof/>
                <w:webHidden/>
              </w:rPr>
            </w:r>
            <w:r w:rsidR="00B937D1">
              <w:rPr>
                <w:noProof/>
                <w:webHidden/>
              </w:rPr>
              <w:fldChar w:fldCharType="separate"/>
            </w:r>
            <w:r w:rsidR="00B937D1">
              <w:rPr>
                <w:noProof/>
                <w:webHidden/>
              </w:rPr>
              <w:t>82</w:t>
            </w:r>
            <w:r w:rsidR="00B937D1">
              <w:rPr>
                <w:noProof/>
                <w:webHidden/>
              </w:rPr>
              <w:fldChar w:fldCharType="end"/>
            </w:r>
          </w:hyperlink>
        </w:p>
        <w:p w14:paraId="12C7DDC7" w14:textId="77777777" w:rsidR="00B937D1" w:rsidRDefault="007E0AE8">
          <w:pPr>
            <w:pStyle w:val="TOC3"/>
            <w:tabs>
              <w:tab w:val="right" w:leader="dot" w:pos="9350"/>
            </w:tabs>
            <w:rPr>
              <w:noProof/>
              <w:lang w:eastAsia="en-US"/>
            </w:rPr>
          </w:pPr>
          <w:hyperlink w:anchor="_Toc406600310" w:history="1">
            <w:r w:rsidR="00B937D1" w:rsidRPr="00F76418">
              <w:rPr>
                <w:rStyle w:val="Hyperlink"/>
                <w:rFonts w:ascii="Sylfaen" w:hAnsi="Sylfaen"/>
                <w:noProof/>
                <w:lang w:val="ka-GE"/>
              </w:rPr>
              <w:t>4.</w:t>
            </w:r>
            <w:r w:rsidR="00B937D1" w:rsidRPr="00F76418">
              <w:rPr>
                <w:rStyle w:val="Hyperlink"/>
                <w:rFonts w:ascii="Sylfaen" w:hAnsi="Sylfaen"/>
                <w:noProof/>
              </w:rPr>
              <w:t>8.3</w:t>
            </w:r>
            <w:r w:rsidR="00B937D1" w:rsidRPr="00F76418">
              <w:rPr>
                <w:rStyle w:val="Hyperlink"/>
                <w:rFonts w:ascii="Sylfaen" w:hAnsi="Sylfaen"/>
                <w:noProof/>
                <w:lang w:val="ka-GE"/>
              </w:rPr>
              <w:t>.</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ნაცრის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ტრანსპორტირების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სისტემები</w:t>
            </w:r>
            <w:r w:rsidR="00B937D1">
              <w:rPr>
                <w:noProof/>
                <w:webHidden/>
              </w:rPr>
              <w:tab/>
            </w:r>
            <w:r w:rsidR="00B937D1">
              <w:rPr>
                <w:noProof/>
                <w:webHidden/>
              </w:rPr>
              <w:fldChar w:fldCharType="begin"/>
            </w:r>
            <w:r w:rsidR="00B937D1">
              <w:rPr>
                <w:noProof/>
                <w:webHidden/>
              </w:rPr>
              <w:instrText xml:space="preserve"> PAGEREF _Toc406600310 \h </w:instrText>
            </w:r>
            <w:r w:rsidR="00B937D1">
              <w:rPr>
                <w:noProof/>
                <w:webHidden/>
              </w:rPr>
            </w:r>
            <w:r w:rsidR="00B937D1">
              <w:rPr>
                <w:noProof/>
                <w:webHidden/>
              </w:rPr>
              <w:fldChar w:fldCharType="separate"/>
            </w:r>
            <w:r w:rsidR="00B937D1">
              <w:rPr>
                <w:noProof/>
                <w:webHidden/>
              </w:rPr>
              <w:t>84</w:t>
            </w:r>
            <w:r w:rsidR="00B937D1">
              <w:rPr>
                <w:noProof/>
                <w:webHidden/>
              </w:rPr>
              <w:fldChar w:fldCharType="end"/>
            </w:r>
          </w:hyperlink>
        </w:p>
        <w:p w14:paraId="1893C6AE" w14:textId="77777777" w:rsidR="00B937D1" w:rsidRDefault="007E0AE8">
          <w:pPr>
            <w:pStyle w:val="TOC2"/>
            <w:tabs>
              <w:tab w:val="right" w:leader="dot" w:pos="9350"/>
            </w:tabs>
            <w:rPr>
              <w:rFonts w:eastAsiaTheme="minorEastAsia"/>
              <w:noProof/>
            </w:rPr>
          </w:pPr>
          <w:hyperlink w:anchor="_Toc406600311" w:history="1">
            <w:r w:rsidR="00B937D1" w:rsidRPr="00F76418">
              <w:rPr>
                <w:rStyle w:val="Hyperlink"/>
                <w:rFonts w:ascii="Sylfaen" w:hAnsi="Sylfaen"/>
                <w:noProof/>
                <w:lang w:val="ka-GE"/>
              </w:rPr>
              <w:t>4.</w:t>
            </w:r>
            <w:r w:rsidR="00B937D1" w:rsidRPr="00F76418">
              <w:rPr>
                <w:rStyle w:val="Hyperlink"/>
                <w:rFonts w:ascii="Sylfaen" w:hAnsi="Sylfaen"/>
                <w:noProof/>
              </w:rPr>
              <w:t xml:space="preserve">9. </w:t>
            </w:r>
            <w:r w:rsidR="00B937D1" w:rsidRPr="00F76418">
              <w:rPr>
                <w:rStyle w:val="Hyperlink"/>
                <w:rFonts w:ascii="Sylfaen" w:hAnsi="Sylfaen" w:cs="Sylfaen"/>
                <w:noProof/>
                <w:lang w:val="ka-GE"/>
              </w:rPr>
              <w:t>ბიოსაწვავის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ტიპების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შედარება</w:t>
            </w:r>
            <w:r w:rsidR="00B937D1">
              <w:rPr>
                <w:noProof/>
                <w:webHidden/>
              </w:rPr>
              <w:tab/>
            </w:r>
            <w:r w:rsidR="00B937D1">
              <w:rPr>
                <w:noProof/>
                <w:webHidden/>
              </w:rPr>
              <w:fldChar w:fldCharType="begin"/>
            </w:r>
            <w:r w:rsidR="00B937D1">
              <w:rPr>
                <w:noProof/>
                <w:webHidden/>
              </w:rPr>
              <w:instrText xml:space="preserve"> PAGEREF _Toc406600311 \h </w:instrText>
            </w:r>
            <w:r w:rsidR="00B937D1">
              <w:rPr>
                <w:noProof/>
                <w:webHidden/>
              </w:rPr>
            </w:r>
            <w:r w:rsidR="00B937D1">
              <w:rPr>
                <w:noProof/>
                <w:webHidden/>
              </w:rPr>
              <w:fldChar w:fldCharType="separate"/>
            </w:r>
            <w:r w:rsidR="00B937D1">
              <w:rPr>
                <w:noProof/>
                <w:webHidden/>
              </w:rPr>
              <w:t>84</w:t>
            </w:r>
            <w:r w:rsidR="00B937D1">
              <w:rPr>
                <w:noProof/>
                <w:webHidden/>
              </w:rPr>
              <w:fldChar w:fldCharType="end"/>
            </w:r>
          </w:hyperlink>
        </w:p>
        <w:p w14:paraId="7839BB34" w14:textId="77777777" w:rsidR="00B937D1" w:rsidRDefault="007E0AE8">
          <w:pPr>
            <w:pStyle w:val="TOC1"/>
            <w:tabs>
              <w:tab w:val="right" w:leader="dot" w:pos="9350"/>
            </w:tabs>
            <w:rPr>
              <w:noProof/>
              <w:lang w:eastAsia="en-US"/>
            </w:rPr>
          </w:pPr>
          <w:hyperlink w:anchor="_Toc406600312" w:history="1">
            <w:r w:rsidR="00B937D1" w:rsidRPr="00F76418">
              <w:rPr>
                <w:rStyle w:val="Hyperlink"/>
                <w:rFonts w:ascii="Sylfaen" w:eastAsia="Times New Roman" w:hAnsi="Sylfaen" w:cs="Sylfaen"/>
                <w:noProof/>
                <w:lang w:val="ka-GE"/>
              </w:rPr>
              <w:t>თავი</w:t>
            </w:r>
            <w:r w:rsidR="00B937D1" w:rsidRPr="00F76418">
              <w:rPr>
                <w:rStyle w:val="Hyperlink"/>
                <w:rFonts w:ascii="Sylfaen" w:eastAsia="Times New Roman" w:hAnsi="Sylfaen"/>
                <w:noProof/>
              </w:rPr>
              <w:t xml:space="preserve"> 5: </w:t>
            </w:r>
            <w:r w:rsidR="00B937D1" w:rsidRPr="00F76418">
              <w:rPr>
                <w:rStyle w:val="Hyperlink"/>
                <w:rFonts w:ascii="Sylfaen" w:eastAsia="Times New Roman" w:hAnsi="Sylfaen" w:cs="Sylfaen"/>
                <w:noProof/>
                <w:lang w:val="ka-GE"/>
              </w:rPr>
              <w:t>წარმოების</w:t>
            </w:r>
            <w:r w:rsidR="00B937D1" w:rsidRPr="00F76418">
              <w:rPr>
                <w:rStyle w:val="Hyperlink"/>
                <w:rFonts w:ascii="Sylfaen" w:eastAsia="Times New Roman" w:hAnsi="Sylfaen"/>
                <w:noProof/>
                <w:lang w:val="ka-GE"/>
              </w:rPr>
              <w:t>/</w:t>
            </w:r>
            <w:r w:rsidR="00B937D1" w:rsidRPr="00F76418">
              <w:rPr>
                <w:rStyle w:val="Hyperlink"/>
                <w:rFonts w:ascii="Sylfaen" w:eastAsia="Times New Roman" w:hAnsi="Sylfaen" w:cs="Sylfaen"/>
                <w:noProof/>
                <w:lang w:val="ka-GE"/>
              </w:rPr>
              <w:t>უტილიზაციის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ინტეგრირებული</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ანალიზი</w:t>
            </w:r>
            <w:r w:rsidR="00B937D1">
              <w:rPr>
                <w:noProof/>
                <w:webHidden/>
              </w:rPr>
              <w:tab/>
            </w:r>
            <w:r w:rsidR="00B937D1">
              <w:rPr>
                <w:noProof/>
                <w:webHidden/>
              </w:rPr>
              <w:fldChar w:fldCharType="begin"/>
            </w:r>
            <w:r w:rsidR="00B937D1">
              <w:rPr>
                <w:noProof/>
                <w:webHidden/>
              </w:rPr>
              <w:instrText xml:space="preserve"> PAGEREF _Toc406600312 \h </w:instrText>
            </w:r>
            <w:r w:rsidR="00B937D1">
              <w:rPr>
                <w:noProof/>
                <w:webHidden/>
              </w:rPr>
            </w:r>
            <w:r w:rsidR="00B937D1">
              <w:rPr>
                <w:noProof/>
                <w:webHidden/>
              </w:rPr>
              <w:fldChar w:fldCharType="separate"/>
            </w:r>
            <w:r w:rsidR="00B937D1">
              <w:rPr>
                <w:noProof/>
                <w:webHidden/>
              </w:rPr>
              <w:t>86</w:t>
            </w:r>
            <w:r w:rsidR="00B937D1">
              <w:rPr>
                <w:noProof/>
                <w:webHidden/>
              </w:rPr>
              <w:fldChar w:fldCharType="end"/>
            </w:r>
          </w:hyperlink>
        </w:p>
        <w:p w14:paraId="59CFAA5B" w14:textId="77777777" w:rsidR="00B937D1" w:rsidRDefault="007E0AE8">
          <w:pPr>
            <w:pStyle w:val="TOC2"/>
            <w:tabs>
              <w:tab w:val="right" w:leader="dot" w:pos="9350"/>
            </w:tabs>
            <w:rPr>
              <w:rFonts w:eastAsiaTheme="minorEastAsia"/>
              <w:noProof/>
            </w:rPr>
          </w:pPr>
          <w:hyperlink w:anchor="_Toc406600313" w:history="1">
            <w:r w:rsidR="00B937D1" w:rsidRPr="00F76418">
              <w:rPr>
                <w:rStyle w:val="Hyperlink"/>
                <w:rFonts w:ascii="Sylfaen" w:hAnsi="Sylfaen"/>
                <w:noProof/>
                <w:lang w:val="ka-GE"/>
              </w:rPr>
              <w:t>5.</w:t>
            </w:r>
            <w:r w:rsidR="00B937D1" w:rsidRPr="00F76418">
              <w:rPr>
                <w:rStyle w:val="Hyperlink"/>
                <w:rFonts w:ascii="Sylfaen" w:hAnsi="Sylfaen"/>
                <w:noProof/>
              </w:rPr>
              <w:t xml:space="preserve">1. </w:t>
            </w:r>
            <w:r w:rsidR="00B937D1" w:rsidRPr="00F76418">
              <w:rPr>
                <w:rStyle w:val="Hyperlink"/>
                <w:rFonts w:ascii="Sylfaen" w:hAnsi="Sylfaen" w:cs="Sylfaen"/>
                <w:noProof/>
                <w:lang w:val="ka-GE"/>
              </w:rPr>
              <w:t>პელეტები</w:t>
            </w:r>
            <w:r w:rsidR="00B937D1">
              <w:rPr>
                <w:noProof/>
                <w:webHidden/>
              </w:rPr>
              <w:tab/>
            </w:r>
            <w:r w:rsidR="00B937D1">
              <w:rPr>
                <w:noProof/>
                <w:webHidden/>
              </w:rPr>
              <w:fldChar w:fldCharType="begin"/>
            </w:r>
            <w:r w:rsidR="00B937D1">
              <w:rPr>
                <w:noProof/>
                <w:webHidden/>
              </w:rPr>
              <w:instrText xml:space="preserve"> PAGEREF _Toc406600313 \h </w:instrText>
            </w:r>
            <w:r w:rsidR="00B937D1">
              <w:rPr>
                <w:noProof/>
                <w:webHidden/>
              </w:rPr>
            </w:r>
            <w:r w:rsidR="00B937D1">
              <w:rPr>
                <w:noProof/>
                <w:webHidden/>
              </w:rPr>
              <w:fldChar w:fldCharType="separate"/>
            </w:r>
            <w:r w:rsidR="00B937D1">
              <w:rPr>
                <w:noProof/>
                <w:webHidden/>
              </w:rPr>
              <w:t>86</w:t>
            </w:r>
            <w:r w:rsidR="00B937D1">
              <w:rPr>
                <w:noProof/>
                <w:webHidden/>
              </w:rPr>
              <w:fldChar w:fldCharType="end"/>
            </w:r>
          </w:hyperlink>
        </w:p>
        <w:p w14:paraId="0EC757A1" w14:textId="77777777" w:rsidR="00B937D1" w:rsidRDefault="007E0AE8">
          <w:pPr>
            <w:pStyle w:val="TOC2"/>
            <w:tabs>
              <w:tab w:val="right" w:leader="dot" w:pos="9350"/>
            </w:tabs>
            <w:rPr>
              <w:rFonts w:eastAsiaTheme="minorEastAsia"/>
              <w:noProof/>
            </w:rPr>
          </w:pPr>
          <w:hyperlink w:anchor="_Toc406600314" w:history="1">
            <w:r w:rsidR="00B937D1" w:rsidRPr="00F76418">
              <w:rPr>
                <w:rStyle w:val="Hyperlink"/>
                <w:rFonts w:ascii="Sylfaen" w:hAnsi="Sylfaen"/>
                <w:noProof/>
                <w:lang w:val="ka-GE"/>
              </w:rPr>
              <w:t>5.</w:t>
            </w:r>
            <w:r w:rsidR="00B937D1" w:rsidRPr="00F76418">
              <w:rPr>
                <w:rStyle w:val="Hyperlink"/>
                <w:rFonts w:ascii="Sylfaen" w:hAnsi="Sylfaen"/>
                <w:noProof/>
              </w:rPr>
              <w:t xml:space="preserve">2. </w:t>
            </w:r>
            <w:r w:rsidR="00B937D1" w:rsidRPr="00F76418">
              <w:rPr>
                <w:rStyle w:val="Hyperlink"/>
                <w:rFonts w:ascii="Sylfaen" w:hAnsi="Sylfaen" w:cs="Sylfaen"/>
                <w:noProof/>
                <w:lang w:val="ka-GE"/>
              </w:rPr>
              <w:t>მერქნის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ნაფოტები</w:t>
            </w:r>
            <w:r w:rsidR="00B937D1">
              <w:rPr>
                <w:noProof/>
                <w:webHidden/>
              </w:rPr>
              <w:tab/>
            </w:r>
            <w:r w:rsidR="00B937D1">
              <w:rPr>
                <w:noProof/>
                <w:webHidden/>
              </w:rPr>
              <w:fldChar w:fldCharType="begin"/>
            </w:r>
            <w:r w:rsidR="00B937D1">
              <w:rPr>
                <w:noProof/>
                <w:webHidden/>
              </w:rPr>
              <w:instrText xml:space="preserve"> PAGEREF _Toc406600314 \h </w:instrText>
            </w:r>
            <w:r w:rsidR="00B937D1">
              <w:rPr>
                <w:noProof/>
                <w:webHidden/>
              </w:rPr>
            </w:r>
            <w:r w:rsidR="00B937D1">
              <w:rPr>
                <w:noProof/>
                <w:webHidden/>
              </w:rPr>
              <w:fldChar w:fldCharType="separate"/>
            </w:r>
            <w:r w:rsidR="00B937D1">
              <w:rPr>
                <w:noProof/>
                <w:webHidden/>
              </w:rPr>
              <w:t>87</w:t>
            </w:r>
            <w:r w:rsidR="00B937D1">
              <w:rPr>
                <w:noProof/>
                <w:webHidden/>
              </w:rPr>
              <w:fldChar w:fldCharType="end"/>
            </w:r>
          </w:hyperlink>
        </w:p>
        <w:p w14:paraId="1079648D" w14:textId="77777777" w:rsidR="00B937D1" w:rsidRDefault="007E0AE8">
          <w:pPr>
            <w:pStyle w:val="TOC2"/>
            <w:tabs>
              <w:tab w:val="right" w:leader="dot" w:pos="9350"/>
            </w:tabs>
            <w:rPr>
              <w:rFonts w:eastAsiaTheme="minorEastAsia"/>
              <w:noProof/>
            </w:rPr>
          </w:pPr>
          <w:hyperlink w:anchor="_Toc406600315" w:history="1">
            <w:r w:rsidR="00B937D1" w:rsidRPr="00F76418">
              <w:rPr>
                <w:rStyle w:val="Hyperlink"/>
                <w:rFonts w:ascii="Sylfaen" w:hAnsi="Sylfaen"/>
                <w:noProof/>
                <w:lang w:val="ka-GE"/>
              </w:rPr>
              <w:t>5.</w:t>
            </w:r>
            <w:r w:rsidR="00B937D1" w:rsidRPr="00F76418">
              <w:rPr>
                <w:rStyle w:val="Hyperlink"/>
                <w:rFonts w:ascii="Sylfaen" w:hAnsi="Sylfaen"/>
                <w:noProof/>
              </w:rPr>
              <w:t xml:space="preserve">3. </w:t>
            </w:r>
            <w:r w:rsidR="00B937D1" w:rsidRPr="00F76418">
              <w:rPr>
                <w:rStyle w:val="Hyperlink"/>
                <w:rFonts w:ascii="Sylfaen" w:hAnsi="Sylfaen" w:cs="Sylfaen"/>
                <w:noProof/>
                <w:lang w:val="ka-GE"/>
              </w:rPr>
              <w:t>ბრიკეტები</w:t>
            </w:r>
            <w:r w:rsidR="00B937D1">
              <w:rPr>
                <w:noProof/>
                <w:webHidden/>
              </w:rPr>
              <w:tab/>
            </w:r>
            <w:r w:rsidR="00B937D1">
              <w:rPr>
                <w:noProof/>
                <w:webHidden/>
              </w:rPr>
              <w:fldChar w:fldCharType="begin"/>
            </w:r>
            <w:r w:rsidR="00B937D1">
              <w:rPr>
                <w:noProof/>
                <w:webHidden/>
              </w:rPr>
              <w:instrText xml:space="preserve"> PAGEREF _Toc406600315 \h </w:instrText>
            </w:r>
            <w:r w:rsidR="00B937D1">
              <w:rPr>
                <w:noProof/>
                <w:webHidden/>
              </w:rPr>
            </w:r>
            <w:r w:rsidR="00B937D1">
              <w:rPr>
                <w:noProof/>
                <w:webHidden/>
              </w:rPr>
              <w:fldChar w:fldCharType="separate"/>
            </w:r>
            <w:r w:rsidR="00B937D1">
              <w:rPr>
                <w:noProof/>
                <w:webHidden/>
              </w:rPr>
              <w:t>88</w:t>
            </w:r>
            <w:r w:rsidR="00B937D1">
              <w:rPr>
                <w:noProof/>
                <w:webHidden/>
              </w:rPr>
              <w:fldChar w:fldCharType="end"/>
            </w:r>
          </w:hyperlink>
        </w:p>
        <w:p w14:paraId="1C133D62" w14:textId="77777777" w:rsidR="00B937D1" w:rsidRDefault="007E0AE8">
          <w:pPr>
            <w:pStyle w:val="TOC2"/>
            <w:tabs>
              <w:tab w:val="right" w:leader="dot" w:pos="9350"/>
            </w:tabs>
            <w:rPr>
              <w:rFonts w:eastAsiaTheme="minorEastAsia"/>
              <w:noProof/>
            </w:rPr>
          </w:pPr>
          <w:hyperlink w:anchor="_Toc406600316" w:history="1">
            <w:r w:rsidR="00B937D1" w:rsidRPr="00F76418">
              <w:rPr>
                <w:rStyle w:val="Hyperlink"/>
                <w:rFonts w:ascii="Sylfaen" w:hAnsi="Sylfaen"/>
                <w:noProof/>
                <w:lang w:val="ka-GE"/>
              </w:rPr>
              <w:t>5.4</w:t>
            </w:r>
            <w:r w:rsidR="00B937D1" w:rsidRPr="00F76418">
              <w:rPr>
                <w:rStyle w:val="Hyperlink"/>
                <w:rFonts w:ascii="Sylfaen" w:hAnsi="Sylfaen"/>
                <w:noProof/>
              </w:rPr>
              <w:t xml:space="preserve">. </w:t>
            </w:r>
            <w:r w:rsidR="00B937D1" w:rsidRPr="00F76418">
              <w:rPr>
                <w:rStyle w:val="Hyperlink"/>
                <w:rFonts w:ascii="Sylfaen" w:hAnsi="Sylfaen" w:cs="Sylfaen"/>
                <w:noProof/>
                <w:lang w:val="ka-GE"/>
              </w:rPr>
              <w:t>დასკვნები</w:t>
            </w:r>
            <w:r w:rsidR="00B937D1">
              <w:rPr>
                <w:noProof/>
                <w:webHidden/>
              </w:rPr>
              <w:tab/>
            </w:r>
            <w:r w:rsidR="00B937D1">
              <w:rPr>
                <w:noProof/>
                <w:webHidden/>
              </w:rPr>
              <w:fldChar w:fldCharType="begin"/>
            </w:r>
            <w:r w:rsidR="00B937D1">
              <w:rPr>
                <w:noProof/>
                <w:webHidden/>
              </w:rPr>
              <w:instrText xml:space="preserve"> PAGEREF _Toc406600316 \h </w:instrText>
            </w:r>
            <w:r w:rsidR="00B937D1">
              <w:rPr>
                <w:noProof/>
                <w:webHidden/>
              </w:rPr>
            </w:r>
            <w:r w:rsidR="00B937D1">
              <w:rPr>
                <w:noProof/>
                <w:webHidden/>
              </w:rPr>
              <w:fldChar w:fldCharType="separate"/>
            </w:r>
            <w:r w:rsidR="00B937D1">
              <w:rPr>
                <w:noProof/>
                <w:webHidden/>
              </w:rPr>
              <w:t>89</w:t>
            </w:r>
            <w:r w:rsidR="00B937D1">
              <w:rPr>
                <w:noProof/>
                <w:webHidden/>
              </w:rPr>
              <w:fldChar w:fldCharType="end"/>
            </w:r>
          </w:hyperlink>
        </w:p>
        <w:p w14:paraId="29268902" w14:textId="77777777" w:rsidR="00B937D1" w:rsidRDefault="007E0AE8">
          <w:pPr>
            <w:pStyle w:val="TOC1"/>
            <w:tabs>
              <w:tab w:val="right" w:leader="dot" w:pos="9350"/>
            </w:tabs>
            <w:rPr>
              <w:noProof/>
              <w:lang w:eastAsia="en-US"/>
            </w:rPr>
          </w:pPr>
          <w:hyperlink w:anchor="_Toc406600317" w:history="1">
            <w:r w:rsidR="00B937D1" w:rsidRPr="00F76418">
              <w:rPr>
                <w:rStyle w:val="Hyperlink"/>
                <w:rFonts w:ascii="Sylfaen" w:hAnsi="Sylfaen" w:cs="Sylfaen"/>
                <w:noProof/>
                <w:lang w:val="ka-GE"/>
              </w:rPr>
              <w:t>თავი</w:t>
            </w:r>
            <w:r w:rsidR="00B937D1" w:rsidRPr="00F76418">
              <w:rPr>
                <w:rStyle w:val="Hyperlink"/>
                <w:rFonts w:ascii="Sylfaen" w:hAnsi="Sylfaen"/>
                <w:noProof/>
                <w:lang w:val="ka-GE"/>
              </w:rPr>
              <w:t xml:space="preserve"> 6: </w:t>
            </w:r>
            <w:r w:rsidR="00B937D1" w:rsidRPr="00F76418">
              <w:rPr>
                <w:rStyle w:val="Hyperlink"/>
                <w:rFonts w:ascii="Sylfaen" w:hAnsi="Sylfaen" w:cs="Sylfaen"/>
                <w:noProof/>
                <w:lang w:val="ka-GE"/>
              </w:rPr>
              <w:t>წარმოების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სცენარები</w:t>
            </w:r>
            <w:r w:rsidR="00B937D1">
              <w:rPr>
                <w:noProof/>
                <w:webHidden/>
              </w:rPr>
              <w:tab/>
            </w:r>
            <w:r w:rsidR="00B937D1">
              <w:rPr>
                <w:noProof/>
                <w:webHidden/>
              </w:rPr>
              <w:fldChar w:fldCharType="begin"/>
            </w:r>
            <w:r w:rsidR="00B937D1">
              <w:rPr>
                <w:noProof/>
                <w:webHidden/>
              </w:rPr>
              <w:instrText xml:space="preserve"> PAGEREF _Toc406600317 \h </w:instrText>
            </w:r>
            <w:r w:rsidR="00B937D1">
              <w:rPr>
                <w:noProof/>
                <w:webHidden/>
              </w:rPr>
            </w:r>
            <w:r w:rsidR="00B937D1">
              <w:rPr>
                <w:noProof/>
                <w:webHidden/>
              </w:rPr>
              <w:fldChar w:fldCharType="separate"/>
            </w:r>
            <w:r w:rsidR="00B937D1">
              <w:rPr>
                <w:noProof/>
                <w:webHidden/>
              </w:rPr>
              <w:t>90</w:t>
            </w:r>
            <w:r w:rsidR="00B937D1">
              <w:rPr>
                <w:noProof/>
                <w:webHidden/>
              </w:rPr>
              <w:fldChar w:fldCharType="end"/>
            </w:r>
          </w:hyperlink>
        </w:p>
        <w:p w14:paraId="4662D23D" w14:textId="77777777" w:rsidR="00B937D1" w:rsidRDefault="007E0AE8">
          <w:pPr>
            <w:pStyle w:val="TOC2"/>
            <w:tabs>
              <w:tab w:val="right" w:leader="dot" w:pos="9350"/>
            </w:tabs>
            <w:rPr>
              <w:rFonts w:eastAsiaTheme="minorEastAsia"/>
              <w:noProof/>
            </w:rPr>
          </w:pPr>
          <w:hyperlink w:anchor="_Toc406600318" w:history="1">
            <w:r w:rsidR="00B937D1" w:rsidRPr="00F76418">
              <w:rPr>
                <w:rStyle w:val="Hyperlink"/>
                <w:rFonts w:ascii="Sylfaen" w:hAnsi="Sylfaen" w:cs="Sylfaen"/>
                <w:noProof/>
                <w:lang w:val="ka-GE"/>
              </w:rPr>
              <w:t xml:space="preserve">6.1. </w:t>
            </w:r>
            <w:r w:rsidR="00B937D1" w:rsidRPr="00F76418">
              <w:rPr>
                <w:rStyle w:val="Hyperlink"/>
                <w:rFonts w:ascii="Sylfaen" w:hAnsi="Sylfaen" w:cs="Sylfaen"/>
                <w:noProof/>
              </w:rPr>
              <w:t>სცენარი</w:t>
            </w:r>
            <w:r w:rsidR="00B937D1" w:rsidRPr="00F76418">
              <w:rPr>
                <w:rStyle w:val="Hyperlink"/>
                <w:rFonts w:ascii="Sylfaen" w:hAnsi="Sylfaen"/>
                <w:noProof/>
              </w:rPr>
              <w:t xml:space="preserve"> 1.0  </w:t>
            </w:r>
            <w:r w:rsidR="00B937D1" w:rsidRPr="00F76418">
              <w:rPr>
                <w:rStyle w:val="Hyperlink"/>
                <w:rFonts w:ascii="Sylfaen" w:hAnsi="Sylfaen" w:cs="AcadNusx"/>
                <w:noProof/>
                <w:lang w:val="ka-GE"/>
              </w:rPr>
              <w:t>ხის</w:t>
            </w:r>
            <w:r w:rsidR="00B937D1" w:rsidRPr="00F76418">
              <w:rPr>
                <w:rStyle w:val="Hyperlink"/>
                <w:rFonts w:ascii="Sylfaen" w:hAnsi="Sylfaen"/>
                <w:noProof/>
              </w:rPr>
              <w:t xml:space="preserve"> </w:t>
            </w:r>
            <w:r w:rsidR="00B937D1" w:rsidRPr="00F76418">
              <w:rPr>
                <w:rStyle w:val="Hyperlink"/>
                <w:rFonts w:ascii="Sylfaen" w:hAnsi="Sylfaen" w:cs="Sylfaen"/>
                <w:noProof/>
              </w:rPr>
              <w:t>მშრალი</w:t>
            </w:r>
            <w:r w:rsidR="00B937D1" w:rsidRPr="00F76418">
              <w:rPr>
                <w:rStyle w:val="Hyperlink"/>
                <w:rFonts w:ascii="Sylfaen" w:hAnsi="Sylfaen"/>
                <w:noProof/>
              </w:rPr>
              <w:t xml:space="preserve"> „</w:t>
            </w:r>
            <w:r w:rsidR="00B937D1" w:rsidRPr="00F76418">
              <w:rPr>
                <w:rStyle w:val="Hyperlink"/>
                <w:rFonts w:ascii="Sylfaen" w:hAnsi="Sylfaen" w:cs="Sylfaen"/>
                <w:noProof/>
              </w:rPr>
              <w:t>ჩიპსის</w:t>
            </w:r>
            <w:r w:rsidR="00B937D1" w:rsidRPr="00F76418">
              <w:rPr>
                <w:rStyle w:val="Hyperlink"/>
                <w:rFonts w:ascii="Sylfaen" w:hAnsi="Sylfaen"/>
                <w:noProof/>
              </w:rPr>
              <w:t xml:space="preserve">“ </w:t>
            </w:r>
            <w:r w:rsidR="00B937D1" w:rsidRPr="00F76418">
              <w:rPr>
                <w:rStyle w:val="Hyperlink"/>
                <w:rFonts w:ascii="Sylfaen" w:hAnsi="Sylfaen" w:cs="Sylfaen"/>
                <w:noProof/>
              </w:rPr>
              <w:t>წარმოება</w:t>
            </w:r>
            <w:r w:rsidR="00B937D1">
              <w:rPr>
                <w:noProof/>
                <w:webHidden/>
              </w:rPr>
              <w:tab/>
            </w:r>
            <w:r w:rsidR="00B937D1">
              <w:rPr>
                <w:noProof/>
                <w:webHidden/>
              </w:rPr>
              <w:fldChar w:fldCharType="begin"/>
            </w:r>
            <w:r w:rsidR="00B937D1">
              <w:rPr>
                <w:noProof/>
                <w:webHidden/>
              </w:rPr>
              <w:instrText xml:space="preserve"> PAGEREF _Toc406600318 \h </w:instrText>
            </w:r>
            <w:r w:rsidR="00B937D1">
              <w:rPr>
                <w:noProof/>
                <w:webHidden/>
              </w:rPr>
            </w:r>
            <w:r w:rsidR="00B937D1">
              <w:rPr>
                <w:noProof/>
                <w:webHidden/>
              </w:rPr>
              <w:fldChar w:fldCharType="separate"/>
            </w:r>
            <w:r w:rsidR="00B937D1">
              <w:rPr>
                <w:noProof/>
                <w:webHidden/>
              </w:rPr>
              <w:t>91</w:t>
            </w:r>
            <w:r w:rsidR="00B937D1">
              <w:rPr>
                <w:noProof/>
                <w:webHidden/>
              </w:rPr>
              <w:fldChar w:fldCharType="end"/>
            </w:r>
          </w:hyperlink>
        </w:p>
        <w:p w14:paraId="5828570F" w14:textId="77777777" w:rsidR="00B937D1" w:rsidRDefault="007E0AE8">
          <w:pPr>
            <w:pStyle w:val="TOC2"/>
            <w:tabs>
              <w:tab w:val="right" w:leader="dot" w:pos="9350"/>
            </w:tabs>
            <w:rPr>
              <w:rFonts w:eastAsiaTheme="minorEastAsia"/>
              <w:noProof/>
            </w:rPr>
          </w:pPr>
          <w:hyperlink w:anchor="_Toc406600319" w:history="1">
            <w:r w:rsidR="00B937D1" w:rsidRPr="00F76418">
              <w:rPr>
                <w:rStyle w:val="Hyperlink"/>
                <w:rFonts w:ascii="Sylfaen" w:hAnsi="Sylfaen" w:cs="Sylfaen"/>
                <w:noProof/>
                <w:lang w:val="ka-GE"/>
              </w:rPr>
              <w:t xml:space="preserve">6.2. </w:t>
            </w:r>
            <w:r w:rsidR="00B937D1" w:rsidRPr="00F76418">
              <w:rPr>
                <w:rStyle w:val="Hyperlink"/>
                <w:rFonts w:ascii="Sylfaen" w:hAnsi="Sylfaen" w:cs="Sylfaen"/>
                <w:noProof/>
              </w:rPr>
              <w:t>სცენარი</w:t>
            </w:r>
            <w:r w:rsidR="00B937D1" w:rsidRPr="00F76418">
              <w:rPr>
                <w:rStyle w:val="Hyperlink"/>
                <w:rFonts w:ascii="Sylfaen" w:hAnsi="Sylfaen"/>
                <w:noProof/>
              </w:rPr>
              <w:t xml:space="preserve"> 2.0 </w:t>
            </w:r>
            <w:r w:rsidR="00B937D1" w:rsidRPr="00F76418">
              <w:rPr>
                <w:rStyle w:val="Hyperlink"/>
                <w:rFonts w:ascii="Sylfaen" w:hAnsi="Sylfaen" w:cs="Sylfaen"/>
                <w:noProof/>
              </w:rPr>
              <w:t>ხის</w:t>
            </w:r>
            <w:r w:rsidR="00B937D1" w:rsidRPr="00F76418">
              <w:rPr>
                <w:rStyle w:val="Hyperlink"/>
                <w:rFonts w:ascii="Sylfaen" w:hAnsi="Sylfaen"/>
                <w:noProof/>
              </w:rPr>
              <w:t xml:space="preserve"> </w:t>
            </w:r>
            <w:r w:rsidR="00B937D1" w:rsidRPr="00F76418">
              <w:rPr>
                <w:rStyle w:val="Hyperlink"/>
                <w:rFonts w:ascii="Sylfaen" w:hAnsi="Sylfaen" w:cs="Sylfaen"/>
                <w:noProof/>
              </w:rPr>
              <w:t>პელეტების</w:t>
            </w:r>
            <w:r w:rsidR="00B937D1" w:rsidRPr="00F76418">
              <w:rPr>
                <w:rStyle w:val="Hyperlink"/>
                <w:rFonts w:ascii="Sylfaen" w:hAnsi="Sylfaen"/>
                <w:noProof/>
              </w:rPr>
              <w:t xml:space="preserve"> </w:t>
            </w:r>
            <w:r w:rsidR="00B937D1" w:rsidRPr="00F76418">
              <w:rPr>
                <w:rStyle w:val="Hyperlink"/>
                <w:rFonts w:ascii="Sylfaen" w:hAnsi="Sylfaen" w:cs="Sylfaen"/>
                <w:noProof/>
              </w:rPr>
              <w:t>წარმოება</w:t>
            </w:r>
            <w:r w:rsidR="00B937D1">
              <w:rPr>
                <w:noProof/>
                <w:webHidden/>
              </w:rPr>
              <w:tab/>
            </w:r>
            <w:r w:rsidR="00B937D1">
              <w:rPr>
                <w:noProof/>
                <w:webHidden/>
              </w:rPr>
              <w:fldChar w:fldCharType="begin"/>
            </w:r>
            <w:r w:rsidR="00B937D1">
              <w:rPr>
                <w:noProof/>
                <w:webHidden/>
              </w:rPr>
              <w:instrText xml:space="preserve"> PAGEREF _Toc406600319 \h </w:instrText>
            </w:r>
            <w:r w:rsidR="00B937D1">
              <w:rPr>
                <w:noProof/>
                <w:webHidden/>
              </w:rPr>
            </w:r>
            <w:r w:rsidR="00B937D1">
              <w:rPr>
                <w:noProof/>
                <w:webHidden/>
              </w:rPr>
              <w:fldChar w:fldCharType="separate"/>
            </w:r>
            <w:r w:rsidR="00B937D1">
              <w:rPr>
                <w:noProof/>
                <w:webHidden/>
              </w:rPr>
              <w:t>92</w:t>
            </w:r>
            <w:r w:rsidR="00B937D1">
              <w:rPr>
                <w:noProof/>
                <w:webHidden/>
              </w:rPr>
              <w:fldChar w:fldCharType="end"/>
            </w:r>
          </w:hyperlink>
        </w:p>
        <w:p w14:paraId="1EA0BFAE" w14:textId="77777777" w:rsidR="00B937D1" w:rsidRDefault="007E0AE8">
          <w:pPr>
            <w:pStyle w:val="TOC2"/>
            <w:tabs>
              <w:tab w:val="right" w:leader="dot" w:pos="9350"/>
            </w:tabs>
            <w:rPr>
              <w:rFonts w:eastAsiaTheme="minorEastAsia"/>
              <w:noProof/>
            </w:rPr>
          </w:pPr>
          <w:hyperlink w:anchor="_Toc406600320" w:history="1">
            <w:r w:rsidR="00B937D1" w:rsidRPr="00F76418">
              <w:rPr>
                <w:rStyle w:val="Hyperlink"/>
                <w:rFonts w:ascii="Sylfaen" w:hAnsi="Sylfaen" w:cs="Sylfaen"/>
                <w:noProof/>
                <w:lang w:val="ka-GE"/>
              </w:rPr>
              <w:t xml:space="preserve">6.3. </w:t>
            </w:r>
            <w:r w:rsidR="00B937D1" w:rsidRPr="00F76418">
              <w:rPr>
                <w:rStyle w:val="Hyperlink"/>
                <w:rFonts w:ascii="Sylfaen" w:hAnsi="Sylfaen" w:cs="Sylfaen"/>
                <w:noProof/>
              </w:rPr>
              <w:t>სცენარი</w:t>
            </w:r>
            <w:r w:rsidR="00B937D1" w:rsidRPr="00F76418">
              <w:rPr>
                <w:rStyle w:val="Hyperlink"/>
                <w:rFonts w:ascii="Sylfaen" w:hAnsi="Sylfaen" w:cs="Calibri"/>
                <w:noProof/>
              </w:rPr>
              <w:t xml:space="preserve"> 3.0 </w:t>
            </w:r>
            <w:r w:rsidR="00B937D1" w:rsidRPr="00F76418">
              <w:rPr>
                <w:rStyle w:val="Hyperlink"/>
                <w:rFonts w:ascii="Sylfaen" w:hAnsi="Sylfaen" w:cs="Sylfaen"/>
                <w:noProof/>
              </w:rPr>
              <w:t>ბიოგაზის</w:t>
            </w:r>
            <w:r w:rsidR="00B937D1" w:rsidRPr="00F76418">
              <w:rPr>
                <w:rStyle w:val="Hyperlink"/>
                <w:rFonts w:ascii="Sylfaen" w:hAnsi="Sylfaen" w:cs="Calibri"/>
                <w:noProof/>
              </w:rPr>
              <w:t xml:space="preserve"> </w:t>
            </w:r>
            <w:r w:rsidR="00B937D1" w:rsidRPr="00F76418">
              <w:rPr>
                <w:rStyle w:val="Hyperlink"/>
                <w:rFonts w:ascii="Sylfaen" w:hAnsi="Sylfaen" w:cs="Sylfaen"/>
                <w:noProof/>
              </w:rPr>
              <w:t>და</w:t>
            </w:r>
            <w:r w:rsidR="00B937D1" w:rsidRPr="00F76418">
              <w:rPr>
                <w:rStyle w:val="Hyperlink"/>
                <w:rFonts w:ascii="Sylfaen" w:hAnsi="Sylfaen" w:cs="Calibri"/>
                <w:noProof/>
              </w:rPr>
              <w:t xml:space="preserve"> </w:t>
            </w:r>
            <w:r w:rsidR="00B937D1" w:rsidRPr="00F76418">
              <w:rPr>
                <w:rStyle w:val="Hyperlink"/>
                <w:rFonts w:ascii="Sylfaen" w:hAnsi="Sylfaen" w:cs="Sylfaen"/>
                <w:noProof/>
              </w:rPr>
              <w:t>ბიოპელეტების</w:t>
            </w:r>
            <w:r w:rsidR="00B937D1" w:rsidRPr="00F76418">
              <w:rPr>
                <w:rStyle w:val="Hyperlink"/>
                <w:rFonts w:ascii="Sylfaen" w:hAnsi="Sylfaen" w:cs="Calibri"/>
                <w:noProof/>
              </w:rPr>
              <w:t xml:space="preserve"> </w:t>
            </w:r>
            <w:r w:rsidR="00B937D1" w:rsidRPr="00F76418">
              <w:rPr>
                <w:rStyle w:val="Hyperlink"/>
                <w:rFonts w:ascii="Sylfaen" w:hAnsi="Sylfaen" w:cs="Sylfaen"/>
                <w:noProof/>
              </w:rPr>
              <w:t>კომბინირებული</w:t>
            </w:r>
            <w:r w:rsidR="00B937D1" w:rsidRPr="00F76418">
              <w:rPr>
                <w:rStyle w:val="Hyperlink"/>
                <w:rFonts w:ascii="Sylfaen" w:hAnsi="Sylfaen" w:cs="Calibri"/>
                <w:noProof/>
              </w:rPr>
              <w:t xml:space="preserve"> </w:t>
            </w:r>
            <w:r w:rsidR="00B937D1" w:rsidRPr="00F76418">
              <w:rPr>
                <w:rStyle w:val="Hyperlink"/>
                <w:rFonts w:ascii="Sylfaen" w:hAnsi="Sylfaen" w:cs="Sylfaen"/>
                <w:noProof/>
              </w:rPr>
              <w:t>წარმოება</w:t>
            </w:r>
            <w:r w:rsidR="00B937D1">
              <w:rPr>
                <w:noProof/>
                <w:webHidden/>
              </w:rPr>
              <w:tab/>
            </w:r>
            <w:r w:rsidR="00B937D1">
              <w:rPr>
                <w:noProof/>
                <w:webHidden/>
              </w:rPr>
              <w:fldChar w:fldCharType="begin"/>
            </w:r>
            <w:r w:rsidR="00B937D1">
              <w:rPr>
                <w:noProof/>
                <w:webHidden/>
              </w:rPr>
              <w:instrText xml:space="preserve"> PAGEREF _Toc406600320 \h </w:instrText>
            </w:r>
            <w:r w:rsidR="00B937D1">
              <w:rPr>
                <w:noProof/>
                <w:webHidden/>
              </w:rPr>
            </w:r>
            <w:r w:rsidR="00B937D1">
              <w:rPr>
                <w:noProof/>
                <w:webHidden/>
              </w:rPr>
              <w:fldChar w:fldCharType="separate"/>
            </w:r>
            <w:r w:rsidR="00B937D1">
              <w:rPr>
                <w:noProof/>
                <w:webHidden/>
              </w:rPr>
              <w:t>92</w:t>
            </w:r>
            <w:r w:rsidR="00B937D1">
              <w:rPr>
                <w:noProof/>
                <w:webHidden/>
              </w:rPr>
              <w:fldChar w:fldCharType="end"/>
            </w:r>
          </w:hyperlink>
        </w:p>
        <w:p w14:paraId="17E638E6" w14:textId="77777777" w:rsidR="00B937D1" w:rsidRDefault="007E0AE8">
          <w:pPr>
            <w:pStyle w:val="TOC1"/>
            <w:tabs>
              <w:tab w:val="right" w:leader="dot" w:pos="9350"/>
            </w:tabs>
            <w:rPr>
              <w:noProof/>
              <w:lang w:eastAsia="en-US"/>
            </w:rPr>
          </w:pPr>
          <w:hyperlink w:anchor="_Toc406600321" w:history="1">
            <w:r w:rsidR="00B937D1" w:rsidRPr="00F76418">
              <w:rPr>
                <w:rStyle w:val="Hyperlink"/>
                <w:rFonts w:ascii="Sylfaen" w:eastAsia="Times New Roman" w:hAnsi="Sylfaen" w:cs="Sylfaen"/>
                <w:noProof/>
                <w:lang w:val="ka-GE"/>
              </w:rPr>
              <w:t>თავი 7: მერქნის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საწვავის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წარმოების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ტექნიკურ</w:t>
            </w:r>
            <w:r w:rsidR="00B937D1" w:rsidRPr="00F76418">
              <w:rPr>
                <w:rStyle w:val="Hyperlink"/>
                <w:rFonts w:ascii="Sylfaen" w:eastAsia="Times New Roman" w:hAnsi="Sylfaen"/>
                <w:noProof/>
                <w:lang w:val="ka-GE"/>
              </w:rPr>
              <w:t>-</w:t>
            </w:r>
            <w:r w:rsidR="00B937D1" w:rsidRPr="00F76418">
              <w:rPr>
                <w:rStyle w:val="Hyperlink"/>
                <w:rFonts w:ascii="Sylfaen" w:eastAsia="Times New Roman" w:hAnsi="Sylfaen" w:cs="Sylfaen"/>
                <w:noProof/>
                <w:lang w:val="ka-GE"/>
              </w:rPr>
              <w:t>ეკონომიკური</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დასაბუთება</w:t>
            </w:r>
            <w:r w:rsidR="00B937D1">
              <w:rPr>
                <w:noProof/>
                <w:webHidden/>
              </w:rPr>
              <w:tab/>
            </w:r>
            <w:r w:rsidR="00B937D1">
              <w:rPr>
                <w:noProof/>
                <w:webHidden/>
              </w:rPr>
              <w:fldChar w:fldCharType="begin"/>
            </w:r>
            <w:r w:rsidR="00B937D1">
              <w:rPr>
                <w:noProof/>
                <w:webHidden/>
              </w:rPr>
              <w:instrText xml:space="preserve"> PAGEREF _Toc406600321 \h </w:instrText>
            </w:r>
            <w:r w:rsidR="00B937D1">
              <w:rPr>
                <w:noProof/>
                <w:webHidden/>
              </w:rPr>
            </w:r>
            <w:r w:rsidR="00B937D1">
              <w:rPr>
                <w:noProof/>
                <w:webHidden/>
              </w:rPr>
              <w:fldChar w:fldCharType="separate"/>
            </w:r>
            <w:r w:rsidR="00B937D1">
              <w:rPr>
                <w:noProof/>
                <w:webHidden/>
              </w:rPr>
              <w:t>94</w:t>
            </w:r>
            <w:r w:rsidR="00B937D1">
              <w:rPr>
                <w:noProof/>
                <w:webHidden/>
              </w:rPr>
              <w:fldChar w:fldCharType="end"/>
            </w:r>
          </w:hyperlink>
        </w:p>
        <w:p w14:paraId="76219C5A" w14:textId="77777777" w:rsidR="00B937D1" w:rsidRDefault="007E0AE8">
          <w:pPr>
            <w:pStyle w:val="TOC2"/>
            <w:tabs>
              <w:tab w:val="right" w:leader="dot" w:pos="9350"/>
            </w:tabs>
            <w:rPr>
              <w:rFonts w:eastAsiaTheme="minorEastAsia"/>
              <w:noProof/>
            </w:rPr>
          </w:pPr>
          <w:hyperlink w:anchor="_Toc406600322" w:history="1">
            <w:r w:rsidR="00B937D1" w:rsidRPr="00F76418">
              <w:rPr>
                <w:rStyle w:val="Hyperlink"/>
                <w:rFonts w:ascii="Sylfaen" w:hAnsi="Sylfaen" w:cs="Sylfaen"/>
                <w:noProof/>
                <w:lang w:val="ka-GE"/>
              </w:rPr>
              <w:t>7.1. წარმოების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პროცესი</w:t>
            </w:r>
            <w:r w:rsidR="00B937D1">
              <w:rPr>
                <w:noProof/>
                <w:webHidden/>
              </w:rPr>
              <w:tab/>
            </w:r>
            <w:r w:rsidR="00B937D1">
              <w:rPr>
                <w:noProof/>
                <w:webHidden/>
              </w:rPr>
              <w:fldChar w:fldCharType="begin"/>
            </w:r>
            <w:r w:rsidR="00B937D1">
              <w:rPr>
                <w:noProof/>
                <w:webHidden/>
              </w:rPr>
              <w:instrText xml:space="preserve"> PAGEREF _Toc406600322 \h </w:instrText>
            </w:r>
            <w:r w:rsidR="00B937D1">
              <w:rPr>
                <w:noProof/>
                <w:webHidden/>
              </w:rPr>
            </w:r>
            <w:r w:rsidR="00B937D1">
              <w:rPr>
                <w:noProof/>
                <w:webHidden/>
              </w:rPr>
              <w:fldChar w:fldCharType="separate"/>
            </w:r>
            <w:r w:rsidR="00B937D1">
              <w:rPr>
                <w:noProof/>
                <w:webHidden/>
              </w:rPr>
              <w:t>96</w:t>
            </w:r>
            <w:r w:rsidR="00B937D1">
              <w:rPr>
                <w:noProof/>
                <w:webHidden/>
              </w:rPr>
              <w:fldChar w:fldCharType="end"/>
            </w:r>
          </w:hyperlink>
        </w:p>
        <w:p w14:paraId="02782FDF" w14:textId="77777777" w:rsidR="00B937D1" w:rsidRDefault="007E0AE8">
          <w:pPr>
            <w:pStyle w:val="TOC2"/>
            <w:tabs>
              <w:tab w:val="right" w:leader="dot" w:pos="9350"/>
            </w:tabs>
            <w:rPr>
              <w:rFonts w:eastAsiaTheme="minorEastAsia"/>
              <w:noProof/>
            </w:rPr>
          </w:pPr>
          <w:hyperlink w:anchor="_Toc406600323" w:history="1">
            <w:r w:rsidR="00B937D1" w:rsidRPr="00F76418">
              <w:rPr>
                <w:rStyle w:val="Hyperlink"/>
                <w:rFonts w:ascii="Sylfaen" w:hAnsi="Sylfaen" w:cs="Sylfaen"/>
                <w:noProof/>
              </w:rPr>
              <w:t xml:space="preserve">7.2. </w:t>
            </w:r>
            <w:r w:rsidR="00B937D1" w:rsidRPr="00F76418">
              <w:rPr>
                <w:rStyle w:val="Hyperlink"/>
                <w:rFonts w:ascii="Sylfaen" w:hAnsi="Sylfaen" w:cs="Sylfaen"/>
                <w:noProof/>
                <w:lang w:val="ka-GE"/>
              </w:rPr>
              <w:t>პელეტების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ქარხნის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საინვესტიციო</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ხარჯები</w:t>
            </w:r>
            <w:r w:rsidR="00B937D1">
              <w:rPr>
                <w:noProof/>
                <w:webHidden/>
              </w:rPr>
              <w:tab/>
            </w:r>
            <w:r w:rsidR="00B937D1">
              <w:rPr>
                <w:noProof/>
                <w:webHidden/>
              </w:rPr>
              <w:fldChar w:fldCharType="begin"/>
            </w:r>
            <w:r w:rsidR="00B937D1">
              <w:rPr>
                <w:noProof/>
                <w:webHidden/>
              </w:rPr>
              <w:instrText xml:space="preserve"> PAGEREF _Toc406600323 \h </w:instrText>
            </w:r>
            <w:r w:rsidR="00B937D1">
              <w:rPr>
                <w:noProof/>
                <w:webHidden/>
              </w:rPr>
            </w:r>
            <w:r w:rsidR="00B937D1">
              <w:rPr>
                <w:noProof/>
                <w:webHidden/>
              </w:rPr>
              <w:fldChar w:fldCharType="separate"/>
            </w:r>
            <w:r w:rsidR="00B937D1">
              <w:rPr>
                <w:noProof/>
                <w:webHidden/>
              </w:rPr>
              <w:t>97</w:t>
            </w:r>
            <w:r w:rsidR="00B937D1">
              <w:rPr>
                <w:noProof/>
                <w:webHidden/>
              </w:rPr>
              <w:fldChar w:fldCharType="end"/>
            </w:r>
          </w:hyperlink>
        </w:p>
        <w:p w14:paraId="57D12533" w14:textId="77777777" w:rsidR="00B937D1" w:rsidRDefault="007E0AE8">
          <w:pPr>
            <w:pStyle w:val="TOC2"/>
            <w:tabs>
              <w:tab w:val="right" w:leader="dot" w:pos="9350"/>
            </w:tabs>
            <w:rPr>
              <w:rFonts w:eastAsiaTheme="minorEastAsia"/>
              <w:noProof/>
            </w:rPr>
          </w:pPr>
          <w:hyperlink w:anchor="_Toc406600324" w:history="1">
            <w:r w:rsidR="00B937D1" w:rsidRPr="00F76418">
              <w:rPr>
                <w:rStyle w:val="Hyperlink"/>
                <w:rFonts w:ascii="Sylfaen" w:hAnsi="Sylfaen" w:cs="Sylfaen"/>
                <w:noProof/>
              </w:rPr>
              <w:t xml:space="preserve">7.3. </w:t>
            </w:r>
            <w:r w:rsidR="00B937D1" w:rsidRPr="00F76418">
              <w:rPr>
                <w:rStyle w:val="Hyperlink"/>
                <w:rFonts w:ascii="Sylfaen" w:hAnsi="Sylfaen" w:cs="Sylfaen"/>
                <w:noProof/>
                <w:lang w:val="ka-GE"/>
              </w:rPr>
              <w:t>ნედლეული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მასალების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ღირებულება</w:t>
            </w:r>
            <w:r w:rsidR="00B937D1">
              <w:rPr>
                <w:noProof/>
                <w:webHidden/>
              </w:rPr>
              <w:tab/>
            </w:r>
            <w:r w:rsidR="00B937D1">
              <w:rPr>
                <w:noProof/>
                <w:webHidden/>
              </w:rPr>
              <w:fldChar w:fldCharType="begin"/>
            </w:r>
            <w:r w:rsidR="00B937D1">
              <w:rPr>
                <w:noProof/>
                <w:webHidden/>
              </w:rPr>
              <w:instrText xml:space="preserve"> PAGEREF _Toc406600324 \h </w:instrText>
            </w:r>
            <w:r w:rsidR="00B937D1">
              <w:rPr>
                <w:noProof/>
                <w:webHidden/>
              </w:rPr>
            </w:r>
            <w:r w:rsidR="00B937D1">
              <w:rPr>
                <w:noProof/>
                <w:webHidden/>
              </w:rPr>
              <w:fldChar w:fldCharType="separate"/>
            </w:r>
            <w:r w:rsidR="00B937D1">
              <w:rPr>
                <w:noProof/>
                <w:webHidden/>
              </w:rPr>
              <w:t>98</w:t>
            </w:r>
            <w:r w:rsidR="00B937D1">
              <w:rPr>
                <w:noProof/>
                <w:webHidden/>
              </w:rPr>
              <w:fldChar w:fldCharType="end"/>
            </w:r>
          </w:hyperlink>
        </w:p>
        <w:p w14:paraId="0D8CEF4C" w14:textId="77777777" w:rsidR="00B937D1" w:rsidRDefault="007E0AE8">
          <w:pPr>
            <w:pStyle w:val="TOC2"/>
            <w:tabs>
              <w:tab w:val="right" w:leader="dot" w:pos="9350"/>
            </w:tabs>
            <w:rPr>
              <w:rFonts w:eastAsiaTheme="minorEastAsia"/>
              <w:noProof/>
            </w:rPr>
          </w:pPr>
          <w:hyperlink w:anchor="_Toc406600325" w:history="1">
            <w:r w:rsidR="00B937D1" w:rsidRPr="00F76418">
              <w:rPr>
                <w:rStyle w:val="Hyperlink"/>
                <w:rFonts w:ascii="Sylfaen" w:hAnsi="Sylfaen" w:cs="Sylfaen"/>
                <w:noProof/>
              </w:rPr>
              <w:t xml:space="preserve">7.4. </w:t>
            </w:r>
            <w:r w:rsidR="00B937D1" w:rsidRPr="00F76418">
              <w:rPr>
                <w:rStyle w:val="Hyperlink"/>
                <w:rFonts w:ascii="Sylfaen" w:hAnsi="Sylfaen" w:cs="Sylfaen"/>
                <w:noProof/>
                <w:lang w:val="ka-GE"/>
              </w:rPr>
              <w:t>ოპერაციული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ხარჯები</w:t>
            </w:r>
            <w:r w:rsidR="00B937D1">
              <w:rPr>
                <w:noProof/>
                <w:webHidden/>
              </w:rPr>
              <w:tab/>
            </w:r>
            <w:r w:rsidR="00B937D1">
              <w:rPr>
                <w:noProof/>
                <w:webHidden/>
              </w:rPr>
              <w:fldChar w:fldCharType="begin"/>
            </w:r>
            <w:r w:rsidR="00B937D1">
              <w:rPr>
                <w:noProof/>
                <w:webHidden/>
              </w:rPr>
              <w:instrText xml:space="preserve"> PAGEREF _Toc406600325 \h </w:instrText>
            </w:r>
            <w:r w:rsidR="00B937D1">
              <w:rPr>
                <w:noProof/>
                <w:webHidden/>
              </w:rPr>
            </w:r>
            <w:r w:rsidR="00B937D1">
              <w:rPr>
                <w:noProof/>
                <w:webHidden/>
              </w:rPr>
              <w:fldChar w:fldCharType="separate"/>
            </w:r>
            <w:r w:rsidR="00B937D1">
              <w:rPr>
                <w:noProof/>
                <w:webHidden/>
              </w:rPr>
              <w:t>99</w:t>
            </w:r>
            <w:r w:rsidR="00B937D1">
              <w:rPr>
                <w:noProof/>
                <w:webHidden/>
              </w:rPr>
              <w:fldChar w:fldCharType="end"/>
            </w:r>
          </w:hyperlink>
        </w:p>
        <w:p w14:paraId="72C4F1F3" w14:textId="77777777" w:rsidR="00B937D1" w:rsidRDefault="007E0AE8">
          <w:pPr>
            <w:pStyle w:val="TOC2"/>
            <w:tabs>
              <w:tab w:val="right" w:leader="dot" w:pos="9350"/>
            </w:tabs>
            <w:rPr>
              <w:rFonts w:eastAsiaTheme="minorEastAsia"/>
              <w:noProof/>
            </w:rPr>
          </w:pPr>
          <w:hyperlink w:anchor="_Toc406600326" w:history="1">
            <w:r w:rsidR="00B937D1" w:rsidRPr="00F76418">
              <w:rPr>
                <w:rStyle w:val="Hyperlink"/>
                <w:rFonts w:ascii="Sylfaen" w:hAnsi="Sylfaen"/>
                <w:noProof/>
              </w:rPr>
              <w:t xml:space="preserve">7.5. </w:t>
            </w:r>
            <w:r w:rsidR="00B937D1" w:rsidRPr="00F76418">
              <w:rPr>
                <w:rStyle w:val="Hyperlink"/>
                <w:rFonts w:ascii="Sylfaen" w:hAnsi="Sylfaen" w:cs="Sylfaen"/>
                <w:noProof/>
                <w:lang w:val="ka-GE"/>
              </w:rPr>
              <w:t>ადმინისტრაციული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მენეჯმენტის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გაყიდვების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ხარჯები</w:t>
            </w:r>
            <w:r w:rsidR="00B937D1">
              <w:rPr>
                <w:noProof/>
                <w:webHidden/>
              </w:rPr>
              <w:tab/>
            </w:r>
            <w:r w:rsidR="00B937D1">
              <w:rPr>
                <w:noProof/>
                <w:webHidden/>
              </w:rPr>
              <w:fldChar w:fldCharType="begin"/>
            </w:r>
            <w:r w:rsidR="00B937D1">
              <w:rPr>
                <w:noProof/>
                <w:webHidden/>
              </w:rPr>
              <w:instrText xml:space="preserve"> PAGEREF _Toc406600326 \h </w:instrText>
            </w:r>
            <w:r w:rsidR="00B937D1">
              <w:rPr>
                <w:noProof/>
                <w:webHidden/>
              </w:rPr>
            </w:r>
            <w:r w:rsidR="00B937D1">
              <w:rPr>
                <w:noProof/>
                <w:webHidden/>
              </w:rPr>
              <w:fldChar w:fldCharType="separate"/>
            </w:r>
            <w:r w:rsidR="00B937D1">
              <w:rPr>
                <w:noProof/>
                <w:webHidden/>
              </w:rPr>
              <w:t>101</w:t>
            </w:r>
            <w:r w:rsidR="00B937D1">
              <w:rPr>
                <w:noProof/>
                <w:webHidden/>
              </w:rPr>
              <w:fldChar w:fldCharType="end"/>
            </w:r>
          </w:hyperlink>
        </w:p>
        <w:p w14:paraId="0882F217" w14:textId="77777777" w:rsidR="00B937D1" w:rsidRDefault="007E0AE8">
          <w:pPr>
            <w:pStyle w:val="TOC2"/>
            <w:tabs>
              <w:tab w:val="right" w:leader="dot" w:pos="9350"/>
            </w:tabs>
            <w:rPr>
              <w:rFonts w:eastAsiaTheme="minorEastAsia"/>
              <w:noProof/>
            </w:rPr>
          </w:pPr>
          <w:hyperlink w:anchor="_Toc406600327" w:history="1">
            <w:r w:rsidR="00B937D1" w:rsidRPr="00F76418">
              <w:rPr>
                <w:rStyle w:val="Hyperlink"/>
                <w:rFonts w:ascii="Sylfaen" w:hAnsi="Sylfaen" w:cs="Sylfaen"/>
                <w:noProof/>
              </w:rPr>
              <w:t xml:space="preserve">7.6. </w:t>
            </w:r>
            <w:r w:rsidR="00B937D1" w:rsidRPr="00F76418">
              <w:rPr>
                <w:rStyle w:val="Hyperlink"/>
                <w:rFonts w:ascii="Sylfaen" w:hAnsi="Sylfaen" w:cs="Sylfaen"/>
                <w:noProof/>
                <w:lang w:val="ka-GE"/>
              </w:rPr>
              <w:t>ამორტიზაციის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ხარჯები</w:t>
            </w:r>
            <w:r w:rsidR="00B937D1">
              <w:rPr>
                <w:noProof/>
                <w:webHidden/>
              </w:rPr>
              <w:tab/>
            </w:r>
            <w:r w:rsidR="00B937D1">
              <w:rPr>
                <w:noProof/>
                <w:webHidden/>
              </w:rPr>
              <w:fldChar w:fldCharType="begin"/>
            </w:r>
            <w:r w:rsidR="00B937D1">
              <w:rPr>
                <w:noProof/>
                <w:webHidden/>
              </w:rPr>
              <w:instrText xml:space="preserve"> PAGEREF _Toc406600327 \h </w:instrText>
            </w:r>
            <w:r w:rsidR="00B937D1">
              <w:rPr>
                <w:noProof/>
                <w:webHidden/>
              </w:rPr>
            </w:r>
            <w:r w:rsidR="00B937D1">
              <w:rPr>
                <w:noProof/>
                <w:webHidden/>
              </w:rPr>
              <w:fldChar w:fldCharType="separate"/>
            </w:r>
            <w:r w:rsidR="00B937D1">
              <w:rPr>
                <w:noProof/>
                <w:webHidden/>
              </w:rPr>
              <w:t>102</w:t>
            </w:r>
            <w:r w:rsidR="00B937D1">
              <w:rPr>
                <w:noProof/>
                <w:webHidden/>
              </w:rPr>
              <w:fldChar w:fldCharType="end"/>
            </w:r>
          </w:hyperlink>
        </w:p>
        <w:p w14:paraId="228E04BE" w14:textId="77777777" w:rsidR="00B937D1" w:rsidRDefault="007E0AE8">
          <w:pPr>
            <w:pStyle w:val="TOC2"/>
            <w:tabs>
              <w:tab w:val="right" w:leader="dot" w:pos="9350"/>
            </w:tabs>
            <w:rPr>
              <w:rFonts w:eastAsiaTheme="minorEastAsia"/>
              <w:noProof/>
            </w:rPr>
          </w:pPr>
          <w:hyperlink w:anchor="_Toc406600328" w:history="1">
            <w:r w:rsidR="00B937D1" w:rsidRPr="00F76418">
              <w:rPr>
                <w:rStyle w:val="Hyperlink"/>
                <w:rFonts w:ascii="Sylfaen" w:hAnsi="Sylfaen"/>
                <w:noProof/>
              </w:rPr>
              <w:t xml:space="preserve">7.8. </w:t>
            </w:r>
            <w:r w:rsidR="00B937D1" w:rsidRPr="00F76418">
              <w:rPr>
                <w:rStyle w:val="Hyperlink"/>
                <w:rFonts w:ascii="Sylfaen" w:hAnsi="Sylfaen" w:cs="Sylfaen"/>
                <w:noProof/>
                <w:lang w:val="ka-GE"/>
              </w:rPr>
              <w:t>ჯამური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წლიური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ხარჯები</w:t>
            </w:r>
            <w:r w:rsidR="00B937D1" w:rsidRPr="00F76418">
              <w:rPr>
                <w:rStyle w:val="Hyperlink"/>
                <w:rFonts w:ascii="Sylfaen" w:hAnsi="Sylfaen"/>
                <w:noProof/>
                <w:lang w:val="ka-GE"/>
              </w:rPr>
              <w:t xml:space="preserve"> 2000 </w:t>
            </w:r>
            <w:r w:rsidR="00B937D1" w:rsidRPr="00F76418">
              <w:rPr>
                <w:rStyle w:val="Hyperlink"/>
                <w:rFonts w:ascii="Sylfaen" w:hAnsi="Sylfaen" w:cs="Sylfaen"/>
                <w:noProof/>
                <w:lang w:val="ka-GE"/>
              </w:rPr>
              <w:t>ტონა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წარმოებისათვის</w:t>
            </w:r>
            <w:r w:rsidR="00B937D1">
              <w:rPr>
                <w:noProof/>
                <w:webHidden/>
              </w:rPr>
              <w:tab/>
            </w:r>
            <w:r w:rsidR="00B937D1">
              <w:rPr>
                <w:noProof/>
                <w:webHidden/>
              </w:rPr>
              <w:fldChar w:fldCharType="begin"/>
            </w:r>
            <w:r w:rsidR="00B937D1">
              <w:rPr>
                <w:noProof/>
                <w:webHidden/>
              </w:rPr>
              <w:instrText xml:space="preserve"> PAGEREF _Toc406600328 \h </w:instrText>
            </w:r>
            <w:r w:rsidR="00B937D1">
              <w:rPr>
                <w:noProof/>
                <w:webHidden/>
              </w:rPr>
            </w:r>
            <w:r w:rsidR="00B937D1">
              <w:rPr>
                <w:noProof/>
                <w:webHidden/>
              </w:rPr>
              <w:fldChar w:fldCharType="separate"/>
            </w:r>
            <w:r w:rsidR="00B937D1">
              <w:rPr>
                <w:noProof/>
                <w:webHidden/>
              </w:rPr>
              <w:t>104</w:t>
            </w:r>
            <w:r w:rsidR="00B937D1">
              <w:rPr>
                <w:noProof/>
                <w:webHidden/>
              </w:rPr>
              <w:fldChar w:fldCharType="end"/>
            </w:r>
          </w:hyperlink>
        </w:p>
        <w:p w14:paraId="3D58C331" w14:textId="77777777" w:rsidR="00B937D1" w:rsidRDefault="007E0AE8">
          <w:pPr>
            <w:pStyle w:val="TOC2"/>
            <w:tabs>
              <w:tab w:val="right" w:leader="dot" w:pos="9350"/>
            </w:tabs>
            <w:rPr>
              <w:rFonts w:eastAsiaTheme="minorEastAsia"/>
              <w:noProof/>
            </w:rPr>
          </w:pPr>
          <w:hyperlink w:anchor="_Toc406600329" w:history="1">
            <w:r w:rsidR="00B937D1" w:rsidRPr="00F76418">
              <w:rPr>
                <w:rStyle w:val="Hyperlink"/>
                <w:rFonts w:ascii="Sylfaen" w:hAnsi="Sylfaen" w:cs="Sylfaen"/>
                <w:noProof/>
              </w:rPr>
              <w:t xml:space="preserve">7.9. </w:t>
            </w:r>
            <w:r w:rsidR="00B937D1" w:rsidRPr="00F76418">
              <w:rPr>
                <w:rStyle w:val="Hyperlink"/>
                <w:rFonts w:ascii="Sylfaen" w:hAnsi="Sylfaen" w:cs="Sylfaen"/>
                <w:noProof/>
                <w:lang w:val="ka-GE"/>
              </w:rPr>
              <w:t>ანალიზი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ბუნებრივ</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აირთან</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შედარებისათვის</w:t>
            </w:r>
            <w:r w:rsidR="00B937D1">
              <w:rPr>
                <w:noProof/>
                <w:webHidden/>
              </w:rPr>
              <w:tab/>
            </w:r>
            <w:r w:rsidR="00B937D1">
              <w:rPr>
                <w:noProof/>
                <w:webHidden/>
              </w:rPr>
              <w:fldChar w:fldCharType="begin"/>
            </w:r>
            <w:r w:rsidR="00B937D1">
              <w:rPr>
                <w:noProof/>
                <w:webHidden/>
              </w:rPr>
              <w:instrText xml:space="preserve"> PAGEREF _Toc406600329 \h </w:instrText>
            </w:r>
            <w:r w:rsidR="00B937D1">
              <w:rPr>
                <w:noProof/>
                <w:webHidden/>
              </w:rPr>
            </w:r>
            <w:r w:rsidR="00B937D1">
              <w:rPr>
                <w:noProof/>
                <w:webHidden/>
              </w:rPr>
              <w:fldChar w:fldCharType="separate"/>
            </w:r>
            <w:r w:rsidR="00B937D1">
              <w:rPr>
                <w:noProof/>
                <w:webHidden/>
              </w:rPr>
              <w:t>106</w:t>
            </w:r>
            <w:r w:rsidR="00B937D1">
              <w:rPr>
                <w:noProof/>
                <w:webHidden/>
              </w:rPr>
              <w:fldChar w:fldCharType="end"/>
            </w:r>
          </w:hyperlink>
        </w:p>
        <w:p w14:paraId="1145044C" w14:textId="77777777" w:rsidR="00B937D1" w:rsidRDefault="007E0AE8">
          <w:pPr>
            <w:pStyle w:val="TOC2"/>
            <w:tabs>
              <w:tab w:val="right" w:leader="dot" w:pos="9350"/>
            </w:tabs>
            <w:rPr>
              <w:rFonts w:eastAsiaTheme="minorEastAsia"/>
              <w:noProof/>
            </w:rPr>
          </w:pPr>
          <w:hyperlink w:anchor="_Toc406600330" w:history="1">
            <w:r w:rsidR="00B937D1" w:rsidRPr="00F76418">
              <w:rPr>
                <w:rStyle w:val="Hyperlink"/>
                <w:rFonts w:ascii="Sylfaen" w:hAnsi="Sylfaen" w:cs="Sylfaen"/>
                <w:noProof/>
              </w:rPr>
              <w:t xml:space="preserve">7.10. </w:t>
            </w:r>
            <w:r w:rsidR="00B937D1" w:rsidRPr="00F76418">
              <w:rPr>
                <w:rStyle w:val="Hyperlink"/>
                <w:rFonts w:ascii="Sylfaen" w:hAnsi="Sylfaen" w:cs="Sylfaen"/>
                <w:noProof/>
                <w:lang w:val="ka-GE"/>
              </w:rPr>
              <w:t>დანახარჯების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ანალიზი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მნიშვნელოვან</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შემარბილებელ</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ღონისძიებებთან</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ერთად</w:t>
            </w:r>
            <w:r w:rsidR="00B937D1">
              <w:rPr>
                <w:noProof/>
                <w:webHidden/>
              </w:rPr>
              <w:tab/>
            </w:r>
            <w:r w:rsidR="00B937D1">
              <w:rPr>
                <w:noProof/>
                <w:webHidden/>
              </w:rPr>
              <w:fldChar w:fldCharType="begin"/>
            </w:r>
            <w:r w:rsidR="00B937D1">
              <w:rPr>
                <w:noProof/>
                <w:webHidden/>
              </w:rPr>
              <w:instrText xml:space="preserve"> PAGEREF _Toc406600330 \h </w:instrText>
            </w:r>
            <w:r w:rsidR="00B937D1">
              <w:rPr>
                <w:noProof/>
                <w:webHidden/>
              </w:rPr>
            </w:r>
            <w:r w:rsidR="00B937D1">
              <w:rPr>
                <w:noProof/>
                <w:webHidden/>
              </w:rPr>
              <w:fldChar w:fldCharType="separate"/>
            </w:r>
            <w:r w:rsidR="00B937D1">
              <w:rPr>
                <w:noProof/>
                <w:webHidden/>
              </w:rPr>
              <w:t>108</w:t>
            </w:r>
            <w:r w:rsidR="00B937D1">
              <w:rPr>
                <w:noProof/>
                <w:webHidden/>
              </w:rPr>
              <w:fldChar w:fldCharType="end"/>
            </w:r>
          </w:hyperlink>
        </w:p>
        <w:p w14:paraId="1FC294C1" w14:textId="77777777" w:rsidR="00B937D1" w:rsidRDefault="007E0AE8">
          <w:pPr>
            <w:pStyle w:val="TOC2"/>
            <w:tabs>
              <w:tab w:val="right" w:leader="dot" w:pos="9350"/>
            </w:tabs>
            <w:rPr>
              <w:rFonts w:eastAsiaTheme="minorEastAsia"/>
              <w:noProof/>
            </w:rPr>
          </w:pPr>
          <w:hyperlink w:anchor="_Toc406600331" w:history="1">
            <w:r w:rsidR="00B937D1" w:rsidRPr="00F76418">
              <w:rPr>
                <w:rStyle w:val="Hyperlink"/>
                <w:rFonts w:ascii="Sylfaen" w:hAnsi="Sylfaen"/>
                <w:noProof/>
              </w:rPr>
              <w:t xml:space="preserve">7.11. </w:t>
            </w:r>
            <w:r w:rsidR="00B937D1" w:rsidRPr="00F76418">
              <w:rPr>
                <w:rStyle w:val="Hyperlink"/>
                <w:rFonts w:ascii="Sylfaen" w:hAnsi="Sylfaen"/>
                <w:noProof/>
                <w:lang w:val="ka-GE"/>
              </w:rPr>
              <w:t xml:space="preserve">ღირებულების ანალიზი </w:t>
            </w:r>
            <w:r w:rsidR="00B937D1" w:rsidRPr="00F76418">
              <w:rPr>
                <w:rStyle w:val="Hyperlink"/>
                <w:rFonts w:ascii="Sylfaen" w:hAnsi="Sylfaen"/>
                <w:noProof/>
              </w:rPr>
              <w:t xml:space="preserve">4000 </w:t>
            </w:r>
            <w:r w:rsidR="00B937D1" w:rsidRPr="00F76418">
              <w:rPr>
                <w:rStyle w:val="Hyperlink"/>
                <w:rFonts w:ascii="Sylfaen" w:hAnsi="Sylfaen"/>
                <w:noProof/>
                <w:lang w:val="ka-GE"/>
              </w:rPr>
              <w:t>ტონა სიმძლავრის წარმოებისათვის</w:t>
            </w:r>
            <w:r w:rsidR="00B937D1">
              <w:rPr>
                <w:noProof/>
                <w:webHidden/>
              </w:rPr>
              <w:tab/>
            </w:r>
            <w:r w:rsidR="00B937D1">
              <w:rPr>
                <w:noProof/>
                <w:webHidden/>
              </w:rPr>
              <w:fldChar w:fldCharType="begin"/>
            </w:r>
            <w:r w:rsidR="00B937D1">
              <w:rPr>
                <w:noProof/>
                <w:webHidden/>
              </w:rPr>
              <w:instrText xml:space="preserve"> PAGEREF _Toc406600331 \h </w:instrText>
            </w:r>
            <w:r w:rsidR="00B937D1">
              <w:rPr>
                <w:noProof/>
                <w:webHidden/>
              </w:rPr>
            </w:r>
            <w:r w:rsidR="00B937D1">
              <w:rPr>
                <w:noProof/>
                <w:webHidden/>
              </w:rPr>
              <w:fldChar w:fldCharType="separate"/>
            </w:r>
            <w:r w:rsidR="00B937D1">
              <w:rPr>
                <w:noProof/>
                <w:webHidden/>
              </w:rPr>
              <w:t>115</w:t>
            </w:r>
            <w:r w:rsidR="00B937D1">
              <w:rPr>
                <w:noProof/>
                <w:webHidden/>
              </w:rPr>
              <w:fldChar w:fldCharType="end"/>
            </w:r>
          </w:hyperlink>
        </w:p>
        <w:p w14:paraId="06D16BFC" w14:textId="77777777" w:rsidR="00B937D1" w:rsidRDefault="007E0AE8">
          <w:pPr>
            <w:pStyle w:val="TOC1"/>
            <w:tabs>
              <w:tab w:val="right" w:leader="dot" w:pos="9350"/>
            </w:tabs>
            <w:rPr>
              <w:noProof/>
              <w:lang w:eastAsia="en-US"/>
            </w:rPr>
          </w:pPr>
          <w:hyperlink w:anchor="_Toc406600332" w:history="1">
            <w:r w:rsidR="00B937D1" w:rsidRPr="00F76418">
              <w:rPr>
                <w:rStyle w:val="Hyperlink"/>
                <w:rFonts w:ascii="Sylfaen" w:eastAsia="Times New Roman" w:hAnsi="Sylfaen" w:cs="Sylfaen"/>
                <w:noProof/>
                <w:lang w:val="ka-GE"/>
              </w:rPr>
              <w:t xml:space="preserve">თავი </w:t>
            </w:r>
            <w:r w:rsidR="00B937D1" w:rsidRPr="00F76418">
              <w:rPr>
                <w:rStyle w:val="Hyperlink"/>
                <w:rFonts w:ascii="Sylfaen" w:eastAsia="Times New Roman" w:hAnsi="Sylfaen" w:cs="Sylfaen"/>
                <w:noProof/>
              </w:rPr>
              <w:t>8</w:t>
            </w:r>
            <w:r w:rsidR="00B937D1" w:rsidRPr="00F76418">
              <w:rPr>
                <w:rStyle w:val="Hyperlink"/>
                <w:rFonts w:ascii="Sylfaen" w:eastAsia="Times New Roman" w:hAnsi="Sylfaen" w:cs="Sylfaen"/>
                <w:noProof/>
                <w:lang w:val="ka-GE"/>
              </w:rPr>
              <w:t>: თბილისის ტერიტორიაზე საბავშვო ბაღების ბიოსაწვავით თბომომარაგების შესაძლებლობები, ტექნიკურ-ეკონომიკური ანალიზი, მარეგულირებელი საკანონმდებლო ბაზის მიმოხილვა</w:t>
            </w:r>
            <w:r w:rsidR="00B937D1">
              <w:rPr>
                <w:noProof/>
                <w:webHidden/>
              </w:rPr>
              <w:tab/>
            </w:r>
            <w:r w:rsidR="00B937D1">
              <w:rPr>
                <w:noProof/>
                <w:webHidden/>
              </w:rPr>
              <w:fldChar w:fldCharType="begin"/>
            </w:r>
            <w:r w:rsidR="00B937D1">
              <w:rPr>
                <w:noProof/>
                <w:webHidden/>
              </w:rPr>
              <w:instrText xml:space="preserve"> PAGEREF _Toc406600332 \h </w:instrText>
            </w:r>
            <w:r w:rsidR="00B937D1">
              <w:rPr>
                <w:noProof/>
                <w:webHidden/>
              </w:rPr>
            </w:r>
            <w:r w:rsidR="00B937D1">
              <w:rPr>
                <w:noProof/>
                <w:webHidden/>
              </w:rPr>
              <w:fldChar w:fldCharType="separate"/>
            </w:r>
            <w:r w:rsidR="00B937D1">
              <w:rPr>
                <w:noProof/>
                <w:webHidden/>
              </w:rPr>
              <w:t>119</w:t>
            </w:r>
            <w:r w:rsidR="00B937D1">
              <w:rPr>
                <w:noProof/>
                <w:webHidden/>
              </w:rPr>
              <w:fldChar w:fldCharType="end"/>
            </w:r>
          </w:hyperlink>
        </w:p>
        <w:p w14:paraId="2B285B0B" w14:textId="77777777" w:rsidR="00B937D1" w:rsidRDefault="007E0AE8">
          <w:pPr>
            <w:pStyle w:val="TOC2"/>
            <w:tabs>
              <w:tab w:val="right" w:leader="dot" w:pos="9350"/>
            </w:tabs>
            <w:rPr>
              <w:rFonts w:eastAsiaTheme="minorEastAsia"/>
              <w:noProof/>
            </w:rPr>
          </w:pPr>
          <w:hyperlink w:anchor="_Toc406600333" w:history="1">
            <w:r w:rsidR="00B937D1" w:rsidRPr="00F76418">
              <w:rPr>
                <w:rStyle w:val="Hyperlink"/>
                <w:rFonts w:ascii="Sylfaen" w:eastAsia="Times New Roman" w:hAnsi="Sylfaen"/>
                <w:noProof/>
              </w:rPr>
              <w:t>8</w:t>
            </w:r>
            <w:r w:rsidR="00B937D1" w:rsidRPr="00F76418">
              <w:rPr>
                <w:rStyle w:val="Hyperlink"/>
                <w:rFonts w:ascii="Sylfaen" w:eastAsia="Times New Roman" w:hAnsi="Sylfaen"/>
                <w:noProof/>
                <w:lang w:val="ka-GE"/>
              </w:rPr>
              <w:t xml:space="preserve">.1 </w:t>
            </w:r>
            <w:r w:rsidR="00B937D1" w:rsidRPr="00F76418">
              <w:rPr>
                <w:rStyle w:val="Hyperlink"/>
                <w:rFonts w:ascii="Sylfaen" w:eastAsia="Times New Roman" w:hAnsi="Sylfaen" w:cs="Sylfaen"/>
                <w:noProof/>
                <w:lang w:val="ka-GE"/>
              </w:rPr>
              <w:t>საქართველოში</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მომედი</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საბავშვო</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ბაღების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მარეგულირებელი</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საკითხების</w:t>
            </w:r>
            <w:r w:rsidR="00B937D1" w:rsidRPr="00F76418">
              <w:rPr>
                <w:rStyle w:val="Hyperlink"/>
                <w:rFonts w:ascii="Sylfaen" w:eastAsia="Times New Roman" w:hAnsi="Sylfaen"/>
                <w:noProof/>
                <w:lang w:val="ka-GE"/>
              </w:rPr>
              <w:t xml:space="preserve"> </w:t>
            </w:r>
            <w:r w:rsidR="00B937D1" w:rsidRPr="00F76418">
              <w:rPr>
                <w:rStyle w:val="Hyperlink"/>
                <w:rFonts w:ascii="Sylfaen" w:eastAsia="Times New Roman" w:hAnsi="Sylfaen" w:cs="Sylfaen"/>
                <w:noProof/>
                <w:lang w:val="ka-GE"/>
              </w:rPr>
              <w:t>მიმოხილვა</w:t>
            </w:r>
            <w:r w:rsidR="00B937D1">
              <w:rPr>
                <w:noProof/>
                <w:webHidden/>
              </w:rPr>
              <w:tab/>
            </w:r>
            <w:r w:rsidR="00B937D1">
              <w:rPr>
                <w:noProof/>
                <w:webHidden/>
              </w:rPr>
              <w:fldChar w:fldCharType="begin"/>
            </w:r>
            <w:r w:rsidR="00B937D1">
              <w:rPr>
                <w:noProof/>
                <w:webHidden/>
              </w:rPr>
              <w:instrText xml:space="preserve"> PAGEREF _Toc406600333 \h </w:instrText>
            </w:r>
            <w:r w:rsidR="00B937D1">
              <w:rPr>
                <w:noProof/>
                <w:webHidden/>
              </w:rPr>
            </w:r>
            <w:r w:rsidR="00B937D1">
              <w:rPr>
                <w:noProof/>
                <w:webHidden/>
              </w:rPr>
              <w:fldChar w:fldCharType="separate"/>
            </w:r>
            <w:r w:rsidR="00B937D1">
              <w:rPr>
                <w:noProof/>
                <w:webHidden/>
              </w:rPr>
              <w:t>119</w:t>
            </w:r>
            <w:r w:rsidR="00B937D1">
              <w:rPr>
                <w:noProof/>
                <w:webHidden/>
              </w:rPr>
              <w:fldChar w:fldCharType="end"/>
            </w:r>
          </w:hyperlink>
        </w:p>
        <w:p w14:paraId="46398D30" w14:textId="77777777" w:rsidR="00B937D1" w:rsidRDefault="007E0AE8">
          <w:pPr>
            <w:pStyle w:val="TOC2"/>
            <w:tabs>
              <w:tab w:val="right" w:leader="dot" w:pos="9350"/>
            </w:tabs>
            <w:rPr>
              <w:rFonts w:eastAsiaTheme="minorEastAsia"/>
              <w:noProof/>
            </w:rPr>
          </w:pPr>
          <w:hyperlink w:anchor="_Toc406600334" w:history="1">
            <w:r w:rsidR="00B937D1" w:rsidRPr="00F76418">
              <w:rPr>
                <w:rStyle w:val="Hyperlink"/>
                <w:rFonts w:ascii="Sylfaen" w:hAnsi="Sylfaen"/>
                <w:noProof/>
              </w:rPr>
              <w:t xml:space="preserve">8.2 </w:t>
            </w:r>
            <w:r w:rsidR="00B937D1" w:rsidRPr="00F76418">
              <w:rPr>
                <w:rStyle w:val="Hyperlink"/>
                <w:rFonts w:ascii="Sylfaen" w:hAnsi="Sylfaen" w:cs="Sylfaen"/>
                <w:noProof/>
              </w:rPr>
              <w:t>საბავშვო</w:t>
            </w:r>
            <w:r w:rsidR="00B937D1" w:rsidRPr="00F76418">
              <w:rPr>
                <w:rStyle w:val="Hyperlink"/>
                <w:rFonts w:ascii="Sylfaen" w:hAnsi="Sylfaen"/>
                <w:noProof/>
              </w:rPr>
              <w:t xml:space="preserve"> </w:t>
            </w:r>
            <w:r w:rsidR="00B937D1" w:rsidRPr="00F76418">
              <w:rPr>
                <w:rStyle w:val="Hyperlink"/>
                <w:rFonts w:ascii="Sylfaen" w:hAnsi="Sylfaen" w:cs="Sylfaen"/>
                <w:noProof/>
              </w:rPr>
              <w:t>ბაგა</w:t>
            </w:r>
            <w:r w:rsidR="00B937D1" w:rsidRPr="00F76418">
              <w:rPr>
                <w:rStyle w:val="Hyperlink"/>
                <w:rFonts w:ascii="Sylfaen" w:hAnsi="Sylfaen"/>
                <w:noProof/>
              </w:rPr>
              <w:t>-</w:t>
            </w:r>
            <w:r w:rsidR="00B937D1" w:rsidRPr="00F76418">
              <w:rPr>
                <w:rStyle w:val="Hyperlink"/>
                <w:rFonts w:ascii="Sylfaen" w:hAnsi="Sylfaen" w:cs="Sylfaen"/>
                <w:noProof/>
              </w:rPr>
              <w:t>ბაღების</w:t>
            </w:r>
            <w:r w:rsidR="00B937D1" w:rsidRPr="00F76418">
              <w:rPr>
                <w:rStyle w:val="Hyperlink"/>
                <w:rFonts w:ascii="Sylfaen" w:hAnsi="Sylfaen"/>
                <w:noProof/>
                <w:vertAlign w:val="superscript"/>
              </w:rPr>
              <w:t xml:space="preserve"> </w:t>
            </w:r>
            <w:r w:rsidR="00B937D1" w:rsidRPr="00F76418">
              <w:rPr>
                <w:rStyle w:val="Hyperlink"/>
                <w:rFonts w:ascii="Sylfaen" w:hAnsi="Sylfaen" w:cs="Sylfaen"/>
                <w:noProof/>
              </w:rPr>
              <w:t>მენეჯმენტის</w:t>
            </w:r>
            <w:r w:rsidR="00B937D1" w:rsidRPr="00F76418">
              <w:rPr>
                <w:rStyle w:val="Hyperlink"/>
                <w:rFonts w:ascii="Sylfaen" w:hAnsi="Sylfaen"/>
                <w:noProof/>
              </w:rPr>
              <w:t xml:space="preserve"> </w:t>
            </w:r>
            <w:r w:rsidR="00B937D1" w:rsidRPr="00F76418">
              <w:rPr>
                <w:rStyle w:val="Hyperlink"/>
                <w:rFonts w:ascii="Sylfaen" w:hAnsi="Sylfaen" w:cs="Sylfaen"/>
                <w:noProof/>
              </w:rPr>
              <w:t>სისტემები</w:t>
            </w:r>
            <w:r w:rsidR="00B937D1">
              <w:rPr>
                <w:noProof/>
                <w:webHidden/>
              </w:rPr>
              <w:tab/>
            </w:r>
            <w:r w:rsidR="00B937D1">
              <w:rPr>
                <w:noProof/>
                <w:webHidden/>
              </w:rPr>
              <w:fldChar w:fldCharType="begin"/>
            </w:r>
            <w:r w:rsidR="00B937D1">
              <w:rPr>
                <w:noProof/>
                <w:webHidden/>
              </w:rPr>
              <w:instrText xml:space="preserve"> PAGEREF _Toc406600334 \h </w:instrText>
            </w:r>
            <w:r w:rsidR="00B937D1">
              <w:rPr>
                <w:noProof/>
                <w:webHidden/>
              </w:rPr>
            </w:r>
            <w:r w:rsidR="00B937D1">
              <w:rPr>
                <w:noProof/>
                <w:webHidden/>
              </w:rPr>
              <w:fldChar w:fldCharType="separate"/>
            </w:r>
            <w:r w:rsidR="00B937D1">
              <w:rPr>
                <w:noProof/>
                <w:webHidden/>
              </w:rPr>
              <w:t>121</w:t>
            </w:r>
            <w:r w:rsidR="00B937D1">
              <w:rPr>
                <w:noProof/>
                <w:webHidden/>
              </w:rPr>
              <w:fldChar w:fldCharType="end"/>
            </w:r>
          </w:hyperlink>
        </w:p>
        <w:p w14:paraId="28EA3C43" w14:textId="77777777" w:rsidR="00B937D1" w:rsidRDefault="007E0AE8">
          <w:pPr>
            <w:pStyle w:val="TOC2"/>
            <w:tabs>
              <w:tab w:val="right" w:leader="dot" w:pos="9350"/>
            </w:tabs>
            <w:rPr>
              <w:rFonts w:eastAsiaTheme="minorEastAsia"/>
              <w:noProof/>
            </w:rPr>
          </w:pPr>
          <w:hyperlink w:anchor="_Toc406600335" w:history="1">
            <w:r w:rsidR="00B937D1" w:rsidRPr="00F76418">
              <w:rPr>
                <w:rStyle w:val="Hyperlink"/>
                <w:rFonts w:ascii="Sylfaen" w:hAnsi="Sylfaen" w:cs="Sylfaen"/>
                <w:noProof/>
              </w:rPr>
              <w:t>8</w:t>
            </w:r>
            <w:r w:rsidR="00B937D1" w:rsidRPr="00F76418">
              <w:rPr>
                <w:rStyle w:val="Hyperlink"/>
                <w:rFonts w:ascii="Sylfaen" w:hAnsi="Sylfaen" w:cs="Sylfaen"/>
                <w:noProof/>
                <w:lang w:val="ka-GE"/>
              </w:rPr>
              <w:t>.3 საბავშვო</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ბაღების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მოწყობის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აღჭურვის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წესები</w:t>
            </w:r>
            <w:r w:rsidR="00B937D1">
              <w:rPr>
                <w:noProof/>
                <w:webHidden/>
              </w:rPr>
              <w:tab/>
            </w:r>
            <w:r w:rsidR="00B937D1">
              <w:rPr>
                <w:noProof/>
                <w:webHidden/>
              </w:rPr>
              <w:fldChar w:fldCharType="begin"/>
            </w:r>
            <w:r w:rsidR="00B937D1">
              <w:rPr>
                <w:noProof/>
                <w:webHidden/>
              </w:rPr>
              <w:instrText xml:space="preserve"> PAGEREF _Toc406600335 \h </w:instrText>
            </w:r>
            <w:r w:rsidR="00B937D1">
              <w:rPr>
                <w:noProof/>
                <w:webHidden/>
              </w:rPr>
            </w:r>
            <w:r w:rsidR="00B937D1">
              <w:rPr>
                <w:noProof/>
                <w:webHidden/>
              </w:rPr>
              <w:fldChar w:fldCharType="separate"/>
            </w:r>
            <w:r w:rsidR="00B937D1">
              <w:rPr>
                <w:noProof/>
                <w:webHidden/>
              </w:rPr>
              <w:t>122</w:t>
            </w:r>
            <w:r w:rsidR="00B937D1">
              <w:rPr>
                <w:noProof/>
                <w:webHidden/>
              </w:rPr>
              <w:fldChar w:fldCharType="end"/>
            </w:r>
          </w:hyperlink>
        </w:p>
        <w:p w14:paraId="3D16974E" w14:textId="77777777" w:rsidR="00B937D1" w:rsidRDefault="007E0AE8">
          <w:pPr>
            <w:pStyle w:val="TOC2"/>
            <w:tabs>
              <w:tab w:val="right" w:leader="dot" w:pos="9350"/>
            </w:tabs>
            <w:rPr>
              <w:rFonts w:eastAsiaTheme="minorEastAsia"/>
              <w:noProof/>
            </w:rPr>
          </w:pPr>
          <w:hyperlink w:anchor="_Toc406600336" w:history="1">
            <w:r w:rsidR="00B937D1" w:rsidRPr="00F76418">
              <w:rPr>
                <w:rStyle w:val="Hyperlink"/>
                <w:rFonts w:ascii="Sylfaen" w:hAnsi="Sylfaen" w:cs="Sylfaen"/>
                <w:noProof/>
              </w:rPr>
              <w:t>8</w:t>
            </w:r>
            <w:r w:rsidR="00B937D1" w:rsidRPr="00F76418">
              <w:rPr>
                <w:rStyle w:val="Hyperlink"/>
                <w:rFonts w:ascii="Sylfaen" w:hAnsi="Sylfaen" w:cs="Sylfaen"/>
                <w:noProof/>
                <w:lang w:val="ka-GE"/>
              </w:rPr>
              <w:t>.4 დაფინანსება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შესყიდვები</w:t>
            </w:r>
            <w:r w:rsidR="00B937D1">
              <w:rPr>
                <w:noProof/>
                <w:webHidden/>
              </w:rPr>
              <w:tab/>
            </w:r>
            <w:r w:rsidR="00B937D1">
              <w:rPr>
                <w:noProof/>
                <w:webHidden/>
              </w:rPr>
              <w:fldChar w:fldCharType="begin"/>
            </w:r>
            <w:r w:rsidR="00B937D1">
              <w:rPr>
                <w:noProof/>
                <w:webHidden/>
              </w:rPr>
              <w:instrText xml:space="preserve"> PAGEREF _Toc406600336 \h </w:instrText>
            </w:r>
            <w:r w:rsidR="00B937D1">
              <w:rPr>
                <w:noProof/>
                <w:webHidden/>
              </w:rPr>
            </w:r>
            <w:r w:rsidR="00B937D1">
              <w:rPr>
                <w:noProof/>
                <w:webHidden/>
              </w:rPr>
              <w:fldChar w:fldCharType="separate"/>
            </w:r>
            <w:r w:rsidR="00B937D1">
              <w:rPr>
                <w:noProof/>
                <w:webHidden/>
              </w:rPr>
              <w:t>124</w:t>
            </w:r>
            <w:r w:rsidR="00B937D1">
              <w:rPr>
                <w:noProof/>
                <w:webHidden/>
              </w:rPr>
              <w:fldChar w:fldCharType="end"/>
            </w:r>
          </w:hyperlink>
        </w:p>
        <w:p w14:paraId="26B75152" w14:textId="77777777" w:rsidR="00B937D1" w:rsidRDefault="007E0AE8">
          <w:pPr>
            <w:pStyle w:val="TOC2"/>
            <w:tabs>
              <w:tab w:val="right" w:leader="dot" w:pos="9350"/>
            </w:tabs>
            <w:rPr>
              <w:rFonts w:eastAsiaTheme="minorEastAsia"/>
              <w:noProof/>
            </w:rPr>
          </w:pPr>
          <w:hyperlink w:anchor="_Toc406600337" w:history="1">
            <w:r w:rsidR="00B937D1" w:rsidRPr="00F76418">
              <w:rPr>
                <w:rStyle w:val="Hyperlink"/>
                <w:rFonts w:ascii="Sylfaen" w:hAnsi="Sylfaen"/>
                <w:noProof/>
              </w:rPr>
              <w:t xml:space="preserve">8.5   </w:t>
            </w:r>
            <w:r w:rsidR="00B937D1" w:rsidRPr="00F76418">
              <w:rPr>
                <w:rStyle w:val="Hyperlink"/>
                <w:rFonts w:ascii="Sylfaen" w:hAnsi="Sylfaen" w:cs="Sylfaen"/>
                <w:noProof/>
              </w:rPr>
              <w:t>საბავშვო</w:t>
            </w:r>
            <w:r w:rsidR="00B937D1" w:rsidRPr="00F76418">
              <w:rPr>
                <w:rStyle w:val="Hyperlink"/>
                <w:rFonts w:ascii="Sylfaen" w:hAnsi="Sylfaen"/>
                <w:noProof/>
              </w:rPr>
              <w:t xml:space="preserve"> </w:t>
            </w:r>
            <w:r w:rsidR="00B937D1" w:rsidRPr="00F76418">
              <w:rPr>
                <w:rStyle w:val="Hyperlink"/>
                <w:rFonts w:ascii="Sylfaen" w:hAnsi="Sylfaen" w:cs="Sylfaen"/>
                <w:noProof/>
              </w:rPr>
              <w:t>ბაღების</w:t>
            </w:r>
            <w:r w:rsidR="00B937D1" w:rsidRPr="00F76418">
              <w:rPr>
                <w:rStyle w:val="Hyperlink"/>
                <w:rFonts w:ascii="Sylfaen" w:hAnsi="Sylfaen"/>
                <w:noProof/>
              </w:rPr>
              <w:t xml:space="preserve"> </w:t>
            </w:r>
            <w:r w:rsidR="00B937D1" w:rsidRPr="00F76418">
              <w:rPr>
                <w:rStyle w:val="Hyperlink"/>
                <w:rFonts w:ascii="Sylfaen" w:hAnsi="Sylfaen" w:cs="Sylfaen"/>
                <w:noProof/>
              </w:rPr>
              <w:t>ტექნიკური</w:t>
            </w:r>
            <w:r w:rsidR="00B937D1" w:rsidRPr="00F76418">
              <w:rPr>
                <w:rStyle w:val="Hyperlink"/>
                <w:rFonts w:ascii="Sylfaen" w:hAnsi="Sylfaen"/>
                <w:noProof/>
              </w:rPr>
              <w:t xml:space="preserve"> </w:t>
            </w:r>
            <w:r w:rsidR="00B937D1" w:rsidRPr="00F76418">
              <w:rPr>
                <w:rStyle w:val="Hyperlink"/>
                <w:rFonts w:ascii="Sylfaen" w:hAnsi="Sylfaen" w:cs="Sylfaen"/>
                <w:noProof/>
              </w:rPr>
              <w:t>დახასიათება</w:t>
            </w:r>
            <w:r w:rsidR="00B937D1">
              <w:rPr>
                <w:noProof/>
                <w:webHidden/>
              </w:rPr>
              <w:tab/>
            </w:r>
            <w:r w:rsidR="00B937D1">
              <w:rPr>
                <w:noProof/>
                <w:webHidden/>
              </w:rPr>
              <w:fldChar w:fldCharType="begin"/>
            </w:r>
            <w:r w:rsidR="00B937D1">
              <w:rPr>
                <w:noProof/>
                <w:webHidden/>
              </w:rPr>
              <w:instrText xml:space="preserve"> PAGEREF _Toc406600337 \h </w:instrText>
            </w:r>
            <w:r w:rsidR="00B937D1">
              <w:rPr>
                <w:noProof/>
                <w:webHidden/>
              </w:rPr>
            </w:r>
            <w:r w:rsidR="00B937D1">
              <w:rPr>
                <w:noProof/>
                <w:webHidden/>
              </w:rPr>
              <w:fldChar w:fldCharType="separate"/>
            </w:r>
            <w:r w:rsidR="00B937D1">
              <w:rPr>
                <w:noProof/>
                <w:webHidden/>
              </w:rPr>
              <w:t>125</w:t>
            </w:r>
            <w:r w:rsidR="00B937D1">
              <w:rPr>
                <w:noProof/>
                <w:webHidden/>
              </w:rPr>
              <w:fldChar w:fldCharType="end"/>
            </w:r>
          </w:hyperlink>
        </w:p>
        <w:p w14:paraId="61B7834A" w14:textId="77777777" w:rsidR="00B937D1" w:rsidRDefault="007E0AE8">
          <w:pPr>
            <w:pStyle w:val="TOC2"/>
            <w:tabs>
              <w:tab w:val="right" w:leader="dot" w:pos="9350"/>
            </w:tabs>
            <w:rPr>
              <w:rFonts w:eastAsiaTheme="minorEastAsia"/>
              <w:noProof/>
            </w:rPr>
          </w:pPr>
          <w:hyperlink w:anchor="_Toc406600338" w:history="1">
            <w:r w:rsidR="00B937D1" w:rsidRPr="00F76418">
              <w:rPr>
                <w:rStyle w:val="Hyperlink"/>
                <w:rFonts w:ascii="Sylfaen" w:hAnsi="Sylfaen"/>
                <w:noProof/>
              </w:rPr>
              <w:t>8</w:t>
            </w:r>
            <w:r w:rsidR="00B937D1" w:rsidRPr="00F76418">
              <w:rPr>
                <w:rStyle w:val="Hyperlink"/>
                <w:rFonts w:ascii="Sylfaen" w:hAnsi="Sylfaen"/>
                <w:noProof/>
                <w:lang w:val="ka-GE"/>
              </w:rPr>
              <w:t xml:space="preserve">.6  </w:t>
            </w:r>
            <w:r w:rsidR="00B937D1" w:rsidRPr="00F76418">
              <w:rPr>
                <w:rStyle w:val="Hyperlink"/>
                <w:rFonts w:ascii="Sylfaen" w:hAnsi="Sylfaen" w:cs="Sylfaen"/>
                <w:noProof/>
                <w:lang w:val="ka-GE"/>
              </w:rPr>
              <w:t>საბავშვო</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ბაღების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პელეტების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ქვაბით</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აღჭურვის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შესაძლებლობები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ტექნიკურ</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ეკონომიკური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გაანგარიშება</w:t>
            </w:r>
            <w:r w:rsidR="00B937D1">
              <w:rPr>
                <w:noProof/>
                <w:webHidden/>
              </w:rPr>
              <w:tab/>
            </w:r>
            <w:r w:rsidR="00B937D1">
              <w:rPr>
                <w:noProof/>
                <w:webHidden/>
              </w:rPr>
              <w:fldChar w:fldCharType="begin"/>
            </w:r>
            <w:r w:rsidR="00B937D1">
              <w:rPr>
                <w:noProof/>
                <w:webHidden/>
              </w:rPr>
              <w:instrText xml:space="preserve"> PAGEREF _Toc406600338 \h </w:instrText>
            </w:r>
            <w:r w:rsidR="00B937D1">
              <w:rPr>
                <w:noProof/>
                <w:webHidden/>
              </w:rPr>
            </w:r>
            <w:r w:rsidR="00B937D1">
              <w:rPr>
                <w:noProof/>
                <w:webHidden/>
              </w:rPr>
              <w:fldChar w:fldCharType="separate"/>
            </w:r>
            <w:r w:rsidR="00B937D1">
              <w:rPr>
                <w:noProof/>
                <w:webHidden/>
              </w:rPr>
              <w:t>126</w:t>
            </w:r>
            <w:r w:rsidR="00B937D1">
              <w:rPr>
                <w:noProof/>
                <w:webHidden/>
              </w:rPr>
              <w:fldChar w:fldCharType="end"/>
            </w:r>
          </w:hyperlink>
        </w:p>
        <w:p w14:paraId="5834992E" w14:textId="77777777" w:rsidR="00B937D1" w:rsidRDefault="007E0AE8">
          <w:pPr>
            <w:pStyle w:val="TOC3"/>
            <w:tabs>
              <w:tab w:val="right" w:leader="dot" w:pos="9350"/>
            </w:tabs>
            <w:rPr>
              <w:noProof/>
              <w:lang w:eastAsia="en-US"/>
            </w:rPr>
          </w:pPr>
          <w:hyperlink w:anchor="_Toc406600339" w:history="1">
            <w:r w:rsidR="00B937D1" w:rsidRPr="00F76418">
              <w:rPr>
                <w:rStyle w:val="Hyperlink"/>
                <w:rFonts w:ascii="Sylfaen" w:hAnsi="Sylfaen"/>
                <w:noProof/>
              </w:rPr>
              <w:t xml:space="preserve">8.6.1. </w:t>
            </w:r>
            <w:r w:rsidR="00B937D1" w:rsidRPr="00F76418">
              <w:rPr>
                <w:rStyle w:val="Hyperlink"/>
                <w:rFonts w:ascii="Sylfaen" w:hAnsi="Sylfaen" w:cs="Sylfaen"/>
                <w:noProof/>
              </w:rPr>
              <w:t>საწყისი</w:t>
            </w:r>
            <w:r w:rsidR="00B937D1" w:rsidRPr="00F76418">
              <w:rPr>
                <w:rStyle w:val="Hyperlink"/>
                <w:rFonts w:ascii="Sylfaen" w:hAnsi="Sylfaen"/>
                <w:noProof/>
              </w:rPr>
              <w:t xml:space="preserve"> </w:t>
            </w:r>
            <w:r w:rsidR="00B937D1" w:rsidRPr="00F76418">
              <w:rPr>
                <w:rStyle w:val="Hyperlink"/>
                <w:rFonts w:ascii="Sylfaen" w:hAnsi="Sylfaen" w:cs="Sylfaen"/>
                <w:noProof/>
              </w:rPr>
              <w:t>სიტუაცია</w:t>
            </w:r>
            <w:r w:rsidR="00B937D1">
              <w:rPr>
                <w:noProof/>
                <w:webHidden/>
              </w:rPr>
              <w:tab/>
            </w:r>
            <w:r w:rsidR="00B937D1">
              <w:rPr>
                <w:noProof/>
                <w:webHidden/>
              </w:rPr>
              <w:fldChar w:fldCharType="begin"/>
            </w:r>
            <w:r w:rsidR="00B937D1">
              <w:rPr>
                <w:noProof/>
                <w:webHidden/>
              </w:rPr>
              <w:instrText xml:space="preserve"> PAGEREF _Toc406600339 \h </w:instrText>
            </w:r>
            <w:r w:rsidR="00B937D1">
              <w:rPr>
                <w:noProof/>
                <w:webHidden/>
              </w:rPr>
            </w:r>
            <w:r w:rsidR="00B937D1">
              <w:rPr>
                <w:noProof/>
                <w:webHidden/>
              </w:rPr>
              <w:fldChar w:fldCharType="separate"/>
            </w:r>
            <w:r w:rsidR="00B937D1">
              <w:rPr>
                <w:noProof/>
                <w:webHidden/>
              </w:rPr>
              <w:t>127</w:t>
            </w:r>
            <w:r w:rsidR="00B937D1">
              <w:rPr>
                <w:noProof/>
                <w:webHidden/>
              </w:rPr>
              <w:fldChar w:fldCharType="end"/>
            </w:r>
          </w:hyperlink>
        </w:p>
        <w:p w14:paraId="74E557BE" w14:textId="77777777" w:rsidR="00B937D1" w:rsidRDefault="007E0AE8">
          <w:pPr>
            <w:pStyle w:val="TOC3"/>
            <w:tabs>
              <w:tab w:val="right" w:leader="dot" w:pos="9350"/>
            </w:tabs>
            <w:rPr>
              <w:noProof/>
              <w:lang w:eastAsia="en-US"/>
            </w:rPr>
          </w:pPr>
          <w:hyperlink w:anchor="_Toc406600340" w:history="1">
            <w:r w:rsidR="00B937D1" w:rsidRPr="00F76418">
              <w:rPr>
                <w:rStyle w:val="Hyperlink"/>
                <w:rFonts w:ascii="Sylfaen" w:hAnsi="Sylfaen"/>
                <w:noProof/>
              </w:rPr>
              <w:t xml:space="preserve">8.6.2. </w:t>
            </w:r>
            <w:r w:rsidR="00B937D1" w:rsidRPr="00F76418">
              <w:rPr>
                <w:rStyle w:val="Hyperlink"/>
                <w:rFonts w:ascii="Sylfaen" w:hAnsi="Sylfaen"/>
                <w:noProof/>
                <w:lang w:val="ka-GE"/>
              </w:rPr>
              <w:t>ენერგიის მოთხოვნილება</w:t>
            </w:r>
            <w:r w:rsidR="00B937D1">
              <w:rPr>
                <w:noProof/>
                <w:webHidden/>
              </w:rPr>
              <w:tab/>
            </w:r>
            <w:r w:rsidR="00B937D1">
              <w:rPr>
                <w:noProof/>
                <w:webHidden/>
              </w:rPr>
              <w:fldChar w:fldCharType="begin"/>
            </w:r>
            <w:r w:rsidR="00B937D1">
              <w:rPr>
                <w:noProof/>
                <w:webHidden/>
              </w:rPr>
              <w:instrText xml:space="preserve"> PAGEREF _Toc406600340 \h </w:instrText>
            </w:r>
            <w:r w:rsidR="00B937D1">
              <w:rPr>
                <w:noProof/>
                <w:webHidden/>
              </w:rPr>
            </w:r>
            <w:r w:rsidR="00B937D1">
              <w:rPr>
                <w:noProof/>
                <w:webHidden/>
              </w:rPr>
              <w:fldChar w:fldCharType="separate"/>
            </w:r>
            <w:r w:rsidR="00B937D1">
              <w:rPr>
                <w:noProof/>
                <w:webHidden/>
              </w:rPr>
              <w:t>127</w:t>
            </w:r>
            <w:r w:rsidR="00B937D1">
              <w:rPr>
                <w:noProof/>
                <w:webHidden/>
              </w:rPr>
              <w:fldChar w:fldCharType="end"/>
            </w:r>
          </w:hyperlink>
        </w:p>
        <w:p w14:paraId="1D6412A8" w14:textId="77777777" w:rsidR="00B937D1" w:rsidRDefault="007E0AE8">
          <w:pPr>
            <w:pStyle w:val="TOC3"/>
            <w:tabs>
              <w:tab w:val="right" w:leader="dot" w:pos="9350"/>
            </w:tabs>
            <w:rPr>
              <w:noProof/>
              <w:lang w:eastAsia="en-US"/>
            </w:rPr>
          </w:pPr>
          <w:hyperlink w:anchor="_Toc406600341" w:history="1">
            <w:r w:rsidR="00B937D1" w:rsidRPr="00F76418">
              <w:rPr>
                <w:rStyle w:val="Hyperlink"/>
                <w:rFonts w:ascii="Sylfaen" w:hAnsi="Sylfaen"/>
                <w:noProof/>
              </w:rPr>
              <w:t xml:space="preserve">8.6.3. </w:t>
            </w:r>
            <w:r w:rsidR="00B937D1" w:rsidRPr="00F76418">
              <w:rPr>
                <w:rStyle w:val="Hyperlink"/>
                <w:rFonts w:ascii="Sylfaen" w:hAnsi="Sylfaen"/>
                <w:noProof/>
                <w:lang w:val="ka-GE"/>
              </w:rPr>
              <w:t>ენერგიის ხანგრძლივობის მრუდი</w:t>
            </w:r>
            <w:r w:rsidR="00B937D1">
              <w:rPr>
                <w:noProof/>
                <w:webHidden/>
              </w:rPr>
              <w:tab/>
            </w:r>
            <w:r w:rsidR="00B937D1">
              <w:rPr>
                <w:noProof/>
                <w:webHidden/>
              </w:rPr>
              <w:fldChar w:fldCharType="begin"/>
            </w:r>
            <w:r w:rsidR="00B937D1">
              <w:rPr>
                <w:noProof/>
                <w:webHidden/>
              </w:rPr>
              <w:instrText xml:space="preserve"> PAGEREF _Toc406600341 \h </w:instrText>
            </w:r>
            <w:r w:rsidR="00B937D1">
              <w:rPr>
                <w:noProof/>
                <w:webHidden/>
              </w:rPr>
            </w:r>
            <w:r w:rsidR="00B937D1">
              <w:rPr>
                <w:noProof/>
                <w:webHidden/>
              </w:rPr>
              <w:fldChar w:fldCharType="separate"/>
            </w:r>
            <w:r w:rsidR="00B937D1">
              <w:rPr>
                <w:noProof/>
                <w:webHidden/>
              </w:rPr>
              <w:t>128</w:t>
            </w:r>
            <w:r w:rsidR="00B937D1">
              <w:rPr>
                <w:noProof/>
                <w:webHidden/>
              </w:rPr>
              <w:fldChar w:fldCharType="end"/>
            </w:r>
          </w:hyperlink>
        </w:p>
        <w:p w14:paraId="232C6976" w14:textId="77777777" w:rsidR="00B937D1" w:rsidRDefault="007E0AE8">
          <w:pPr>
            <w:pStyle w:val="TOC3"/>
            <w:tabs>
              <w:tab w:val="right" w:leader="dot" w:pos="9350"/>
            </w:tabs>
            <w:rPr>
              <w:noProof/>
              <w:lang w:eastAsia="en-US"/>
            </w:rPr>
          </w:pPr>
          <w:hyperlink w:anchor="_Toc406600342" w:history="1">
            <w:r w:rsidR="00B937D1" w:rsidRPr="00F76418">
              <w:rPr>
                <w:rStyle w:val="Hyperlink"/>
                <w:rFonts w:ascii="Sylfaen" w:hAnsi="Sylfaen"/>
                <w:noProof/>
              </w:rPr>
              <w:t xml:space="preserve">8.6.4. </w:t>
            </w:r>
            <w:r w:rsidR="00B937D1" w:rsidRPr="00F76418">
              <w:rPr>
                <w:rStyle w:val="Hyperlink"/>
                <w:rFonts w:ascii="Sylfaen" w:hAnsi="Sylfaen"/>
                <w:noProof/>
                <w:lang w:val="ka-GE"/>
              </w:rPr>
              <w:t>მყარი ბიომასების შესაძლო ტიპები</w:t>
            </w:r>
            <w:r w:rsidR="00B937D1">
              <w:rPr>
                <w:noProof/>
                <w:webHidden/>
              </w:rPr>
              <w:tab/>
            </w:r>
            <w:r w:rsidR="00B937D1">
              <w:rPr>
                <w:noProof/>
                <w:webHidden/>
              </w:rPr>
              <w:fldChar w:fldCharType="begin"/>
            </w:r>
            <w:r w:rsidR="00B937D1">
              <w:rPr>
                <w:noProof/>
                <w:webHidden/>
              </w:rPr>
              <w:instrText xml:space="preserve"> PAGEREF _Toc406600342 \h </w:instrText>
            </w:r>
            <w:r w:rsidR="00B937D1">
              <w:rPr>
                <w:noProof/>
                <w:webHidden/>
              </w:rPr>
            </w:r>
            <w:r w:rsidR="00B937D1">
              <w:rPr>
                <w:noProof/>
                <w:webHidden/>
              </w:rPr>
              <w:fldChar w:fldCharType="separate"/>
            </w:r>
            <w:r w:rsidR="00B937D1">
              <w:rPr>
                <w:noProof/>
                <w:webHidden/>
              </w:rPr>
              <w:t>129</w:t>
            </w:r>
            <w:r w:rsidR="00B937D1">
              <w:rPr>
                <w:noProof/>
                <w:webHidden/>
              </w:rPr>
              <w:fldChar w:fldCharType="end"/>
            </w:r>
          </w:hyperlink>
        </w:p>
        <w:p w14:paraId="79D690B5" w14:textId="77777777" w:rsidR="00B937D1" w:rsidRDefault="007E0AE8">
          <w:pPr>
            <w:pStyle w:val="TOC3"/>
            <w:tabs>
              <w:tab w:val="right" w:leader="dot" w:pos="9350"/>
            </w:tabs>
            <w:rPr>
              <w:noProof/>
              <w:lang w:eastAsia="en-US"/>
            </w:rPr>
          </w:pPr>
          <w:hyperlink w:anchor="_Toc406600343" w:history="1">
            <w:r w:rsidR="00B937D1" w:rsidRPr="00F76418">
              <w:rPr>
                <w:rStyle w:val="Hyperlink"/>
                <w:rFonts w:ascii="Sylfaen" w:hAnsi="Sylfaen"/>
                <w:noProof/>
              </w:rPr>
              <w:t xml:space="preserve">8.6.5. </w:t>
            </w:r>
            <w:r w:rsidR="00B937D1" w:rsidRPr="00F76418">
              <w:rPr>
                <w:rStyle w:val="Hyperlink"/>
                <w:rFonts w:ascii="Sylfaen" w:hAnsi="Sylfaen"/>
                <w:noProof/>
                <w:lang w:val="ka-GE"/>
              </w:rPr>
              <w:t>სისტემის კონცეფცია</w:t>
            </w:r>
            <w:r w:rsidR="00B937D1">
              <w:rPr>
                <w:noProof/>
                <w:webHidden/>
              </w:rPr>
              <w:tab/>
            </w:r>
            <w:r w:rsidR="00B937D1">
              <w:rPr>
                <w:noProof/>
                <w:webHidden/>
              </w:rPr>
              <w:fldChar w:fldCharType="begin"/>
            </w:r>
            <w:r w:rsidR="00B937D1">
              <w:rPr>
                <w:noProof/>
                <w:webHidden/>
              </w:rPr>
              <w:instrText xml:space="preserve"> PAGEREF _Toc406600343 \h </w:instrText>
            </w:r>
            <w:r w:rsidR="00B937D1">
              <w:rPr>
                <w:noProof/>
                <w:webHidden/>
              </w:rPr>
            </w:r>
            <w:r w:rsidR="00B937D1">
              <w:rPr>
                <w:noProof/>
                <w:webHidden/>
              </w:rPr>
              <w:fldChar w:fldCharType="separate"/>
            </w:r>
            <w:r w:rsidR="00B937D1">
              <w:rPr>
                <w:noProof/>
                <w:webHidden/>
              </w:rPr>
              <w:t>131</w:t>
            </w:r>
            <w:r w:rsidR="00B937D1">
              <w:rPr>
                <w:noProof/>
                <w:webHidden/>
              </w:rPr>
              <w:fldChar w:fldCharType="end"/>
            </w:r>
          </w:hyperlink>
        </w:p>
        <w:p w14:paraId="377A5C7A" w14:textId="77777777" w:rsidR="00B937D1" w:rsidRDefault="007E0AE8">
          <w:pPr>
            <w:pStyle w:val="TOC3"/>
            <w:tabs>
              <w:tab w:val="right" w:leader="dot" w:pos="9350"/>
            </w:tabs>
            <w:rPr>
              <w:noProof/>
              <w:lang w:eastAsia="en-US"/>
            </w:rPr>
          </w:pPr>
          <w:hyperlink w:anchor="_Toc406600344" w:history="1">
            <w:r w:rsidR="00B937D1" w:rsidRPr="00F76418">
              <w:rPr>
                <w:rStyle w:val="Hyperlink"/>
                <w:rFonts w:ascii="Sylfaen" w:hAnsi="Sylfaen"/>
                <w:noProof/>
              </w:rPr>
              <w:t xml:space="preserve">8.6.6. </w:t>
            </w:r>
            <w:r w:rsidR="00B937D1" w:rsidRPr="00F76418">
              <w:rPr>
                <w:rStyle w:val="Hyperlink"/>
                <w:rFonts w:ascii="Sylfaen" w:hAnsi="Sylfaen"/>
                <w:noProof/>
                <w:lang w:val="ka-GE"/>
              </w:rPr>
              <w:t>საქვაბე შენობა</w:t>
            </w:r>
            <w:r w:rsidR="00B937D1">
              <w:rPr>
                <w:noProof/>
                <w:webHidden/>
              </w:rPr>
              <w:tab/>
            </w:r>
            <w:r w:rsidR="00B937D1">
              <w:rPr>
                <w:noProof/>
                <w:webHidden/>
              </w:rPr>
              <w:fldChar w:fldCharType="begin"/>
            </w:r>
            <w:r w:rsidR="00B937D1">
              <w:rPr>
                <w:noProof/>
                <w:webHidden/>
              </w:rPr>
              <w:instrText xml:space="preserve"> PAGEREF _Toc406600344 \h </w:instrText>
            </w:r>
            <w:r w:rsidR="00B937D1">
              <w:rPr>
                <w:noProof/>
                <w:webHidden/>
              </w:rPr>
            </w:r>
            <w:r w:rsidR="00B937D1">
              <w:rPr>
                <w:noProof/>
                <w:webHidden/>
              </w:rPr>
              <w:fldChar w:fldCharType="separate"/>
            </w:r>
            <w:r w:rsidR="00B937D1">
              <w:rPr>
                <w:noProof/>
                <w:webHidden/>
              </w:rPr>
              <w:t>132</w:t>
            </w:r>
            <w:r w:rsidR="00B937D1">
              <w:rPr>
                <w:noProof/>
                <w:webHidden/>
              </w:rPr>
              <w:fldChar w:fldCharType="end"/>
            </w:r>
          </w:hyperlink>
        </w:p>
        <w:p w14:paraId="6C3A7D5F" w14:textId="77777777" w:rsidR="00B937D1" w:rsidRDefault="007E0AE8">
          <w:pPr>
            <w:pStyle w:val="TOC3"/>
            <w:tabs>
              <w:tab w:val="right" w:leader="dot" w:pos="9350"/>
            </w:tabs>
            <w:rPr>
              <w:noProof/>
              <w:lang w:eastAsia="en-US"/>
            </w:rPr>
          </w:pPr>
          <w:hyperlink w:anchor="_Toc406600345" w:history="1">
            <w:r w:rsidR="00B937D1" w:rsidRPr="00F76418">
              <w:rPr>
                <w:rStyle w:val="Hyperlink"/>
                <w:rFonts w:ascii="Sylfaen" w:hAnsi="Sylfaen"/>
                <w:noProof/>
              </w:rPr>
              <w:t xml:space="preserve">8.6.7. </w:t>
            </w:r>
            <w:r w:rsidR="00B937D1" w:rsidRPr="00F76418">
              <w:rPr>
                <w:rStyle w:val="Hyperlink"/>
                <w:rFonts w:ascii="Sylfaen" w:hAnsi="Sylfaen"/>
                <w:noProof/>
                <w:lang w:val="ka-GE"/>
              </w:rPr>
              <w:t>საწვავის საწყობი და მიწოდება</w:t>
            </w:r>
            <w:r w:rsidR="00B937D1">
              <w:rPr>
                <w:noProof/>
                <w:webHidden/>
              </w:rPr>
              <w:tab/>
            </w:r>
            <w:r w:rsidR="00B937D1">
              <w:rPr>
                <w:noProof/>
                <w:webHidden/>
              </w:rPr>
              <w:fldChar w:fldCharType="begin"/>
            </w:r>
            <w:r w:rsidR="00B937D1">
              <w:rPr>
                <w:noProof/>
                <w:webHidden/>
              </w:rPr>
              <w:instrText xml:space="preserve"> PAGEREF _Toc406600345 \h </w:instrText>
            </w:r>
            <w:r w:rsidR="00B937D1">
              <w:rPr>
                <w:noProof/>
                <w:webHidden/>
              </w:rPr>
            </w:r>
            <w:r w:rsidR="00B937D1">
              <w:rPr>
                <w:noProof/>
                <w:webHidden/>
              </w:rPr>
              <w:fldChar w:fldCharType="separate"/>
            </w:r>
            <w:r w:rsidR="00B937D1">
              <w:rPr>
                <w:noProof/>
                <w:webHidden/>
              </w:rPr>
              <w:t>135</w:t>
            </w:r>
            <w:r w:rsidR="00B937D1">
              <w:rPr>
                <w:noProof/>
                <w:webHidden/>
              </w:rPr>
              <w:fldChar w:fldCharType="end"/>
            </w:r>
          </w:hyperlink>
        </w:p>
        <w:p w14:paraId="1AE8A98A" w14:textId="77777777" w:rsidR="00B937D1" w:rsidRDefault="007E0AE8">
          <w:pPr>
            <w:pStyle w:val="TOC3"/>
            <w:tabs>
              <w:tab w:val="right" w:leader="dot" w:pos="9350"/>
            </w:tabs>
            <w:rPr>
              <w:noProof/>
              <w:lang w:eastAsia="en-US"/>
            </w:rPr>
          </w:pPr>
          <w:hyperlink w:anchor="_Toc406600346" w:history="1">
            <w:r w:rsidR="00B937D1" w:rsidRPr="00F76418">
              <w:rPr>
                <w:rStyle w:val="Hyperlink"/>
                <w:rFonts w:ascii="Sylfaen" w:hAnsi="Sylfaen"/>
                <w:noProof/>
              </w:rPr>
              <w:t xml:space="preserve">8.6.8. </w:t>
            </w:r>
            <w:r w:rsidR="00B937D1" w:rsidRPr="00F76418">
              <w:rPr>
                <w:rStyle w:val="Hyperlink"/>
                <w:rFonts w:ascii="Sylfaen" w:hAnsi="Sylfaen" w:cs="Sylfaen"/>
                <w:noProof/>
              </w:rPr>
              <w:t>მართვის</w:t>
            </w:r>
            <w:r w:rsidR="00B937D1" w:rsidRPr="00F76418">
              <w:rPr>
                <w:rStyle w:val="Hyperlink"/>
                <w:rFonts w:ascii="Sylfaen" w:hAnsi="Sylfaen"/>
                <w:noProof/>
              </w:rPr>
              <w:t xml:space="preserve"> </w:t>
            </w:r>
            <w:r w:rsidR="00B937D1" w:rsidRPr="00F76418">
              <w:rPr>
                <w:rStyle w:val="Hyperlink"/>
                <w:rFonts w:ascii="Sylfaen" w:hAnsi="Sylfaen" w:cs="Sylfaen"/>
                <w:noProof/>
              </w:rPr>
              <w:t>მოწყობილობები</w:t>
            </w:r>
            <w:r w:rsidR="00B937D1">
              <w:rPr>
                <w:noProof/>
                <w:webHidden/>
              </w:rPr>
              <w:tab/>
            </w:r>
            <w:r w:rsidR="00B937D1">
              <w:rPr>
                <w:noProof/>
                <w:webHidden/>
              </w:rPr>
              <w:fldChar w:fldCharType="begin"/>
            </w:r>
            <w:r w:rsidR="00B937D1">
              <w:rPr>
                <w:noProof/>
                <w:webHidden/>
              </w:rPr>
              <w:instrText xml:space="preserve"> PAGEREF _Toc406600346 \h </w:instrText>
            </w:r>
            <w:r w:rsidR="00B937D1">
              <w:rPr>
                <w:noProof/>
                <w:webHidden/>
              </w:rPr>
            </w:r>
            <w:r w:rsidR="00B937D1">
              <w:rPr>
                <w:noProof/>
                <w:webHidden/>
              </w:rPr>
              <w:fldChar w:fldCharType="separate"/>
            </w:r>
            <w:r w:rsidR="00B937D1">
              <w:rPr>
                <w:noProof/>
                <w:webHidden/>
              </w:rPr>
              <w:t>137</w:t>
            </w:r>
            <w:r w:rsidR="00B937D1">
              <w:rPr>
                <w:noProof/>
                <w:webHidden/>
              </w:rPr>
              <w:fldChar w:fldCharType="end"/>
            </w:r>
          </w:hyperlink>
        </w:p>
        <w:p w14:paraId="6ABCC88E" w14:textId="77777777" w:rsidR="00B937D1" w:rsidRDefault="007E0AE8">
          <w:pPr>
            <w:pStyle w:val="TOC3"/>
            <w:tabs>
              <w:tab w:val="right" w:leader="dot" w:pos="9350"/>
            </w:tabs>
            <w:rPr>
              <w:noProof/>
              <w:lang w:eastAsia="en-US"/>
            </w:rPr>
          </w:pPr>
          <w:hyperlink w:anchor="_Toc406600347" w:history="1">
            <w:r w:rsidR="00B937D1" w:rsidRPr="00F76418">
              <w:rPr>
                <w:rStyle w:val="Hyperlink"/>
                <w:rFonts w:ascii="Sylfaen" w:hAnsi="Sylfaen"/>
                <w:noProof/>
              </w:rPr>
              <w:t xml:space="preserve">8.6.9. </w:t>
            </w:r>
            <w:r w:rsidR="00B937D1" w:rsidRPr="00F76418">
              <w:rPr>
                <w:rStyle w:val="Hyperlink"/>
                <w:rFonts w:ascii="Sylfaen" w:hAnsi="Sylfaen" w:cs="Sylfaen"/>
                <w:noProof/>
                <w:lang w:val="ka-GE"/>
              </w:rPr>
              <w:t>ემისიის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შემცირება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და</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ნაცართან</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მოპყრობა</w:t>
            </w:r>
            <w:r w:rsidR="00B937D1">
              <w:rPr>
                <w:noProof/>
                <w:webHidden/>
              </w:rPr>
              <w:tab/>
            </w:r>
            <w:r w:rsidR="00B937D1">
              <w:rPr>
                <w:noProof/>
                <w:webHidden/>
              </w:rPr>
              <w:fldChar w:fldCharType="begin"/>
            </w:r>
            <w:r w:rsidR="00B937D1">
              <w:rPr>
                <w:noProof/>
                <w:webHidden/>
              </w:rPr>
              <w:instrText xml:space="preserve"> PAGEREF _Toc406600347 \h </w:instrText>
            </w:r>
            <w:r w:rsidR="00B937D1">
              <w:rPr>
                <w:noProof/>
                <w:webHidden/>
              </w:rPr>
            </w:r>
            <w:r w:rsidR="00B937D1">
              <w:rPr>
                <w:noProof/>
                <w:webHidden/>
              </w:rPr>
              <w:fldChar w:fldCharType="separate"/>
            </w:r>
            <w:r w:rsidR="00B937D1">
              <w:rPr>
                <w:noProof/>
                <w:webHidden/>
              </w:rPr>
              <w:t>138</w:t>
            </w:r>
            <w:r w:rsidR="00B937D1">
              <w:rPr>
                <w:noProof/>
                <w:webHidden/>
              </w:rPr>
              <w:fldChar w:fldCharType="end"/>
            </w:r>
          </w:hyperlink>
        </w:p>
        <w:p w14:paraId="6766DCFB" w14:textId="77777777" w:rsidR="00B937D1" w:rsidRDefault="007E0AE8">
          <w:pPr>
            <w:pStyle w:val="TOC3"/>
            <w:tabs>
              <w:tab w:val="right" w:leader="dot" w:pos="9350"/>
            </w:tabs>
            <w:rPr>
              <w:noProof/>
              <w:lang w:eastAsia="en-US"/>
            </w:rPr>
          </w:pPr>
          <w:hyperlink w:anchor="_Toc406600348" w:history="1">
            <w:r w:rsidR="00B937D1" w:rsidRPr="00F76418">
              <w:rPr>
                <w:rStyle w:val="Hyperlink"/>
                <w:rFonts w:ascii="Sylfaen" w:hAnsi="Sylfaen"/>
                <w:noProof/>
              </w:rPr>
              <w:t xml:space="preserve">8.6.10. </w:t>
            </w:r>
            <w:r w:rsidR="00B937D1" w:rsidRPr="00F76418">
              <w:rPr>
                <w:rStyle w:val="Hyperlink"/>
                <w:rFonts w:ascii="Sylfaen" w:hAnsi="Sylfaen"/>
                <w:noProof/>
                <w:lang w:val="ka-GE"/>
              </w:rPr>
              <w:t>ოპერირებისა და მოვლის პირობები</w:t>
            </w:r>
            <w:r w:rsidR="00B937D1">
              <w:rPr>
                <w:noProof/>
                <w:webHidden/>
              </w:rPr>
              <w:tab/>
            </w:r>
            <w:r w:rsidR="00B937D1">
              <w:rPr>
                <w:noProof/>
                <w:webHidden/>
              </w:rPr>
              <w:fldChar w:fldCharType="begin"/>
            </w:r>
            <w:r w:rsidR="00B937D1">
              <w:rPr>
                <w:noProof/>
                <w:webHidden/>
              </w:rPr>
              <w:instrText xml:space="preserve"> PAGEREF _Toc406600348 \h </w:instrText>
            </w:r>
            <w:r w:rsidR="00B937D1">
              <w:rPr>
                <w:noProof/>
                <w:webHidden/>
              </w:rPr>
            </w:r>
            <w:r w:rsidR="00B937D1">
              <w:rPr>
                <w:noProof/>
                <w:webHidden/>
              </w:rPr>
              <w:fldChar w:fldCharType="separate"/>
            </w:r>
            <w:r w:rsidR="00B937D1">
              <w:rPr>
                <w:noProof/>
                <w:webHidden/>
              </w:rPr>
              <w:t>138</w:t>
            </w:r>
            <w:r w:rsidR="00B937D1">
              <w:rPr>
                <w:noProof/>
                <w:webHidden/>
              </w:rPr>
              <w:fldChar w:fldCharType="end"/>
            </w:r>
          </w:hyperlink>
        </w:p>
        <w:p w14:paraId="70386A83" w14:textId="77777777" w:rsidR="00B937D1" w:rsidRDefault="007E0AE8">
          <w:pPr>
            <w:pStyle w:val="TOC3"/>
            <w:tabs>
              <w:tab w:val="right" w:leader="dot" w:pos="9350"/>
            </w:tabs>
            <w:rPr>
              <w:noProof/>
              <w:lang w:eastAsia="en-US"/>
            </w:rPr>
          </w:pPr>
          <w:hyperlink w:anchor="_Toc406600349" w:history="1">
            <w:r w:rsidR="00B937D1" w:rsidRPr="00F76418">
              <w:rPr>
                <w:rStyle w:val="Hyperlink"/>
                <w:rFonts w:ascii="Sylfaen" w:hAnsi="Sylfaen"/>
                <w:noProof/>
              </w:rPr>
              <w:t xml:space="preserve">8.6.11. </w:t>
            </w:r>
            <w:r w:rsidR="00B937D1" w:rsidRPr="00F76418">
              <w:rPr>
                <w:rStyle w:val="Hyperlink"/>
                <w:rFonts w:ascii="Sylfaen" w:hAnsi="Sylfaen"/>
                <w:noProof/>
                <w:lang w:val="ka-GE"/>
              </w:rPr>
              <w:t>რეკომენდებული სპეციფიკაციების შეჯამება</w:t>
            </w:r>
            <w:r w:rsidR="00B937D1">
              <w:rPr>
                <w:noProof/>
                <w:webHidden/>
              </w:rPr>
              <w:tab/>
            </w:r>
            <w:r w:rsidR="00B937D1">
              <w:rPr>
                <w:noProof/>
                <w:webHidden/>
              </w:rPr>
              <w:fldChar w:fldCharType="begin"/>
            </w:r>
            <w:r w:rsidR="00B937D1">
              <w:rPr>
                <w:noProof/>
                <w:webHidden/>
              </w:rPr>
              <w:instrText xml:space="preserve"> PAGEREF _Toc406600349 \h </w:instrText>
            </w:r>
            <w:r w:rsidR="00B937D1">
              <w:rPr>
                <w:noProof/>
                <w:webHidden/>
              </w:rPr>
            </w:r>
            <w:r w:rsidR="00B937D1">
              <w:rPr>
                <w:noProof/>
                <w:webHidden/>
              </w:rPr>
              <w:fldChar w:fldCharType="separate"/>
            </w:r>
            <w:r w:rsidR="00B937D1">
              <w:rPr>
                <w:noProof/>
                <w:webHidden/>
              </w:rPr>
              <w:t>139</w:t>
            </w:r>
            <w:r w:rsidR="00B937D1">
              <w:rPr>
                <w:noProof/>
                <w:webHidden/>
              </w:rPr>
              <w:fldChar w:fldCharType="end"/>
            </w:r>
          </w:hyperlink>
        </w:p>
        <w:p w14:paraId="3F5B21EB" w14:textId="77777777" w:rsidR="00B937D1" w:rsidRDefault="007E0AE8">
          <w:pPr>
            <w:pStyle w:val="TOC3"/>
            <w:tabs>
              <w:tab w:val="right" w:leader="dot" w:pos="9350"/>
            </w:tabs>
            <w:rPr>
              <w:noProof/>
              <w:lang w:eastAsia="en-US"/>
            </w:rPr>
          </w:pPr>
          <w:hyperlink w:anchor="_Toc406600350" w:history="1">
            <w:r w:rsidR="00B937D1" w:rsidRPr="00F76418">
              <w:rPr>
                <w:rStyle w:val="Hyperlink"/>
                <w:rFonts w:ascii="Sylfaen" w:hAnsi="Sylfaen"/>
                <w:noProof/>
              </w:rPr>
              <w:t xml:space="preserve">8.6.12. </w:t>
            </w:r>
            <w:r w:rsidR="00B937D1" w:rsidRPr="00F76418">
              <w:rPr>
                <w:rStyle w:val="Hyperlink"/>
                <w:rFonts w:ascii="Sylfaen" w:hAnsi="Sylfaen"/>
                <w:noProof/>
                <w:lang w:val="ka-GE"/>
              </w:rPr>
              <w:t>სავარაუდო ბიუჯეტი</w:t>
            </w:r>
            <w:r w:rsidR="00B937D1">
              <w:rPr>
                <w:noProof/>
                <w:webHidden/>
              </w:rPr>
              <w:tab/>
            </w:r>
            <w:r w:rsidR="00B937D1">
              <w:rPr>
                <w:noProof/>
                <w:webHidden/>
              </w:rPr>
              <w:fldChar w:fldCharType="begin"/>
            </w:r>
            <w:r w:rsidR="00B937D1">
              <w:rPr>
                <w:noProof/>
                <w:webHidden/>
              </w:rPr>
              <w:instrText xml:space="preserve"> PAGEREF _Toc406600350 \h </w:instrText>
            </w:r>
            <w:r w:rsidR="00B937D1">
              <w:rPr>
                <w:noProof/>
                <w:webHidden/>
              </w:rPr>
            </w:r>
            <w:r w:rsidR="00B937D1">
              <w:rPr>
                <w:noProof/>
                <w:webHidden/>
              </w:rPr>
              <w:fldChar w:fldCharType="separate"/>
            </w:r>
            <w:r w:rsidR="00B937D1">
              <w:rPr>
                <w:noProof/>
                <w:webHidden/>
              </w:rPr>
              <w:t>142</w:t>
            </w:r>
            <w:r w:rsidR="00B937D1">
              <w:rPr>
                <w:noProof/>
                <w:webHidden/>
              </w:rPr>
              <w:fldChar w:fldCharType="end"/>
            </w:r>
          </w:hyperlink>
        </w:p>
        <w:p w14:paraId="263117A7" w14:textId="77777777" w:rsidR="00B937D1" w:rsidRDefault="007E0AE8">
          <w:pPr>
            <w:pStyle w:val="TOC2"/>
            <w:tabs>
              <w:tab w:val="right" w:leader="dot" w:pos="9350"/>
            </w:tabs>
            <w:rPr>
              <w:rFonts w:eastAsiaTheme="minorEastAsia"/>
              <w:noProof/>
            </w:rPr>
          </w:pPr>
          <w:hyperlink w:anchor="_Toc406600351" w:history="1">
            <w:r w:rsidR="00B937D1" w:rsidRPr="00F76418">
              <w:rPr>
                <w:rStyle w:val="Hyperlink"/>
                <w:rFonts w:ascii="Sylfaen" w:hAnsi="Sylfaen"/>
                <w:noProof/>
              </w:rPr>
              <w:t xml:space="preserve">8.7. </w:t>
            </w:r>
            <w:r w:rsidR="00B937D1" w:rsidRPr="00F76418">
              <w:rPr>
                <w:rStyle w:val="Hyperlink"/>
                <w:rFonts w:ascii="Sylfaen" w:hAnsi="Sylfaen" w:cs="Sylfaen"/>
                <w:noProof/>
                <w:lang w:val="ka-GE"/>
              </w:rPr>
              <w:t>უტილიზაციის</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ეკონომიკური</w:t>
            </w:r>
            <w:r w:rsidR="00B937D1" w:rsidRPr="00F76418">
              <w:rPr>
                <w:rStyle w:val="Hyperlink"/>
                <w:rFonts w:ascii="Sylfaen" w:hAnsi="Sylfaen"/>
                <w:noProof/>
                <w:lang w:val="ka-GE"/>
              </w:rPr>
              <w:t xml:space="preserve"> </w:t>
            </w:r>
            <w:r w:rsidR="00B937D1" w:rsidRPr="00F76418">
              <w:rPr>
                <w:rStyle w:val="Hyperlink"/>
                <w:rFonts w:ascii="Sylfaen" w:hAnsi="Sylfaen" w:cs="Sylfaen"/>
                <w:noProof/>
                <w:lang w:val="ka-GE"/>
              </w:rPr>
              <w:t>შეფასება</w:t>
            </w:r>
            <w:r w:rsidR="00B937D1">
              <w:rPr>
                <w:noProof/>
                <w:webHidden/>
              </w:rPr>
              <w:tab/>
            </w:r>
            <w:r w:rsidR="00B937D1">
              <w:rPr>
                <w:noProof/>
                <w:webHidden/>
              </w:rPr>
              <w:fldChar w:fldCharType="begin"/>
            </w:r>
            <w:r w:rsidR="00B937D1">
              <w:rPr>
                <w:noProof/>
                <w:webHidden/>
              </w:rPr>
              <w:instrText xml:space="preserve"> PAGEREF _Toc406600351 \h </w:instrText>
            </w:r>
            <w:r w:rsidR="00B937D1">
              <w:rPr>
                <w:noProof/>
                <w:webHidden/>
              </w:rPr>
            </w:r>
            <w:r w:rsidR="00B937D1">
              <w:rPr>
                <w:noProof/>
                <w:webHidden/>
              </w:rPr>
              <w:fldChar w:fldCharType="separate"/>
            </w:r>
            <w:r w:rsidR="00B937D1">
              <w:rPr>
                <w:noProof/>
                <w:webHidden/>
              </w:rPr>
              <w:t>143</w:t>
            </w:r>
            <w:r w:rsidR="00B937D1">
              <w:rPr>
                <w:noProof/>
                <w:webHidden/>
              </w:rPr>
              <w:fldChar w:fldCharType="end"/>
            </w:r>
          </w:hyperlink>
        </w:p>
        <w:p w14:paraId="44652EFE" w14:textId="77777777" w:rsidR="00B937D1" w:rsidRDefault="007E0AE8">
          <w:pPr>
            <w:pStyle w:val="TOC2"/>
            <w:tabs>
              <w:tab w:val="right" w:leader="dot" w:pos="9350"/>
            </w:tabs>
            <w:rPr>
              <w:rFonts w:eastAsiaTheme="minorEastAsia"/>
              <w:noProof/>
            </w:rPr>
          </w:pPr>
          <w:hyperlink w:anchor="_Toc406600352" w:history="1">
            <w:r w:rsidR="00B937D1" w:rsidRPr="00F76418">
              <w:rPr>
                <w:rStyle w:val="Hyperlink"/>
                <w:rFonts w:ascii="Sylfaen" w:hAnsi="Sylfaen"/>
                <w:noProof/>
              </w:rPr>
              <w:t xml:space="preserve">8.8. </w:t>
            </w:r>
            <w:r w:rsidR="00B937D1" w:rsidRPr="00F76418">
              <w:rPr>
                <w:rStyle w:val="Hyperlink"/>
                <w:rFonts w:ascii="Sylfaen" w:hAnsi="Sylfaen"/>
                <w:noProof/>
                <w:lang w:val="ka-GE"/>
              </w:rPr>
              <w:t>საბაშვო ბაღის  შენობის ენერგო-ეფექტურობის პარამეტრების გაუმჯობესების კონცეპტუალური პროექტი</w:t>
            </w:r>
            <w:r w:rsidR="00B937D1">
              <w:rPr>
                <w:noProof/>
                <w:webHidden/>
              </w:rPr>
              <w:tab/>
            </w:r>
            <w:r w:rsidR="00B937D1">
              <w:rPr>
                <w:noProof/>
                <w:webHidden/>
              </w:rPr>
              <w:fldChar w:fldCharType="begin"/>
            </w:r>
            <w:r w:rsidR="00B937D1">
              <w:rPr>
                <w:noProof/>
                <w:webHidden/>
              </w:rPr>
              <w:instrText xml:space="preserve"> PAGEREF _Toc406600352 \h </w:instrText>
            </w:r>
            <w:r w:rsidR="00B937D1">
              <w:rPr>
                <w:noProof/>
                <w:webHidden/>
              </w:rPr>
            </w:r>
            <w:r w:rsidR="00B937D1">
              <w:rPr>
                <w:noProof/>
                <w:webHidden/>
              </w:rPr>
              <w:fldChar w:fldCharType="separate"/>
            </w:r>
            <w:r w:rsidR="00B937D1">
              <w:rPr>
                <w:noProof/>
                <w:webHidden/>
              </w:rPr>
              <w:t>144</w:t>
            </w:r>
            <w:r w:rsidR="00B937D1">
              <w:rPr>
                <w:noProof/>
                <w:webHidden/>
              </w:rPr>
              <w:fldChar w:fldCharType="end"/>
            </w:r>
          </w:hyperlink>
        </w:p>
        <w:p w14:paraId="78C8B17E" w14:textId="77777777" w:rsidR="00B937D1" w:rsidRDefault="007E0AE8">
          <w:pPr>
            <w:pStyle w:val="TOC1"/>
            <w:tabs>
              <w:tab w:val="right" w:leader="dot" w:pos="9350"/>
            </w:tabs>
            <w:rPr>
              <w:noProof/>
              <w:lang w:eastAsia="en-US"/>
            </w:rPr>
          </w:pPr>
          <w:hyperlink w:anchor="_Toc406600353" w:history="1">
            <w:r w:rsidR="00B937D1" w:rsidRPr="00F76418">
              <w:rPr>
                <w:rStyle w:val="Hyperlink"/>
                <w:rFonts w:ascii="Sylfaen" w:hAnsi="Sylfaen" w:cs="Sylfaen"/>
                <w:noProof/>
                <w:lang w:val="ka-GE"/>
              </w:rPr>
              <w:t>თავი 9: დასკვნები და რეკომენდაციები</w:t>
            </w:r>
            <w:r w:rsidR="00B937D1">
              <w:rPr>
                <w:noProof/>
                <w:webHidden/>
              </w:rPr>
              <w:tab/>
            </w:r>
            <w:r w:rsidR="00B937D1">
              <w:rPr>
                <w:noProof/>
                <w:webHidden/>
              </w:rPr>
              <w:fldChar w:fldCharType="begin"/>
            </w:r>
            <w:r w:rsidR="00B937D1">
              <w:rPr>
                <w:noProof/>
                <w:webHidden/>
              </w:rPr>
              <w:instrText xml:space="preserve"> PAGEREF _Toc406600353 \h </w:instrText>
            </w:r>
            <w:r w:rsidR="00B937D1">
              <w:rPr>
                <w:noProof/>
                <w:webHidden/>
              </w:rPr>
            </w:r>
            <w:r w:rsidR="00B937D1">
              <w:rPr>
                <w:noProof/>
                <w:webHidden/>
              </w:rPr>
              <w:fldChar w:fldCharType="separate"/>
            </w:r>
            <w:r w:rsidR="00B937D1">
              <w:rPr>
                <w:noProof/>
                <w:webHidden/>
              </w:rPr>
              <w:t>148</w:t>
            </w:r>
            <w:r w:rsidR="00B937D1">
              <w:rPr>
                <w:noProof/>
                <w:webHidden/>
              </w:rPr>
              <w:fldChar w:fldCharType="end"/>
            </w:r>
          </w:hyperlink>
        </w:p>
        <w:p w14:paraId="611B13E4" w14:textId="77777777" w:rsidR="00ED0B6B" w:rsidRPr="00D90EE6" w:rsidRDefault="00ED0B6B" w:rsidP="00ED0B6B">
          <w:pPr>
            <w:rPr>
              <w:rFonts w:ascii="Sylfaen" w:hAnsi="Sylfaen"/>
              <w:smallCaps/>
              <w:noProof/>
              <w:spacing w:val="5"/>
            </w:rPr>
          </w:pPr>
          <w:r w:rsidRPr="00D90EE6">
            <w:rPr>
              <w:rFonts w:ascii="Sylfaen" w:hAnsi="Sylfaen"/>
              <w:b/>
              <w:bCs/>
              <w:noProof/>
            </w:rPr>
            <w:fldChar w:fldCharType="end"/>
          </w:r>
        </w:p>
      </w:sdtContent>
    </w:sdt>
    <w:p w14:paraId="66D70058" w14:textId="77777777" w:rsidR="00ED0B6B" w:rsidRPr="00D90EE6" w:rsidRDefault="00ED0B6B">
      <w:pPr>
        <w:rPr>
          <w:rFonts w:ascii="Sylfaen" w:eastAsia="Arial Unicode MS" w:hAnsi="Sylfaen" w:cs="Sylfaen"/>
          <w:color w:val="17365D" w:themeColor="text2" w:themeShade="BF"/>
          <w:spacing w:val="5"/>
          <w:kern w:val="28"/>
          <w:sz w:val="52"/>
          <w:szCs w:val="52"/>
          <w:shd w:val="clear" w:color="auto" w:fill="FFFFFF"/>
          <w:lang w:val="ka-GE"/>
        </w:rPr>
      </w:pPr>
      <w:r w:rsidRPr="00D90EE6">
        <w:rPr>
          <w:rFonts w:ascii="Sylfaen" w:eastAsia="Arial Unicode MS" w:hAnsi="Sylfaen" w:cs="Sylfaen"/>
          <w:shd w:val="clear" w:color="auto" w:fill="FFFFFF"/>
          <w:lang w:val="ka-GE"/>
        </w:rPr>
        <w:br w:type="page"/>
      </w:r>
    </w:p>
    <w:p w14:paraId="61352D19" w14:textId="77777777" w:rsidR="00290F08" w:rsidRPr="00D90EE6" w:rsidRDefault="002A064C" w:rsidP="00AD5558">
      <w:pPr>
        <w:pStyle w:val="Title"/>
        <w:outlineLvl w:val="0"/>
        <w:rPr>
          <w:rFonts w:ascii="Sylfaen" w:hAnsi="Sylfaen"/>
        </w:rPr>
      </w:pPr>
      <w:bookmarkStart w:id="0" w:name="_Toc406600249"/>
      <w:r w:rsidRPr="00D90EE6">
        <w:rPr>
          <w:rFonts w:ascii="Sylfaen" w:hAnsi="Sylfaen" w:cs="Sylfaen"/>
        </w:rPr>
        <w:lastRenderedPageBreak/>
        <w:t>თავი</w:t>
      </w:r>
      <w:r w:rsidRPr="00D90EE6">
        <w:rPr>
          <w:rFonts w:ascii="Sylfaen" w:hAnsi="Sylfaen"/>
        </w:rPr>
        <w:t xml:space="preserve"> 1: </w:t>
      </w:r>
      <w:r w:rsidR="008E2A1E" w:rsidRPr="00D90EE6">
        <w:rPr>
          <w:rFonts w:ascii="Sylfaen" w:hAnsi="Sylfaen" w:cs="Sylfaen"/>
        </w:rPr>
        <w:t>სასარგებლო</w:t>
      </w:r>
      <w:r w:rsidR="00281492" w:rsidRPr="00D90EE6">
        <w:rPr>
          <w:rFonts w:ascii="Sylfaen" w:hAnsi="Sylfaen"/>
        </w:rPr>
        <w:t xml:space="preserve"> </w:t>
      </w:r>
      <w:r w:rsidR="00281492" w:rsidRPr="00D90EE6">
        <w:rPr>
          <w:rFonts w:ascii="Sylfaen" w:hAnsi="Sylfaen" w:cs="Sylfaen"/>
        </w:rPr>
        <w:t>ბიომასების</w:t>
      </w:r>
      <w:r w:rsidR="00281492" w:rsidRPr="00D90EE6">
        <w:rPr>
          <w:rFonts w:ascii="Sylfaen" w:hAnsi="Sylfaen"/>
        </w:rPr>
        <w:t xml:space="preserve"> </w:t>
      </w:r>
      <w:r w:rsidR="00281492" w:rsidRPr="00D90EE6">
        <w:rPr>
          <w:rFonts w:ascii="Sylfaen" w:hAnsi="Sylfaen" w:cs="Sylfaen"/>
        </w:rPr>
        <w:t>ტიპების</w:t>
      </w:r>
      <w:r w:rsidR="00281492" w:rsidRPr="00D90EE6">
        <w:rPr>
          <w:rFonts w:ascii="Sylfaen" w:hAnsi="Sylfaen"/>
        </w:rPr>
        <w:t xml:space="preserve"> </w:t>
      </w:r>
      <w:r w:rsidR="00281492" w:rsidRPr="00D90EE6">
        <w:rPr>
          <w:rFonts w:ascii="Sylfaen" w:hAnsi="Sylfaen" w:cs="Sylfaen"/>
        </w:rPr>
        <w:t>საერთაშორისო</w:t>
      </w:r>
      <w:r w:rsidR="00281492" w:rsidRPr="00D90EE6">
        <w:rPr>
          <w:rFonts w:ascii="Sylfaen" w:hAnsi="Sylfaen"/>
        </w:rPr>
        <w:t xml:space="preserve"> </w:t>
      </w:r>
      <w:r w:rsidR="00281492" w:rsidRPr="00D90EE6">
        <w:rPr>
          <w:rFonts w:ascii="Sylfaen" w:hAnsi="Sylfaen" w:cs="Sylfaen"/>
        </w:rPr>
        <w:t>პრაქტიკის</w:t>
      </w:r>
      <w:r w:rsidR="00281492" w:rsidRPr="00D90EE6">
        <w:rPr>
          <w:rFonts w:ascii="Sylfaen" w:hAnsi="Sylfaen"/>
        </w:rPr>
        <w:t xml:space="preserve"> </w:t>
      </w:r>
      <w:r w:rsidR="00281492" w:rsidRPr="00D90EE6">
        <w:rPr>
          <w:rFonts w:ascii="Sylfaen" w:hAnsi="Sylfaen" w:cs="Sylfaen"/>
        </w:rPr>
        <w:t>შესწავლა</w:t>
      </w:r>
      <w:bookmarkEnd w:id="0"/>
      <w:r w:rsidR="00281492" w:rsidRPr="00D90EE6">
        <w:rPr>
          <w:rFonts w:ascii="Sylfaen" w:hAnsi="Sylfaen"/>
        </w:rPr>
        <w:t xml:space="preserve"> </w:t>
      </w:r>
    </w:p>
    <w:p w14:paraId="500FFEF5" w14:textId="77777777" w:rsidR="00290F08" w:rsidRPr="00D90EE6" w:rsidRDefault="00290F08">
      <w:pPr>
        <w:rPr>
          <w:rFonts w:ascii="Sylfaen" w:eastAsia="Arial Unicode MS" w:hAnsi="Sylfaen" w:cs="Arial Unicode MS"/>
          <w:b/>
          <w:shd w:val="clear" w:color="auto" w:fill="FFFFFF"/>
        </w:rPr>
      </w:pPr>
    </w:p>
    <w:p w14:paraId="10B4E5E8" w14:textId="4F720449" w:rsidR="009A2B9E" w:rsidRPr="00D90EE6" w:rsidRDefault="00945264" w:rsidP="0080505D">
      <w:pPr>
        <w:pStyle w:val="Heading2"/>
        <w:rPr>
          <w:rFonts w:ascii="Sylfaen" w:eastAsia="Arial Unicode MS" w:hAnsi="Sylfaen"/>
          <w:shd w:val="clear" w:color="auto" w:fill="FFFFFF"/>
        </w:rPr>
      </w:pPr>
      <w:bookmarkStart w:id="1" w:name="_Toc406600250"/>
      <w:r w:rsidRPr="00D90EE6">
        <w:rPr>
          <w:rFonts w:ascii="Sylfaen" w:eastAsia="Arial Unicode MS" w:hAnsi="Sylfaen"/>
          <w:shd w:val="clear" w:color="auto" w:fill="FFFFFF"/>
        </w:rPr>
        <w:t>1.0</w:t>
      </w:r>
      <w:r w:rsidR="0080505D" w:rsidRPr="00D90EE6">
        <w:rPr>
          <w:rFonts w:ascii="Sylfaen" w:eastAsia="Arial Unicode MS" w:hAnsi="Sylfaen"/>
          <w:shd w:val="clear" w:color="auto" w:fill="FFFFFF"/>
          <w:lang w:val="ka-GE"/>
        </w:rPr>
        <w:t>.</w:t>
      </w:r>
      <w:r w:rsidRPr="00D90EE6">
        <w:rPr>
          <w:rFonts w:ascii="Sylfaen" w:eastAsia="Arial Unicode MS" w:hAnsi="Sylfaen"/>
          <w:shd w:val="clear" w:color="auto" w:fill="FFFFFF"/>
        </w:rPr>
        <w:t xml:space="preserve"> </w:t>
      </w:r>
      <w:r w:rsidR="00281492" w:rsidRPr="00D90EE6">
        <w:rPr>
          <w:rFonts w:ascii="Sylfaen" w:eastAsia="Arial Unicode MS" w:hAnsi="Sylfaen" w:cs="Sylfaen"/>
          <w:shd w:val="clear" w:color="auto" w:fill="FFFFFF"/>
          <w:lang w:val="ka-GE"/>
        </w:rPr>
        <w:t>ანოტაცია</w:t>
      </w:r>
      <w:bookmarkEnd w:id="1"/>
    </w:p>
    <w:p w14:paraId="06E4B426" w14:textId="77777777" w:rsidR="008A3E41" w:rsidRPr="00D90EE6" w:rsidRDefault="00281492"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ბიომასების რესურსები მოიცავ</w:t>
      </w:r>
      <w:r w:rsidR="00035B1E"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მერქანს</w:t>
      </w:r>
      <w:r w:rsidR="00035B1E"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მერქნის </w:t>
      </w:r>
      <w:r w:rsidR="001A2784" w:rsidRPr="00D90EE6">
        <w:rPr>
          <w:rFonts w:ascii="Sylfaen" w:eastAsia="Arial Unicode MS" w:hAnsi="Sylfaen" w:cs="Arial Unicode MS"/>
          <w:shd w:val="clear" w:color="auto" w:fill="FFFFFF"/>
          <w:lang w:val="ka-GE"/>
        </w:rPr>
        <w:t>დანაკარგებს</w:t>
      </w:r>
      <w:r w:rsidR="00477EF2" w:rsidRPr="00D90EE6">
        <w:rPr>
          <w:rFonts w:ascii="Sylfaen" w:eastAsia="Arial Unicode MS" w:hAnsi="Sylfaen" w:cs="Arial Unicode MS"/>
          <w:shd w:val="clear" w:color="auto" w:fill="FFFFFF"/>
        </w:rPr>
        <w:t xml:space="preserve"> </w:t>
      </w:r>
      <w:r w:rsidR="00477EF2" w:rsidRPr="00D90EE6">
        <w:rPr>
          <w:rFonts w:ascii="Sylfaen" w:eastAsia="Arial Unicode MS" w:hAnsi="Sylfaen" w:cs="Arial Unicode MS"/>
          <w:shd w:val="clear" w:color="auto" w:fill="FFFFFF"/>
          <w:lang w:val="ka-GE"/>
        </w:rPr>
        <w:t>და ნარჩენებს</w:t>
      </w:r>
      <w:r w:rsidR="00534191"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სოფლის</w:t>
      </w:r>
      <w:r w:rsidR="00A21E0F"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 xml:space="preserve">მეურნეობის კულტურებს და მათ </w:t>
      </w:r>
      <w:r w:rsidR="001A2784" w:rsidRPr="00D90EE6">
        <w:rPr>
          <w:rFonts w:ascii="Sylfaen" w:eastAsia="Arial Unicode MS" w:hAnsi="Sylfaen" w:cs="Arial Unicode MS"/>
          <w:shd w:val="clear" w:color="auto" w:fill="FFFFFF"/>
          <w:lang w:val="ka-GE"/>
        </w:rPr>
        <w:t>დანაკარგ</w:t>
      </w:r>
      <w:r w:rsidRPr="00D90EE6">
        <w:rPr>
          <w:rFonts w:ascii="Sylfaen" w:eastAsia="Arial Unicode MS" w:hAnsi="Sylfaen" w:cs="Arial Unicode MS"/>
          <w:shd w:val="clear" w:color="auto" w:fill="FFFFFF"/>
          <w:lang w:val="ka-GE"/>
        </w:rPr>
        <w:t xml:space="preserve"> თანაპროდუქტებს, მუნიციპალურ მყარ </w:t>
      </w:r>
      <w:r w:rsidR="00477EF2" w:rsidRPr="00D90EE6">
        <w:rPr>
          <w:rFonts w:ascii="Sylfaen" w:eastAsia="Arial Unicode MS" w:hAnsi="Sylfaen" w:cs="Arial Unicode MS"/>
          <w:shd w:val="clear" w:color="auto" w:fill="FFFFFF"/>
          <w:lang w:val="ka-GE"/>
        </w:rPr>
        <w:t xml:space="preserve">ნარჩენებს და </w:t>
      </w:r>
      <w:r w:rsidR="001A2784" w:rsidRPr="00D90EE6">
        <w:rPr>
          <w:rFonts w:ascii="Sylfaen" w:eastAsia="Arial Unicode MS" w:hAnsi="Sylfaen" w:cs="Arial Unicode MS"/>
          <w:shd w:val="clear" w:color="auto" w:fill="FFFFFF"/>
          <w:lang w:val="ka-GE"/>
        </w:rPr>
        <w:t>დანაკარგებს</w:t>
      </w:r>
      <w:r w:rsidRPr="00D90EE6">
        <w:rPr>
          <w:rFonts w:ascii="Sylfaen" w:eastAsia="Arial Unicode MS" w:hAnsi="Sylfaen" w:cs="Arial Unicode MS"/>
          <w:shd w:val="clear" w:color="auto" w:fill="FFFFFF"/>
          <w:lang w:val="ka-GE"/>
        </w:rPr>
        <w:t>, ცხოველ</w:t>
      </w:r>
      <w:r w:rsidR="00A21E0F" w:rsidRPr="00D90EE6">
        <w:rPr>
          <w:rFonts w:ascii="Sylfaen" w:eastAsia="Arial Unicode MS" w:hAnsi="Sylfaen" w:cs="Arial Unicode MS"/>
          <w:shd w:val="clear" w:color="auto" w:fill="FFFFFF"/>
          <w:lang w:val="ka-GE"/>
        </w:rPr>
        <w:t>ურ</w:t>
      </w:r>
      <w:r w:rsidRPr="00D90EE6">
        <w:rPr>
          <w:rFonts w:ascii="Sylfaen" w:eastAsia="Arial Unicode MS" w:hAnsi="Sylfaen" w:cs="Arial Unicode MS"/>
          <w:shd w:val="clear" w:color="auto" w:fill="FFFFFF"/>
          <w:lang w:val="ka-GE"/>
        </w:rPr>
        <w:t xml:space="preserve"> </w:t>
      </w:r>
      <w:r w:rsidR="001A2784" w:rsidRPr="00D90EE6">
        <w:rPr>
          <w:rFonts w:ascii="Sylfaen" w:eastAsia="Arial Unicode MS" w:hAnsi="Sylfaen" w:cs="Arial Unicode MS"/>
          <w:shd w:val="clear" w:color="auto" w:fill="FFFFFF"/>
          <w:lang w:val="ka-GE"/>
        </w:rPr>
        <w:t>დანაკარგებს</w:t>
      </w:r>
      <w:r w:rsidRPr="00D90EE6">
        <w:rPr>
          <w:rFonts w:ascii="Sylfaen" w:eastAsia="Arial Unicode MS" w:hAnsi="Sylfaen" w:cs="Arial Unicode MS"/>
          <w:shd w:val="clear" w:color="auto" w:fill="FFFFFF"/>
          <w:lang w:val="ka-GE"/>
        </w:rPr>
        <w:t xml:space="preserve">, კვების პროდუქტების წარმოების </w:t>
      </w:r>
      <w:r w:rsidR="001A2784" w:rsidRPr="00D90EE6">
        <w:rPr>
          <w:rFonts w:ascii="Sylfaen" w:eastAsia="Arial Unicode MS" w:hAnsi="Sylfaen" w:cs="Arial Unicode MS"/>
          <w:shd w:val="clear" w:color="auto" w:fill="FFFFFF"/>
          <w:lang w:val="ka-GE"/>
        </w:rPr>
        <w:t>დანაკარგებს</w:t>
      </w:r>
      <w:r w:rsidRPr="00D90EE6">
        <w:rPr>
          <w:rFonts w:ascii="Sylfaen" w:eastAsia="Arial Unicode MS" w:hAnsi="Sylfaen" w:cs="Arial Unicode MS"/>
          <w:shd w:val="clear" w:color="auto" w:fill="FFFFFF"/>
          <w:lang w:val="ka-GE"/>
        </w:rPr>
        <w:t xml:space="preserve"> და </w:t>
      </w:r>
      <w:r w:rsidR="008A3E41" w:rsidRPr="00D90EE6">
        <w:rPr>
          <w:rFonts w:ascii="Sylfaen" w:eastAsia="Arial Unicode MS" w:hAnsi="Sylfaen" w:cs="Arial Unicode MS"/>
          <w:shd w:val="clear" w:color="auto" w:fill="FFFFFF"/>
          <w:lang w:val="ka-GE"/>
        </w:rPr>
        <w:t xml:space="preserve">წყალმცენარეებს. </w:t>
      </w:r>
      <w:r w:rsidR="00FD02FB" w:rsidRPr="00D90EE6">
        <w:rPr>
          <w:rFonts w:ascii="Sylfaen" w:eastAsia="Arial Unicode MS" w:hAnsi="Sylfaen" w:cs="Arial Unicode MS"/>
          <w:shd w:val="clear" w:color="auto" w:fill="FFFFFF"/>
        </w:rPr>
        <w:t xml:space="preserve"> </w:t>
      </w:r>
      <w:r w:rsidR="008A3E41" w:rsidRPr="00D90EE6">
        <w:rPr>
          <w:rFonts w:ascii="Sylfaen" w:eastAsia="Arial Unicode MS" w:hAnsi="Sylfaen" w:cs="Arial Unicode MS"/>
          <w:shd w:val="clear" w:color="auto" w:fill="FFFFFF"/>
          <w:lang w:val="ka-GE"/>
        </w:rPr>
        <w:t>ბიომასები გამოიყენება რათა დაკმაყოფილდეს</w:t>
      </w:r>
      <w:r w:rsidR="00A21E0F" w:rsidRPr="00D90EE6">
        <w:rPr>
          <w:rFonts w:ascii="Sylfaen" w:eastAsia="Arial Unicode MS" w:hAnsi="Sylfaen" w:cs="Arial Unicode MS"/>
          <w:shd w:val="clear" w:color="auto" w:fill="FFFFFF"/>
          <w:lang w:val="ka-GE"/>
        </w:rPr>
        <w:t xml:space="preserve"> ენერგიის</w:t>
      </w:r>
      <w:r w:rsidR="008A3E41" w:rsidRPr="00D90EE6">
        <w:rPr>
          <w:rFonts w:ascii="Sylfaen" w:eastAsia="Arial Unicode MS" w:hAnsi="Sylfaen" w:cs="Arial Unicode MS"/>
          <w:shd w:val="clear" w:color="auto" w:fill="FFFFFF"/>
          <w:lang w:val="ka-GE"/>
        </w:rPr>
        <w:t xml:space="preserve"> მრავალფეროვანი საჭიროება, რომელიც მოიცავს</w:t>
      </w:r>
      <w:r w:rsidR="00534191" w:rsidRPr="00D90EE6">
        <w:rPr>
          <w:rFonts w:ascii="Sylfaen" w:eastAsia="Arial Unicode MS" w:hAnsi="Sylfaen" w:cs="Arial Unicode MS"/>
          <w:shd w:val="clear" w:color="auto" w:fill="FFFFFF"/>
          <w:lang w:val="ka-GE"/>
        </w:rPr>
        <w:t>:</w:t>
      </w:r>
      <w:r w:rsidR="008A3E41" w:rsidRPr="00D90EE6">
        <w:rPr>
          <w:rFonts w:ascii="Sylfaen" w:eastAsia="Arial Unicode MS" w:hAnsi="Sylfaen" w:cs="Arial Unicode MS"/>
          <w:shd w:val="clear" w:color="auto" w:fill="FFFFFF"/>
          <w:lang w:val="ka-GE"/>
        </w:rPr>
        <w:t xml:space="preserve"> ელექტროენერგიის გენერირებას, სახლების გათბობას, მანქანების მომარაგებას საწვავით და ინდუსტრიული ობიექტების პროცესების სითბ</w:t>
      </w:r>
      <w:r w:rsidR="000C31AF" w:rsidRPr="00D90EE6">
        <w:rPr>
          <w:rFonts w:ascii="Sylfaen" w:eastAsia="Arial Unicode MS" w:hAnsi="Sylfaen" w:cs="Arial Unicode MS"/>
          <w:shd w:val="clear" w:color="auto" w:fill="FFFFFF"/>
          <w:lang w:val="ka-GE"/>
        </w:rPr>
        <w:t>ური ენერგიით</w:t>
      </w:r>
      <w:r w:rsidR="008A3E41" w:rsidRPr="00D90EE6">
        <w:rPr>
          <w:rFonts w:ascii="Sylfaen" w:eastAsia="Arial Unicode MS" w:hAnsi="Sylfaen" w:cs="Arial Unicode MS"/>
          <w:shd w:val="clear" w:color="auto" w:fill="FFFFFF"/>
          <w:lang w:val="ka-GE"/>
        </w:rPr>
        <w:t xml:space="preserve"> უზრუნველყოფას. ბიომასების უტილიზაციისათვის საჭირო გარდაქმნის ტექნოლოგიები იყოფა ოთხ მთავარ კატეგორიად: უშუალო წვის პროცესები, თერმოქიმიური პროცესები, ბიოქიმიური პროცესები და აგროქიმიური პროცესები.</w:t>
      </w:r>
    </w:p>
    <w:p w14:paraId="0EDFD87F" w14:textId="77777777" w:rsidR="00EC7F15" w:rsidRPr="00D90EE6" w:rsidRDefault="009A5804" w:rsidP="00872DA7">
      <w:pPr>
        <w:jc w:val="both"/>
        <w:rPr>
          <w:rFonts w:ascii="Sylfaen" w:hAnsi="Sylfaen"/>
          <w:lang w:val="ka-GE"/>
        </w:rPr>
      </w:pPr>
      <w:r w:rsidRPr="00D90EE6">
        <w:rPr>
          <w:rFonts w:ascii="Sylfaen" w:hAnsi="Sylfaen"/>
          <w:lang w:val="ka-GE"/>
        </w:rPr>
        <w:t>ნედლეული მასალები, რომლებიც შეიძლება გამოყენებულ იქნ</w:t>
      </w:r>
      <w:r w:rsidR="005807BB" w:rsidRPr="00D90EE6">
        <w:rPr>
          <w:rFonts w:ascii="Sylfaen" w:hAnsi="Sylfaen"/>
          <w:lang w:val="ka-GE"/>
        </w:rPr>
        <w:t>ე</w:t>
      </w:r>
      <w:r w:rsidRPr="00D90EE6">
        <w:rPr>
          <w:rFonts w:ascii="Sylfaen" w:hAnsi="Sylfaen"/>
          <w:lang w:val="ka-GE"/>
        </w:rPr>
        <w:t>ს ბიომასის საწვავის დასამზადებლად</w:t>
      </w:r>
      <w:r w:rsidR="005807BB" w:rsidRPr="00D90EE6">
        <w:rPr>
          <w:rFonts w:ascii="Sylfaen" w:hAnsi="Sylfaen"/>
          <w:lang w:val="ka-GE"/>
        </w:rPr>
        <w:t>,</w:t>
      </w:r>
      <w:r w:rsidRPr="00D90EE6">
        <w:rPr>
          <w:rFonts w:ascii="Sylfaen" w:hAnsi="Sylfaen"/>
          <w:lang w:val="ka-GE"/>
        </w:rPr>
        <w:t xml:space="preserve"> მ</w:t>
      </w:r>
      <w:r w:rsidR="00477EF2" w:rsidRPr="00D90EE6">
        <w:rPr>
          <w:rFonts w:ascii="Sylfaen" w:hAnsi="Sylfaen"/>
          <w:lang w:val="ka-GE"/>
        </w:rPr>
        <w:t>იიღება</w:t>
      </w:r>
      <w:r w:rsidRPr="00D90EE6">
        <w:rPr>
          <w:rFonts w:ascii="Sylfaen" w:hAnsi="Sylfaen"/>
          <w:lang w:val="ka-GE"/>
        </w:rPr>
        <w:t xml:space="preserve"> დიდი რაოდენობის სხვადასხვა წყაროებიდან, და </w:t>
      </w:r>
      <w:r w:rsidR="000C31AF" w:rsidRPr="00D90EE6">
        <w:rPr>
          <w:rFonts w:ascii="Sylfaen" w:hAnsi="Sylfaen"/>
          <w:lang w:val="ka-GE"/>
        </w:rPr>
        <w:t xml:space="preserve">ამავე დროს </w:t>
      </w:r>
      <w:r w:rsidRPr="00D90EE6">
        <w:rPr>
          <w:rFonts w:ascii="Sylfaen" w:hAnsi="Sylfaen"/>
          <w:lang w:val="ka-GE"/>
        </w:rPr>
        <w:t>მრავალფეროვან</w:t>
      </w:r>
      <w:r w:rsidR="008A3E41" w:rsidRPr="00D90EE6">
        <w:rPr>
          <w:rFonts w:ascii="Sylfaen" w:hAnsi="Sylfaen"/>
          <w:lang w:val="ka-GE"/>
        </w:rPr>
        <w:t xml:space="preserve"> </w:t>
      </w:r>
      <w:r w:rsidRPr="00D90EE6">
        <w:rPr>
          <w:rFonts w:ascii="Sylfaen" w:hAnsi="Sylfaen"/>
          <w:lang w:val="ka-GE"/>
        </w:rPr>
        <w:t>ფორმებ</w:t>
      </w:r>
      <w:r w:rsidR="00477EF2" w:rsidRPr="00D90EE6">
        <w:rPr>
          <w:rFonts w:ascii="Sylfaen" w:hAnsi="Sylfaen"/>
          <w:lang w:val="ka-GE"/>
        </w:rPr>
        <w:t>შ</w:t>
      </w:r>
      <w:r w:rsidRPr="00D90EE6">
        <w:rPr>
          <w:rFonts w:ascii="Sylfaen" w:hAnsi="Sylfaen"/>
          <w:lang w:val="ka-GE"/>
        </w:rPr>
        <w:t xml:space="preserve">ი. ყველა ეს </w:t>
      </w:r>
      <w:r w:rsidR="00477EF2" w:rsidRPr="00D90EE6">
        <w:rPr>
          <w:rFonts w:ascii="Sylfaen" w:hAnsi="Sylfaen"/>
          <w:lang w:val="ka-GE"/>
        </w:rPr>
        <w:t>მასალები</w:t>
      </w:r>
      <w:r w:rsidRPr="00D90EE6">
        <w:rPr>
          <w:rFonts w:ascii="Sylfaen" w:hAnsi="Sylfaen"/>
          <w:lang w:val="ka-GE"/>
        </w:rPr>
        <w:t xml:space="preserve"> შეიძლება გამოყენებულ იქნ</w:t>
      </w:r>
      <w:r w:rsidR="005807BB" w:rsidRPr="00D90EE6">
        <w:rPr>
          <w:rFonts w:ascii="Sylfaen" w:hAnsi="Sylfaen"/>
          <w:lang w:val="ka-GE"/>
        </w:rPr>
        <w:t>ე</w:t>
      </w:r>
      <w:r w:rsidRPr="00D90EE6">
        <w:rPr>
          <w:rFonts w:ascii="Sylfaen" w:hAnsi="Sylfaen"/>
          <w:lang w:val="ka-GE"/>
        </w:rPr>
        <w:t xml:space="preserve">ს საწვავის წარმოების მიზნით, თუმცა ენერგიის გარდაქმნის </w:t>
      </w:r>
      <w:r w:rsidR="00A21E0F" w:rsidRPr="00D90EE6">
        <w:rPr>
          <w:rFonts w:ascii="Sylfaen" w:hAnsi="Sylfaen"/>
          <w:lang w:val="ka-GE"/>
        </w:rPr>
        <w:t xml:space="preserve">ყველა </w:t>
      </w:r>
      <w:r w:rsidRPr="00D90EE6">
        <w:rPr>
          <w:rFonts w:ascii="Sylfaen" w:hAnsi="Sylfaen"/>
          <w:lang w:val="ka-GE"/>
        </w:rPr>
        <w:t xml:space="preserve">ტექნოლოგია </w:t>
      </w:r>
      <w:r w:rsidR="00477EF2" w:rsidRPr="00D90EE6">
        <w:rPr>
          <w:rFonts w:ascii="Sylfaen" w:hAnsi="Sylfaen"/>
          <w:lang w:val="ka-GE"/>
        </w:rPr>
        <w:t xml:space="preserve">შესაფერისი </w:t>
      </w:r>
      <w:r w:rsidRPr="00D90EE6">
        <w:rPr>
          <w:rFonts w:ascii="Sylfaen" w:hAnsi="Sylfaen"/>
          <w:lang w:val="ka-GE"/>
        </w:rPr>
        <w:t xml:space="preserve">არაა  ბიომასების ყველა ფორმებისათვის. რადგანაც ჩვენი შესწავლა </w:t>
      </w:r>
      <w:r w:rsidR="00477EF2" w:rsidRPr="00D90EE6">
        <w:rPr>
          <w:rFonts w:ascii="Sylfaen" w:hAnsi="Sylfaen"/>
          <w:lang w:val="ka-GE"/>
        </w:rPr>
        <w:t xml:space="preserve">შემოფარგლულია </w:t>
      </w:r>
      <w:r w:rsidRPr="00D90EE6">
        <w:rPr>
          <w:rFonts w:ascii="Sylfaen" w:hAnsi="Sylfaen"/>
          <w:lang w:val="ka-GE"/>
        </w:rPr>
        <w:t xml:space="preserve"> ბიომასებით</w:t>
      </w:r>
      <w:r w:rsidR="00510DA7" w:rsidRPr="00D90EE6">
        <w:rPr>
          <w:rFonts w:ascii="Sylfaen" w:hAnsi="Sylfaen"/>
          <w:lang w:val="ka-GE"/>
        </w:rPr>
        <w:t xml:space="preserve">, </w:t>
      </w:r>
      <w:r w:rsidR="000C31AF" w:rsidRPr="00D90EE6">
        <w:rPr>
          <w:rFonts w:ascii="Sylfaen" w:hAnsi="Sylfaen"/>
          <w:lang w:val="ka-GE"/>
        </w:rPr>
        <w:t xml:space="preserve">ამიტომ </w:t>
      </w:r>
      <w:r w:rsidR="00510DA7" w:rsidRPr="00D90EE6">
        <w:rPr>
          <w:rFonts w:ascii="Sylfaen" w:hAnsi="Sylfaen"/>
          <w:lang w:val="ka-GE"/>
        </w:rPr>
        <w:t xml:space="preserve">მხოლოდ </w:t>
      </w:r>
      <w:r w:rsidR="00A21E0F" w:rsidRPr="00D90EE6">
        <w:rPr>
          <w:rFonts w:ascii="Sylfaen" w:hAnsi="Sylfaen"/>
          <w:lang w:val="ka-GE"/>
        </w:rPr>
        <w:t xml:space="preserve">საქვაბეებისათვის გამიზნული </w:t>
      </w:r>
      <w:r w:rsidR="00510DA7" w:rsidRPr="00D90EE6">
        <w:rPr>
          <w:rFonts w:ascii="Sylfaen" w:hAnsi="Sylfaen"/>
          <w:lang w:val="ka-GE"/>
        </w:rPr>
        <w:t>ფორმები</w:t>
      </w:r>
      <w:r w:rsidR="00A21E0F" w:rsidRPr="00D90EE6">
        <w:rPr>
          <w:rFonts w:ascii="Sylfaen" w:hAnsi="Sylfaen"/>
          <w:lang w:val="ka-GE"/>
        </w:rPr>
        <w:t>ს</w:t>
      </w:r>
      <w:r w:rsidR="00510DA7" w:rsidRPr="00D90EE6">
        <w:rPr>
          <w:rFonts w:ascii="Sylfaen" w:hAnsi="Sylfaen"/>
          <w:lang w:val="ka-GE"/>
        </w:rPr>
        <w:t xml:space="preserve"> (ბიომასები გარდაიქმნება პელეტებად, ბრიკეტებად ან მერქნის ნაფოტებად) დამატებითი კვლევა </w:t>
      </w:r>
      <w:r w:rsidR="00A21E0F" w:rsidRPr="00D90EE6">
        <w:rPr>
          <w:rFonts w:ascii="Sylfaen" w:hAnsi="Sylfaen"/>
          <w:lang w:val="ka-GE"/>
        </w:rPr>
        <w:t xml:space="preserve">იქნება </w:t>
      </w:r>
      <w:r w:rsidR="00510DA7" w:rsidRPr="00D90EE6">
        <w:rPr>
          <w:rFonts w:ascii="Sylfaen" w:hAnsi="Sylfaen"/>
          <w:lang w:val="ka-GE"/>
        </w:rPr>
        <w:t xml:space="preserve">მიმართული  ბიომასების წყაროების აღმოჩენაზე, რომლებიც </w:t>
      </w:r>
      <w:r w:rsidR="00477EF2" w:rsidRPr="00D90EE6">
        <w:rPr>
          <w:rFonts w:ascii="Sylfaen" w:hAnsi="Sylfaen"/>
          <w:lang w:val="ka-GE"/>
        </w:rPr>
        <w:t>ვარგისია</w:t>
      </w:r>
      <w:r w:rsidR="00510DA7" w:rsidRPr="00D90EE6">
        <w:rPr>
          <w:rFonts w:ascii="Sylfaen" w:hAnsi="Sylfaen"/>
          <w:lang w:val="ka-GE"/>
        </w:rPr>
        <w:t xml:space="preserve"> ასეთი გარდაქმნ</w:t>
      </w:r>
      <w:r w:rsidR="00A21E0F" w:rsidRPr="00D90EE6">
        <w:rPr>
          <w:rFonts w:ascii="Sylfaen" w:hAnsi="Sylfaen"/>
          <w:lang w:val="ka-GE"/>
        </w:rPr>
        <w:t>ებ</w:t>
      </w:r>
      <w:r w:rsidR="00510DA7" w:rsidRPr="00D90EE6">
        <w:rPr>
          <w:rFonts w:ascii="Sylfaen" w:hAnsi="Sylfaen"/>
          <w:lang w:val="ka-GE"/>
        </w:rPr>
        <w:t>ისათვის.</w:t>
      </w:r>
    </w:p>
    <w:p w14:paraId="3C812693" w14:textId="77777777" w:rsidR="00290F08" w:rsidRPr="00D90EE6" w:rsidRDefault="00290F08" w:rsidP="00872DA7">
      <w:pPr>
        <w:jc w:val="both"/>
        <w:rPr>
          <w:rFonts w:ascii="Sylfaen" w:hAnsi="Sylfaen"/>
          <w:lang w:val="ka-GE"/>
        </w:rPr>
      </w:pPr>
    </w:p>
    <w:p w14:paraId="41B1B636" w14:textId="641B3A29" w:rsidR="00290F08" w:rsidRPr="00D90EE6" w:rsidRDefault="00AD5558" w:rsidP="0080505D">
      <w:pPr>
        <w:pStyle w:val="Heading2"/>
        <w:rPr>
          <w:rFonts w:ascii="Sylfaen" w:hAnsi="Sylfaen"/>
          <w:lang w:val="ka-GE"/>
        </w:rPr>
      </w:pPr>
      <w:bookmarkStart w:id="2" w:name="_Toc406600251"/>
      <w:r w:rsidRPr="00D90EE6">
        <w:rPr>
          <w:rFonts w:ascii="Sylfaen" w:hAnsi="Sylfaen"/>
          <w:lang w:val="ka-GE"/>
        </w:rPr>
        <w:t>1</w:t>
      </w:r>
      <w:r w:rsidR="00945264" w:rsidRPr="00D90EE6">
        <w:rPr>
          <w:rFonts w:ascii="Sylfaen" w:hAnsi="Sylfaen"/>
          <w:lang w:val="ka-GE"/>
        </w:rPr>
        <w:t>.</w:t>
      </w:r>
      <w:r w:rsidRPr="00D90EE6">
        <w:rPr>
          <w:rFonts w:ascii="Sylfaen" w:hAnsi="Sylfaen"/>
          <w:lang w:val="ka-GE"/>
        </w:rPr>
        <w:t>1</w:t>
      </w:r>
      <w:r w:rsidR="0080505D" w:rsidRPr="00D90EE6">
        <w:rPr>
          <w:rFonts w:ascii="Sylfaen" w:hAnsi="Sylfaen"/>
          <w:lang w:val="ka-GE"/>
        </w:rPr>
        <w:t>.</w:t>
      </w:r>
      <w:r w:rsidR="00945264" w:rsidRPr="00D90EE6">
        <w:rPr>
          <w:rFonts w:ascii="Sylfaen" w:hAnsi="Sylfaen"/>
          <w:lang w:val="ka-GE"/>
        </w:rPr>
        <w:t xml:space="preserve"> </w:t>
      </w:r>
      <w:r w:rsidR="00510DA7" w:rsidRPr="00D90EE6">
        <w:rPr>
          <w:rFonts w:ascii="Sylfaen" w:hAnsi="Sylfaen" w:cs="Sylfaen"/>
          <w:lang w:val="ka-GE"/>
        </w:rPr>
        <w:t>ბიომასების</w:t>
      </w:r>
      <w:r w:rsidR="00510DA7" w:rsidRPr="00D90EE6">
        <w:rPr>
          <w:rFonts w:ascii="Sylfaen" w:hAnsi="Sylfaen"/>
          <w:lang w:val="ka-GE"/>
        </w:rPr>
        <w:t xml:space="preserve"> </w:t>
      </w:r>
      <w:r w:rsidR="00510DA7" w:rsidRPr="00D90EE6">
        <w:rPr>
          <w:rFonts w:ascii="Sylfaen" w:hAnsi="Sylfaen" w:cs="Sylfaen"/>
          <w:lang w:val="ka-GE"/>
        </w:rPr>
        <w:t>წყაროები</w:t>
      </w:r>
      <w:bookmarkEnd w:id="2"/>
    </w:p>
    <w:p w14:paraId="59A8032B" w14:textId="77777777" w:rsidR="005A54F4" w:rsidRPr="00D90EE6" w:rsidRDefault="00C74B9A" w:rsidP="00872DA7">
      <w:pPr>
        <w:jc w:val="both"/>
        <w:rPr>
          <w:rFonts w:ascii="Sylfaen" w:hAnsi="Sylfaen"/>
          <w:lang w:val="ka-GE"/>
        </w:rPr>
      </w:pPr>
      <w:r w:rsidRPr="00D90EE6">
        <w:rPr>
          <w:rFonts w:ascii="Sylfaen" w:hAnsi="Sylfaen"/>
          <w:lang w:val="ka-GE"/>
        </w:rPr>
        <w:t>საერთაშორისო გამოცდილება გვ</w:t>
      </w:r>
      <w:r w:rsidR="005807BB" w:rsidRPr="00D90EE6">
        <w:rPr>
          <w:rFonts w:ascii="Sylfaen" w:hAnsi="Sylfaen"/>
          <w:lang w:val="ka-GE"/>
        </w:rPr>
        <w:t>ი</w:t>
      </w:r>
      <w:r w:rsidRPr="00D90EE6">
        <w:rPr>
          <w:rFonts w:ascii="Sylfaen" w:hAnsi="Sylfaen"/>
          <w:lang w:val="ka-GE"/>
        </w:rPr>
        <w:t xml:space="preserve">ჩვენებს ეკონომიკის რეალობას, რომ მაღალი ღირებულების მასალა, რომლისთვისაც არსებობს ალტერნატიული ბაზარი, როგორიცაა კარგი ხარისხის დიდი ზომის ხე-ტყე, ძალიან ნაკლებად სავარაუდოა მიღწევადი გახდეს ენერგეტიკული გამოყენებისათვის. </w:t>
      </w:r>
      <w:r w:rsidR="00ED0FB6" w:rsidRPr="00D90EE6">
        <w:rPr>
          <w:rFonts w:ascii="Sylfaen" w:hAnsi="Sylfaen"/>
          <w:lang w:val="ka-GE"/>
        </w:rPr>
        <w:t>მაგრამ, აქაა ნარჩენების უდიდესი რესურსები, თანაპროდუქტები</w:t>
      </w:r>
      <w:r w:rsidR="0016489F" w:rsidRPr="00D90EE6">
        <w:rPr>
          <w:rFonts w:ascii="Sylfaen" w:hAnsi="Sylfaen"/>
          <w:lang w:val="ka-GE"/>
        </w:rPr>
        <w:t>ს, ნარჩენების</w:t>
      </w:r>
      <w:r w:rsidR="00ED0FB6" w:rsidRPr="00D90EE6">
        <w:rPr>
          <w:rFonts w:ascii="Sylfaen" w:hAnsi="Sylfaen"/>
          <w:lang w:val="ka-GE"/>
        </w:rPr>
        <w:t xml:space="preserve"> და </w:t>
      </w:r>
      <w:r w:rsidR="001A2784" w:rsidRPr="00D90EE6">
        <w:rPr>
          <w:rFonts w:ascii="Sylfaen" w:hAnsi="Sylfaen"/>
          <w:lang w:val="ka-GE"/>
        </w:rPr>
        <w:t>და</w:t>
      </w:r>
      <w:r w:rsidR="00ED0FB6" w:rsidRPr="00D90EE6">
        <w:rPr>
          <w:rFonts w:ascii="Sylfaen" w:hAnsi="Sylfaen"/>
          <w:lang w:val="ka-GE"/>
        </w:rPr>
        <w:t>ნა</w:t>
      </w:r>
      <w:r w:rsidR="001A2784" w:rsidRPr="00D90EE6">
        <w:rPr>
          <w:rFonts w:ascii="Sylfaen" w:hAnsi="Sylfaen"/>
          <w:lang w:val="ka-GE"/>
        </w:rPr>
        <w:t>კა</w:t>
      </w:r>
      <w:r w:rsidR="00ED0FB6" w:rsidRPr="00D90EE6">
        <w:rPr>
          <w:rFonts w:ascii="Sylfaen" w:hAnsi="Sylfaen"/>
          <w:lang w:val="ka-GE"/>
        </w:rPr>
        <w:t>რ</w:t>
      </w:r>
      <w:r w:rsidR="001A2784" w:rsidRPr="00D90EE6">
        <w:rPr>
          <w:rFonts w:ascii="Sylfaen" w:hAnsi="Sylfaen"/>
          <w:lang w:val="ka-GE"/>
        </w:rPr>
        <w:t>გ</w:t>
      </w:r>
      <w:r w:rsidR="00ED0FB6" w:rsidRPr="00D90EE6">
        <w:rPr>
          <w:rFonts w:ascii="Sylfaen" w:hAnsi="Sylfaen"/>
          <w:lang w:val="ka-GE"/>
        </w:rPr>
        <w:t>ები</w:t>
      </w:r>
      <w:r w:rsidR="0016489F" w:rsidRPr="00D90EE6">
        <w:rPr>
          <w:rFonts w:ascii="Sylfaen" w:hAnsi="Sylfaen"/>
          <w:lang w:val="ka-GE"/>
        </w:rPr>
        <w:t>ს სახით</w:t>
      </w:r>
      <w:r w:rsidR="00ED0FB6" w:rsidRPr="00D90EE6">
        <w:rPr>
          <w:rFonts w:ascii="Sylfaen" w:hAnsi="Sylfaen"/>
          <w:lang w:val="ka-GE"/>
        </w:rPr>
        <w:t xml:space="preserve">, რომლებიც პოტენციურად შეიძლება გამხდარიყვნენ </w:t>
      </w:r>
      <w:r w:rsidR="000C31AF" w:rsidRPr="00D90EE6">
        <w:rPr>
          <w:rFonts w:ascii="Sylfaen" w:hAnsi="Sylfaen"/>
          <w:lang w:val="ka-GE"/>
        </w:rPr>
        <w:t>ხელმისაწვდომ</w:t>
      </w:r>
      <w:r w:rsidR="005807BB" w:rsidRPr="00D90EE6">
        <w:rPr>
          <w:rFonts w:ascii="Sylfaen" w:hAnsi="Sylfaen"/>
          <w:lang w:val="ka-GE"/>
        </w:rPr>
        <w:t>ნ</w:t>
      </w:r>
      <w:r w:rsidR="000C31AF" w:rsidRPr="00D90EE6">
        <w:rPr>
          <w:rFonts w:ascii="Sylfaen" w:hAnsi="Sylfaen"/>
          <w:lang w:val="ka-GE"/>
        </w:rPr>
        <w:t>ი</w:t>
      </w:r>
      <w:r w:rsidR="00ED0FB6" w:rsidRPr="00D90EE6">
        <w:rPr>
          <w:rFonts w:ascii="Sylfaen" w:hAnsi="Sylfaen"/>
          <w:lang w:val="ka-GE"/>
        </w:rPr>
        <w:t xml:space="preserve">, რაოდენობის მიხედვით, შედარებით დაბალ </w:t>
      </w:r>
      <w:r w:rsidR="00ED0FB6" w:rsidRPr="00D90EE6">
        <w:rPr>
          <w:rFonts w:ascii="Sylfaen" w:hAnsi="Sylfaen"/>
          <w:lang w:val="ka-GE"/>
        </w:rPr>
        <w:lastRenderedPageBreak/>
        <w:t xml:space="preserve">ფასად, ან უარყოფითი ღირებულების დროსაც კი, სადაც დღეისათვის არის </w:t>
      </w:r>
      <w:r w:rsidR="0072227F" w:rsidRPr="00D90EE6">
        <w:rPr>
          <w:rFonts w:ascii="Sylfaen" w:hAnsi="Sylfaen"/>
          <w:lang w:val="ka-GE"/>
        </w:rPr>
        <w:t xml:space="preserve">უტილიზაციის ხარჯების გადახდის </w:t>
      </w:r>
      <w:r w:rsidR="00ED0FB6" w:rsidRPr="00D90EE6">
        <w:rPr>
          <w:rFonts w:ascii="Sylfaen" w:hAnsi="Sylfaen"/>
          <w:lang w:val="ka-GE"/>
        </w:rPr>
        <w:t>მოთხოვნა</w:t>
      </w:r>
      <w:r w:rsidR="005A54F4" w:rsidRPr="00D90EE6">
        <w:rPr>
          <w:rFonts w:ascii="Sylfaen" w:hAnsi="Sylfaen"/>
          <w:lang w:val="ka-GE"/>
        </w:rPr>
        <w:t>.</w:t>
      </w:r>
    </w:p>
    <w:p w14:paraId="1D8E6263" w14:textId="77777777" w:rsidR="000855F8" w:rsidRPr="00D90EE6" w:rsidRDefault="005A54F4" w:rsidP="00872DA7">
      <w:pPr>
        <w:jc w:val="both"/>
        <w:rPr>
          <w:rFonts w:ascii="Sylfaen" w:hAnsi="Sylfaen"/>
          <w:lang w:val="ka-GE"/>
        </w:rPr>
      </w:pPr>
      <w:r w:rsidRPr="00D90EE6">
        <w:rPr>
          <w:rFonts w:ascii="Sylfaen" w:hAnsi="Sylfaen"/>
          <w:lang w:val="ka-GE"/>
        </w:rPr>
        <w:t xml:space="preserve">აქ </w:t>
      </w:r>
      <w:r w:rsidR="00D551AC" w:rsidRPr="00D90EE6">
        <w:rPr>
          <w:rFonts w:ascii="Sylfaen" w:hAnsi="Sylfaen"/>
          <w:lang w:val="ka-GE"/>
        </w:rPr>
        <w:t xml:space="preserve">წარმოდგენილია </w:t>
      </w:r>
      <w:r w:rsidRPr="00D90EE6">
        <w:rPr>
          <w:rFonts w:ascii="Sylfaen" w:hAnsi="Sylfaen"/>
          <w:lang w:val="ka-GE"/>
        </w:rPr>
        <w:t>მასალების ხუთი საბაზო კატეგორია</w:t>
      </w:r>
      <w:r w:rsidR="000855F8" w:rsidRPr="00D90EE6">
        <w:rPr>
          <w:rFonts w:ascii="Sylfaen" w:hAnsi="Sylfaen"/>
          <w:lang w:val="ka-GE"/>
        </w:rPr>
        <w:t>:</w:t>
      </w:r>
    </w:p>
    <w:p w14:paraId="7A613AAA" w14:textId="77777777" w:rsidR="000855F8" w:rsidRPr="00D90EE6" w:rsidRDefault="005A54F4" w:rsidP="00872DA7">
      <w:pPr>
        <w:pStyle w:val="ListParagraph"/>
        <w:numPr>
          <w:ilvl w:val="0"/>
          <w:numId w:val="1"/>
        </w:numPr>
        <w:jc w:val="both"/>
        <w:rPr>
          <w:rFonts w:ascii="Sylfaen" w:hAnsi="Sylfaen"/>
        </w:rPr>
      </w:pPr>
      <w:r w:rsidRPr="00D90EE6">
        <w:rPr>
          <w:rFonts w:ascii="Sylfaen" w:hAnsi="Sylfaen"/>
          <w:lang w:val="ka-GE"/>
        </w:rPr>
        <w:t xml:space="preserve">სუფთა მერქანი სატყეო ინდუსტრიიდან, </w:t>
      </w:r>
      <w:r w:rsidR="000855F8" w:rsidRPr="00D90EE6">
        <w:rPr>
          <w:rFonts w:ascii="Sylfaen" w:hAnsi="Sylfaen"/>
          <w:lang w:val="ka-GE"/>
        </w:rPr>
        <w:t xml:space="preserve"> </w:t>
      </w:r>
      <w:r w:rsidRPr="00D90EE6">
        <w:rPr>
          <w:rFonts w:ascii="Sylfaen" w:hAnsi="Sylfaen"/>
          <w:lang w:val="ka-GE"/>
        </w:rPr>
        <w:t>მეტყევეობიდან ან მერქნის გადამუშავებიდან</w:t>
      </w:r>
      <w:r w:rsidR="00CC133E" w:rsidRPr="00D90EE6">
        <w:rPr>
          <w:rFonts w:ascii="Sylfaen" w:hAnsi="Sylfaen"/>
          <w:lang w:val="ka-GE"/>
        </w:rPr>
        <w:t>;</w:t>
      </w:r>
    </w:p>
    <w:p w14:paraId="7F148FA1" w14:textId="77777777" w:rsidR="000855F8" w:rsidRPr="00D90EE6" w:rsidRDefault="005A54F4" w:rsidP="00872DA7">
      <w:pPr>
        <w:pStyle w:val="ListParagraph"/>
        <w:numPr>
          <w:ilvl w:val="0"/>
          <w:numId w:val="1"/>
        </w:numPr>
        <w:jc w:val="both"/>
        <w:rPr>
          <w:rFonts w:ascii="Sylfaen" w:hAnsi="Sylfaen"/>
        </w:rPr>
      </w:pPr>
      <w:r w:rsidRPr="00D90EE6">
        <w:rPr>
          <w:rFonts w:ascii="Sylfaen" w:hAnsi="Sylfaen"/>
          <w:lang w:val="ka-GE"/>
        </w:rPr>
        <w:t>ენერგეტიკული კულტურები</w:t>
      </w:r>
      <w:r w:rsidR="000855F8" w:rsidRPr="00D90EE6">
        <w:rPr>
          <w:rFonts w:ascii="Sylfaen" w:hAnsi="Sylfaen"/>
        </w:rPr>
        <w:t xml:space="preserve">: </w:t>
      </w:r>
      <w:r w:rsidRPr="00D90EE6">
        <w:rPr>
          <w:rFonts w:ascii="Sylfaen" w:hAnsi="Sylfaen"/>
          <w:lang w:val="ka-GE"/>
        </w:rPr>
        <w:t>მაღალმოსავლიანი კულტურები, რომლებიც იზრდება სპეციალურად ენერგეტიკული გამოყენების მიზნით</w:t>
      </w:r>
      <w:r w:rsidR="00CC133E" w:rsidRPr="00D90EE6">
        <w:rPr>
          <w:rFonts w:ascii="Sylfaen" w:hAnsi="Sylfaen"/>
          <w:lang w:val="ka-GE"/>
        </w:rPr>
        <w:t>;</w:t>
      </w:r>
    </w:p>
    <w:p w14:paraId="52D707B4" w14:textId="77777777" w:rsidR="000855F8" w:rsidRPr="00D90EE6" w:rsidRDefault="005A54F4" w:rsidP="00872DA7">
      <w:pPr>
        <w:pStyle w:val="ListParagraph"/>
        <w:numPr>
          <w:ilvl w:val="0"/>
          <w:numId w:val="1"/>
        </w:numPr>
        <w:jc w:val="both"/>
        <w:rPr>
          <w:rFonts w:ascii="Sylfaen" w:hAnsi="Sylfaen"/>
        </w:rPr>
      </w:pPr>
      <w:r w:rsidRPr="00D90EE6">
        <w:rPr>
          <w:rFonts w:ascii="Sylfaen" w:hAnsi="Sylfaen"/>
          <w:lang w:val="ka-GE"/>
        </w:rPr>
        <w:t xml:space="preserve">სოფლის მეურნეობის </w:t>
      </w:r>
      <w:r w:rsidR="001A2784" w:rsidRPr="00D90EE6">
        <w:rPr>
          <w:rFonts w:ascii="Sylfaen" w:hAnsi="Sylfaen"/>
          <w:lang w:val="ka-GE"/>
        </w:rPr>
        <w:t>ნარჩენები</w:t>
      </w:r>
      <w:r w:rsidR="000855F8" w:rsidRPr="00D90EE6">
        <w:rPr>
          <w:rFonts w:ascii="Sylfaen" w:hAnsi="Sylfaen"/>
        </w:rPr>
        <w:t xml:space="preserve">: </w:t>
      </w:r>
      <w:r w:rsidR="001A2784" w:rsidRPr="00D90EE6">
        <w:rPr>
          <w:rFonts w:ascii="Sylfaen" w:hAnsi="Sylfaen"/>
          <w:lang w:val="ka-GE"/>
        </w:rPr>
        <w:t>ნარჩენები</w:t>
      </w:r>
      <w:r w:rsidR="00855BCB" w:rsidRPr="00D90EE6">
        <w:rPr>
          <w:rFonts w:ascii="Sylfaen" w:hAnsi="Sylfaen"/>
          <w:lang w:val="ka-GE"/>
        </w:rPr>
        <w:t>, რომლებიც</w:t>
      </w:r>
      <w:r w:rsidRPr="00D90EE6">
        <w:rPr>
          <w:rFonts w:ascii="Sylfaen" w:hAnsi="Sylfaen"/>
          <w:lang w:val="ka-GE"/>
        </w:rPr>
        <w:t xml:space="preserve"> სოფლის მეურნეობის მოსავლის აღების </w:t>
      </w:r>
      <w:r w:rsidR="00855BCB" w:rsidRPr="00D90EE6">
        <w:rPr>
          <w:rFonts w:ascii="Sylfaen" w:hAnsi="Sylfaen"/>
          <w:lang w:val="ka-GE"/>
        </w:rPr>
        <w:t>ან გადამუშავების შემდეგ მიიღება</w:t>
      </w:r>
      <w:r w:rsidR="00CC133E" w:rsidRPr="00D90EE6">
        <w:rPr>
          <w:rFonts w:ascii="Sylfaen" w:hAnsi="Sylfaen"/>
          <w:lang w:val="ka-GE"/>
        </w:rPr>
        <w:t>;</w:t>
      </w:r>
    </w:p>
    <w:p w14:paraId="1E4F53BE" w14:textId="77777777" w:rsidR="000855F8" w:rsidRPr="00D90EE6" w:rsidRDefault="00855BCB" w:rsidP="00872DA7">
      <w:pPr>
        <w:pStyle w:val="ListParagraph"/>
        <w:numPr>
          <w:ilvl w:val="0"/>
          <w:numId w:val="1"/>
        </w:numPr>
        <w:jc w:val="both"/>
        <w:rPr>
          <w:rFonts w:ascii="Sylfaen" w:hAnsi="Sylfaen"/>
        </w:rPr>
      </w:pPr>
      <w:r w:rsidRPr="00D90EE6">
        <w:rPr>
          <w:rFonts w:ascii="Sylfaen" w:hAnsi="Sylfaen"/>
          <w:lang w:val="ka-GE"/>
        </w:rPr>
        <w:t xml:space="preserve">საკვები პროდუქტების </w:t>
      </w:r>
      <w:r w:rsidR="001A2784" w:rsidRPr="00D90EE6">
        <w:rPr>
          <w:rFonts w:ascii="Sylfaen" w:hAnsi="Sylfaen"/>
          <w:lang w:val="ka-GE"/>
        </w:rPr>
        <w:t>დანაკარგები</w:t>
      </w:r>
      <w:r w:rsidRPr="00D90EE6">
        <w:rPr>
          <w:rFonts w:ascii="Sylfaen" w:hAnsi="Sylfaen"/>
          <w:lang w:val="ka-GE"/>
        </w:rPr>
        <w:t xml:space="preserve">, საკვებისა და სასმელების წარმოებიდან, </w:t>
      </w:r>
      <w:r w:rsidR="006C64E4" w:rsidRPr="00D90EE6">
        <w:rPr>
          <w:rFonts w:ascii="Sylfaen" w:hAnsi="Sylfaen"/>
          <w:lang w:val="ka-GE"/>
        </w:rPr>
        <w:t xml:space="preserve">მათი </w:t>
      </w:r>
      <w:r w:rsidRPr="00D90EE6">
        <w:rPr>
          <w:rFonts w:ascii="Sylfaen" w:hAnsi="Sylfaen"/>
          <w:lang w:val="ka-GE"/>
        </w:rPr>
        <w:t xml:space="preserve">მომზადებისა და გადამუშავების ოპერაციებიდან, და </w:t>
      </w:r>
      <w:r w:rsidR="00D551AC" w:rsidRPr="00D90EE6">
        <w:rPr>
          <w:rFonts w:ascii="Sylfaen" w:hAnsi="Sylfaen"/>
          <w:lang w:val="ka-GE"/>
        </w:rPr>
        <w:t xml:space="preserve">აგრეთვე </w:t>
      </w:r>
      <w:r w:rsidRPr="00D90EE6">
        <w:rPr>
          <w:rFonts w:ascii="Sylfaen" w:hAnsi="Sylfaen"/>
          <w:lang w:val="ka-GE"/>
        </w:rPr>
        <w:t xml:space="preserve">გამოყენების შემდგომი </w:t>
      </w:r>
      <w:r w:rsidR="001A2784" w:rsidRPr="00D90EE6">
        <w:rPr>
          <w:rFonts w:ascii="Sylfaen" w:hAnsi="Sylfaen"/>
          <w:lang w:val="ka-GE"/>
        </w:rPr>
        <w:t>დანაკარგები</w:t>
      </w:r>
      <w:r w:rsidR="00CC133E" w:rsidRPr="00D90EE6">
        <w:rPr>
          <w:rFonts w:ascii="Sylfaen" w:hAnsi="Sylfaen"/>
          <w:lang w:val="ka-GE"/>
        </w:rPr>
        <w:t>;</w:t>
      </w:r>
    </w:p>
    <w:p w14:paraId="644C6136" w14:textId="77777777" w:rsidR="000855F8" w:rsidRPr="00D90EE6" w:rsidRDefault="00855BCB" w:rsidP="00872DA7">
      <w:pPr>
        <w:pStyle w:val="ListParagraph"/>
        <w:numPr>
          <w:ilvl w:val="0"/>
          <w:numId w:val="1"/>
        </w:numPr>
        <w:jc w:val="both"/>
        <w:rPr>
          <w:rFonts w:ascii="Sylfaen" w:hAnsi="Sylfaen"/>
        </w:rPr>
      </w:pPr>
      <w:r w:rsidRPr="00D90EE6">
        <w:rPr>
          <w:rFonts w:ascii="Sylfaen" w:hAnsi="Sylfaen"/>
          <w:lang w:val="ka-GE"/>
        </w:rPr>
        <w:t xml:space="preserve">სამრეწველო </w:t>
      </w:r>
      <w:r w:rsidR="001A2784" w:rsidRPr="00D90EE6">
        <w:rPr>
          <w:rFonts w:ascii="Sylfaen" w:hAnsi="Sylfaen"/>
          <w:lang w:val="ka-GE"/>
        </w:rPr>
        <w:t>დანაკარგები</w:t>
      </w:r>
      <w:r w:rsidRPr="00D90EE6">
        <w:rPr>
          <w:rFonts w:ascii="Sylfaen" w:hAnsi="Sylfaen"/>
          <w:lang w:val="ka-GE"/>
        </w:rPr>
        <w:t xml:space="preserve"> და თანაპროდუქტები, გადამუშავებისა და ინდუსტრიული პროცესებიდან.</w:t>
      </w:r>
    </w:p>
    <w:p w14:paraId="613A2F81" w14:textId="77777777" w:rsidR="00290F08" w:rsidRPr="00D90EE6" w:rsidRDefault="00290F08" w:rsidP="00872DA7">
      <w:pPr>
        <w:jc w:val="both"/>
        <w:rPr>
          <w:rFonts w:ascii="Sylfaen" w:eastAsia="Arial Unicode MS" w:hAnsi="Sylfaen" w:cs="Arial Unicode MS"/>
          <w:b/>
          <w:shd w:val="clear" w:color="auto" w:fill="FFFFFF"/>
        </w:rPr>
      </w:pPr>
    </w:p>
    <w:p w14:paraId="103D4E5E" w14:textId="03932857" w:rsidR="00290F08" w:rsidRPr="00D90EE6" w:rsidRDefault="00AD5558" w:rsidP="00AD5558">
      <w:pPr>
        <w:pStyle w:val="Heading3"/>
        <w:rPr>
          <w:rFonts w:ascii="Sylfaen" w:hAnsi="Sylfaen"/>
        </w:rPr>
      </w:pPr>
      <w:bookmarkStart w:id="3" w:name="_Toc406449856"/>
      <w:bookmarkStart w:id="4" w:name="_Toc406600252"/>
      <w:r w:rsidRPr="00D90EE6">
        <w:rPr>
          <w:rFonts w:ascii="Sylfaen" w:hAnsi="Sylfaen"/>
          <w:shd w:val="clear" w:color="auto" w:fill="FFFFFF"/>
          <w:lang w:val="ka-GE"/>
        </w:rPr>
        <w:t>1</w:t>
      </w:r>
      <w:r w:rsidR="00945264" w:rsidRPr="00D90EE6">
        <w:rPr>
          <w:rFonts w:ascii="Sylfaen" w:hAnsi="Sylfaen"/>
          <w:shd w:val="clear" w:color="auto" w:fill="FFFFFF"/>
        </w:rPr>
        <w:t>.1</w:t>
      </w:r>
      <w:r w:rsidRPr="00D90EE6">
        <w:rPr>
          <w:rFonts w:ascii="Sylfaen" w:hAnsi="Sylfaen"/>
          <w:shd w:val="clear" w:color="auto" w:fill="FFFFFF"/>
          <w:lang w:val="ka-GE"/>
        </w:rPr>
        <w:t>.1</w:t>
      </w:r>
      <w:r w:rsidR="0080505D" w:rsidRPr="00D90EE6">
        <w:rPr>
          <w:rFonts w:ascii="Sylfaen" w:hAnsi="Sylfaen"/>
          <w:shd w:val="clear" w:color="auto" w:fill="FFFFFF"/>
          <w:lang w:val="ka-GE"/>
        </w:rPr>
        <w:t>.</w:t>
      </w:r>
      <w:r w:rsidR="00290F08" w:rsidRPr="00D90EE6">
        <w:rPr>
          <w:rFonts w:ascii="Sylfaen" w:hAnsi="Sylfaen"/>
          <w:shd w:val="clear" w:color="auto" w:fill="FFFFFF"/>
        </w:rPr>
        <w:t xml:space="preserve"> </w:t>
      </w:r>
      <w:r w:rsidR="0095587D" w:rsidRPr="00D90EE6">
        <w:rPr>
          <w:rFonts w:ascii="Sylfaen" w:hAnsi="Sylfaen" w:cs="Sylfaen"/>
          <w:shd w:val="clear" w:color="auto" w:fill="FFFFFF"/>
          <w:lang w:val="ka-GE"/>
        </w:rPr>
        <w:t>სუფთა</w:t>
      </w:r>
      <w:r w:rsidR="0095587D" w:rsidRPr="00D90EE6">
        <w:rPr>
          <w:rFonts w:ascii="Sylfaen" w:hAnsi="Sylfaen"/>
          <w:shd w:val="clear" w:color="auto" w:fill="FFFFFF"/>
          <w:lang w:val="ka-GE"/>
        </w:rPr>
        <w:t xml:space="preserve"> </w:t>
      </w:r>
      <w:r w:rsidR="0095587D" w:rsidRPr="00D90EE6">
        <w:rPr>
          <w:rFonts w:ascii="Sylfaen" w:hAnsi="Sylfaen" w:cs="Sylfaen"/>
          <w:shd w:val="clear" w:color="auto" w:fill="FFFFFF"/>
          <w:lang w:val="ka-GE"/>
        </w:rPr>
        <w:t>მერქანი</w:t>
      </w:r>
      <w:r w:rsidR="0095587D" w:rsidRPr="00D90EE6">
        <w:rPr>
          <w:rFonts w:ascii="Sylfaen" w:hAnsi="Sylfaen"/>
          <w:shd w:val="clear" w:color="auto" w:fill="FFFFFF"/>
          <w:lang w:val="ka-GE"/>
        </w:rPr>
        <w:t xml:space="preserve">, </w:t>
      </w:r>
      <w:r w:rsidR="0095587D" w:rsidRPr="00D90EE6">
        <w:rPr>
          <w:rFonts w:ascii="Sylfaen" w:hAnsi="Sylfaen" w:cs="Sylfaen"/>
          <w:shd w:val="clear" w:color="auto" w:fill="FFFFFF"/>
          <w:lang w:val="ka-GE"/>
        </w:rPr>
        <w:t>სატყეო</w:t>
      </w:r>
      <w:r w:rsidR="0095587D" w:rsidRPr="00D90EE6">
        <w:rPr>
          <w:rFonts w:ascii="Sylfaen" w:hAnsi="Sylfaen"/>
          <w:shd w:val="clear" w:color="auto" w:fill="FFFFFF"/>
          <w:lang w:val="ka-GE"/>
        </w:rPr>
        <w:t xml:space="preserve"> </w:t>
      </w:r>
      <w:r w:rsidR="0095587D" w:rsidRPr="00D90EE6">
        <w:rPr>
          <w:rFonts w:ascii="Sylfaen" w:hAnsi="Sylfaen" w:cs="Sylfaen"/>
          <w:shd w:val="clear" w:color="auto" w:fill="FFFFFF"/>
          <w:lang w:val="ka-GE"/>
        </w:rPr>
        <w:t>ინდუსტრიიდან</w:t>
      </w:r>
      <w:r w:rsidR="0095587D" w:rsidRPr="00D90EE6">
        <w:rPr>
          <w:rFonts w:ascii="Sylfaen" w:hAnsi="Sylfaen"/>
          <w:shd w:val="clear" w:color="auto" w:fill="FFFFFF"/>
          <w:lang w:val="ka-GE"/>
        </w:rPr>
        <w:t xml:space="preserve">, </w:t>
      </w:r>
      <w:r w:rsidR="0095587D" w:rsidRPr="00D90EE6">
        <w:rPr>
          <w:rFonts w:ascii="Sylfaen" w:hAnsi="Sylfaen" w:cs="Sylfaen"/>
          <w:shd w:val="clear" w:color="auto" w:fill="FFFFFF"/>
          <w:lang w:val="ka-GE"/>
        </w:rPr>
        <w:t>მეტყევეობიდან</w:t>
      </w:r>
      <w:r w:rsidR="0095587D" w:rsidRPr="00D90EE6">
        <w:rPr>
          <w:rFonts w:ascii="Sylfaen" w:hAnsi="Sylfaen"/>
          <w:shd w:val="clear" w:color="auto" w:fill="FFFFFF"/>
          <w:lang w:val="ka-GE"/>
        </w:rPr>
        <w:t xml:space="preserve"> </w:t>
      </w:r>
      <w:r w:rsidR="0095587D" w:rsidRPr="00D90EE6">
        <w:rPr>
          <w:rFonts w:ascii="Sylfaen" w:hAnsi="Sylfaen" w:cs="Sylfaen"/>
          <w:shd w:val="clear" w:color="auto" w:fill="FFFFFF"/>
          <w:lang w:val="ka-GE"/>
        </w:rPr>
        <w:t>ან</w:t>
      </w:r>
      <w:r w:rsidR="0095587D" w:rsidRPr="00D90EE6">
        <w:rPr>
          <w:rFonts w:ascii="Sylfaen" w:hAnsi="Sylfaen"/>
          <w:shd w:val="clear" w:color="auto" w:fill="FFFFFF"/>
          <w:lang w:val="ka-GE"/>
        </w:rPr>
        <w:t xml:space="preserve"> </w:t>
      </w:r>
      <w:r w:rsidR="0095587D" w:rsidRPr="00D90EE6">
        <w:rPr>
          <w:rFonts w:ascii="Sylfaen" w:hAnsi="Sylfaen" w:cs="Sylfaen"/>
          <w:shd w:val="clear" w:color="auto" w:fill="FFFFFF"/>
          <w:lang w:val="ka-GE"/>
        </w:rPr>
        <w:t>მერქნის</w:t>
      </w:r>
      <w:r w:rsidR="0095587D" w:rsidRPr="00D90EE6">
        <w:rPr>
          <w:rFonts w:ascii="Sylfaen" w:hAnsi="Sylfaen"/>
          <w:shd w:val="clear" w:color="auto" w:fill="FFFFFF"/>
          <w:lang w:val="ka-GE"/>
        </w:rPr>
        <w:t xml:space="preserve"> </w:t>
      </w:r>
      <w:r w:rsidR="0095587D" w:rsidRPr="00D90EE6">
        <w:rPr>
          <w:rFonts w:ascii="Sylfaen" w:hAnsi="Sylfaen" w:cs="Sylfaen"/>
          <w:shd w:val="clear" w:color="auto" w:fill="FFFFFF"/>
          <w:lang w:val="ka-GE"/>
        </w:rPr>
        <w:t>გადამუშავებიდან</w:t>
      </w:r>
      <w:bookmarkEnd w:id="3"/>
      <w:bookmarkEnd w:id="4"/>
    </w:p>
    <w:p w14:paraId="1AF43235" w14:textId="09216527" w:rsidR="00290F08" w:rsidRPr="00D90EE6" w:rsidRDefault="00800862" w:rsidP="00872DA7">
      <w:pPr>
        <w:jc w:val="both"/>
        <w:rPr>
          <w:rFonts w:ascii="Sylfaen" w:hAnsi="Sylfaen"/>
        </w:rPr>
      </w:pPr>
      <w:r w:rsidRPr="00D90EE6">
        <w:rPr>
          <w:rFonts w:ascii="Sylfaen" w:hAnsi="Sylfaen"/>
          <w:lang w:val="ka-GE"/>
        </w:rPr>
        <w:t>დაუმუშავებელი მერქანი</w:t>
      </w:r>
      <w:r w:rsidR="00694A33" w:rsidRPr="00D90EE6">
        <w:rPr>
          <w:rFonts w:ascii="Sylfaen" w:hAnsi="Sylfaen"/>
        </w:rPr>
        <w:t xml:space="preserve"> </w:t>
      </w:r>
      <w:r w:rsidRPr="00D90EE6">
        <w:rPr>
          <w:rFonts w:ascii="Sylfaen" w:hAnsi="Sylfaen"/>
          <w:lang w:val="ka-GE"/>
        </w:rPr>
        <w:t xml:space="preserve"> შეიცავს მერქანს და სხვა პროდუქტებს, როგორიცაა ქერქი და ნახერხი</w:t>
      </w:r>
      <w:r w:rsidR="008A36FD" w:rsidRPr="00D90EE6">
        <w:rPr>
          <w:rFonts w:ascii="Sylfaen" w:hAnsi="Sylfaen"/>
          <w:lang w:val="ka-GE"/>
        </w:rPr>
        <w:t>, რომელსაც არ განუცდია რაიმე ქიმიური დამუშავება ან მოპირკეთება</w:t>
      </w:r>
      <w:r w:rsidR="00290F08" w:rsidRPr="00D90EE6">
        <w:rPr>
          <w:rFonts w:ascii="Sylfaen" w:hAnsi="Sylfaen"/>
        </w:rPr>
        <w:t>.</w:t>
      </w:r>
      <w:r w:rsidR="00694A33" w:rsidRPr="00D90EE6">
        <w:rPr>
          <w:rFonts w:ascii="Sylfaen" w:hAnsi="Sylfaen"/>
          <w:lang w:val="ka-GE"/>
        </w:rPr>
        <w:t xml:space="preserve"> ასეთ მერქანს მოიხსენიებენ როგორც სუფთას.</w:t>
      </w:r>
      <w:r w:rsidR="00290F08" w:rsidRPr="00D90EE6">
        <w:rPr>
          <w:rFonts w:ascii="Sylfaen" w:hAnsi="Sylfaen"/>
        </w:rPr>
        <w:t xml:space="preserve"> </w:t>
      </w:r>
      <w:r w:rsidR="008A36FD" w:rsidRPr="00D90EE6">
        <w:rPr>
          <w:rFonts w:ascii="Sylfaen" w:hAnsi="Sylfaen"/>
          <w:lang w:val="ka-GE"/>
        </w:rPr>
        <w:t>მერქანი შეიძლება მიღებული იყოს სხვადასხვა წყაროებიდან, რომლებსაც შეეძლოთ ზეგავლენა მოეხდინათ მის ფიზიკურ ან ქიმიურ მახასიათებლებზე</w:t>
      </w:r>
      <w:r w:rsidR="00290F08" w:rsidRPr="00D90EE6">
        <w:rPr>
          <w:rFonts w:ascii="Sylfaen" w:hAnsi="Sylfaen"/>
        </w:rPr>
        <w:t>.</w:t>
      </w:r>
    </w:p>
    <w:p w14:paraId="2536EEBA" w14:textId="77777777" w:rsidR="00290F08" w:rsidRPr="00D90EE6" w:rsidRDefault="008A36FD" w:rsidP="00872DA7">
      <w:pPr>
        <w:jc w:val="both"/>
        <w:rPr>
          <w:rFonts w:ascii="Sylfaen" w:hAnsi="Sylfaen"/>
        </w:rPr>
      </w:pPr>
      <w:r w:rsidRPr="00D90EE6">
        <w:rPr>
          <w:rFonts w:ascii="Sylfaen" w:hAnsi="Sylfaen"/>
          <w:lang w:val="ka-GE"/>
        </w:rPr>
        <w:t xml:space="preserve">დაუმუშავებელ მერქანს შეიძლება </w:t>
      </w:r>
      <w:r w:rsidR="006C64E4" w:rsidRPr="00D90EE6">
        <w:rPr>
          <w:rFonts w:ascii="Sylfaen" w:hAnsi="Sylfaen"/>
          <w:lang w:val="ka-GE"/>
        </w:rPr>
        <w:t>ჰქონდეს</w:t>
      </w:r>
      <w:r w:rsidRPr="00D90EE6">
        <w:rPr>
          <w:rFonts w:ascii="Sylfaen" w:hAnsi="Sylfaen"/>
          <w:lang w:val="ka-GE"/>
        </w:rPr>
        <w:t xml:space="preserve"> სხვადასხვა დონის ტენშემცველობა</w:t>
      </w:r>
      <w:r w:rsidR="000C31AF" w:rsidRPr="00D90EE6">
        <w:rPr>
          <w:rFonts w:ascii="Sylfaen" w:hAnsi="Sylfaen"/>
          <w:lang w:val="ka-GE"/>
        </w:rPr>
        <w:t>,</w:t>
      </w:r>
      <w:r w:rsidRPr="00D90EE6">
        <w:rPr>
          <w:rFonts w:ascii="Sylfaen" w:hAnsi="Sylfaen"/>
          <w:lang w:val="ka-GE"/>
        </w:rPr>
        <w:t xml:space="preserve"> აბსოლუტურად მშრალიდან </w:t>
      </w:r>
      <w:r w:rsidR="006C64E4" w:rsidRPr="00D90EE6">
        <w:rPr>
          <w:rFonts w:ascii="Sylfaen" w:hAnsi="Sylfaen"/>
          <w:lang w:val="ka-GE"/>
        </w:rPr>
        <w:t xml:space="preserve">- </w:t>
      </w:r>
      <w:r w:rsidRPr="00D90EE6">
        <w:rPr>
          <w:rFonts w:ascii="Sylfaen" w:hAnsi="Sylfaen"/>
        </w:rPr>
        <w:t>60%-</w:t>
      </w:r>
      <w:r w:rsidRPr="00D90EE6">
        <w:rPr>
          <w:rFonts w:ascii="Sylfaen" w:hAnsi="Sylfaen"/>
          <w:lang w:val="ka-GE"/>
        </w:rPr>
        <w:t>მდე ან უფრო მაღალი</w:t>
      </w:r>
      <w:r w:rsidR="00D551AC" w:rsidRPr="00D90EE6">
        <w:rPr>
          <w:rFonts w:ascii="Sylfaen" w:hAnsi="Sylfaen"/>
          <w:lang w:val="ka-GE"/>
        </w:rPr>
        <w:t xml:space="preserve"> მნიშვნელობაც</w:t>
      </w:r>
      <w:r w:rsidR="006C64E4" w:rsidRPr="00D90EE6">
        <w:rPr>
          <w:rFonts w:ascii="Sylfaen" w:hAnsi="Sylfaen"/>
          <w:lang w:val="ka-GE"/>
        </w:rPr>
        <w:t xml:space="preserve"> კი</w:t>
      </w:r>
      <w:r w:rsidRPr="00D90EE6">
        <w:rPr>
          <w:rFonts w:ascii="Sylfaen" w:hAnsi="Sylfaen"/>
          <w:lang w:val="ka-GE"/>
        </w:rPr>
        <w:t>, როგორც ახა</w:t>
      </w:r>
      <w:r w:rsidR="00250FE8" w:rsidRPr="00D90EE6">
        <w:rPr>
          <w:rFonts w:ascii="Sylfaen" w:hAnsi="Sylfaen"/>
          <w:lang w:val="ka-GE"/>
        </w:rPr>
        <w:t>ლ</w:t>
      </w:r>
      <w:r w:rsidRPr="00D90EE6">
        <w:rPr>
          <w:rFonts w:ascii="Sylfaen" w:hAnsi="Sylfaen"/>
          <w:lang w:val="ka-GE"/>
        </w:rPr>
        <w:t>დამზადებულ მწვანე</w:t>
      </w:r>
      <w:r w:rsidR="006C64E4" w:rsidRPr="00D90EE6">
        <w:rPr>
          <w:rFonts w:ascii="Sylfaen" w:hAnsi="Sylfaen"/>
          <w:lang w:val="ka-GE"/>
        </w:rPr>
        <w:t>,</w:t>
      </w:r>
      <w:r w:rsidRPr="00D90EE6">
        <w:rPr>
          <w:rFonts w:ascii="Sylfaen" w:hAnsi="Sylfaen"/>
          <w:lang w:val="ka-GE"/>
        </w:rPr>
        <w:t xml:space="preserve"> </w:t>
      </w:r>
      <w:r w:rsidR="006C64E4" w:rsidRPr="00D90EE6">
        <w:rPr>
          <w:rFonts w:ascii="Sylfaen" w:hAnsi="Sylfaen"/>
          <w:lang w:val="ka-GE"/>
        </w:rPr>
        <w:t xml:space="preserve">ნედლ </w:t>
      </w:r>
      <w:r w:rsidRPr="00D90EE6">
        <w:rPr>
          <w:rFonts w:ascii="Sylfaen" w:hAnsi="Sylfaen"/>
          <w:lang w:val="ka-GE"/>
        </w:rPr>
        <w:t>მერქანს.</w:t>
      </w:r>
    </w:p>
    <w:p w14:paraId="47711662" w14:textId="77777777" w:rsidR="0048699A" w:rsidRPr="00D90EE6" w:rsidRDefault="0048699A" w:rsidP="00872DA7">
      <w:pPr>
        <w:jc w:val="both"/>
        <w:rPr>
          <w:rFonts w:ascii="Sylfaen" w:hAnsi="Sylfaen"/>
          <w:lang w:val="ka-GE"/>
        </w:rPr>
      </w:pPr>
      <w:r w:rsidRPr="00D90EE6">
        <w:rPr>
          <w:rFonts w:ascii="Sylfaen" w:hAnsi="Sylfaen"/>
          <w:lang w:val="ka-GE"/>
        </w:rPr>
        <w:t xml:space="preserve">მერქანში შეიძლება აღმოჩნდეს ზრდის ან </w:t>
      </w:r>
      <w:r w:rsidR="006C64E4" w:rsidRPr="00D90EE6">
        <w:rPr>
          <w:rFonts w:ascii="Sylfaen" w:hAnsi="Sylfaen"/>
          <w:lang w:val="ka-GE"/>
        </w:rPr>
        <w:t xml:space="preserve">მისი </w:t>
      </w:r>
      <w:r w:rsidRPr="00D90EE6">
        <w:rPr>
          <w:rFonts w:ascii="Sylfaen" w:hAnsi="Sylfaen"/>
          <w:lang w:val="ka-GE"/>
        </w:rPr>
        <w:t>დამზადების დროს მიღებული ფიზიკური ჩანართები, როგორიცაა</w:t>
      </w:r>
      <w:r w:rsidR="00CC133E" w:rsidRPr="00D90EE6">
        <w:rPr>
          <w:rFonts w:ascii="Sylfaen" w:hAnsi="Sylfaen"/>
          <w:lang w:val="ka-GE"/>
        </w:rPr>
        <w:t>:</w:t>
      </w:r>
      <w:r w:rsidRPr="00D90EE6">
        <w:rPr>
          <w:rFonts w:ascii="Sylfaen" w:hAnsi="Sylfaen"/>
          <w:lang w:val="ka-GE"/>
        </w:rPr>
        <w:t xml:space="preserve"> ტალახი, ქვები, ყინული ან ლურსმნები, რომლებიც მოშორებულ უნდა იქნ</w:t>
      </w:r>
      <w:r w:rsidR="00CC133E" w:rsidRPr="00D90EE6">
        <w:rPr>
          <w:rFonts w:ascii="Sylfaen" w:hAnsi="Sylfaen"/>
          <w:lang w:val="ka-GE"/>
        </w:rPr>
        <w:t>ე</w:t>
      </w:r>
      <w:r w:rsidRPr="00D90EE6">
        <w:rPr>
          <w:rFonts w:ascii="Sylfaen" w:hAnsi="Sylfaen"/>
          <w:lang w:val="ka-GE"/>
        </w:rPr>
        <w:t xml:space="preserve">ს </w:t>
      </w:r>
      <w:r w:rsidR="006C64E4" w:rsidRPr="00D90EE6">
        <w:rPr>
          <w:rFonts w:ascii="Sylfaen" w:hAnsi="Sylfaen"/>
          <w:lang w:val="ka-GE"/>
        </w:rPr>
        <w:t xml:space="preserve">მანამდე, </w:t>
      </w:r>
      <w:r w:rsidRPr="00D90EE6">
        <w:rPr>
          <w:rFonts w:ascii="Sylfaen" w:hAnsi="Sylfaen"/>
          <w:lang w:val="ka-GE"/>
        </w:rPr>
        <w:t>ვიდრე დაიწყებ</w:t>
      </w:r>
      <w:r w:rsidR="00CC133E" w:rsidRPr="00D90EE6">
        <w:rPr>
          <w:rFonts w:ascii="Sylfaen" w:hAnsi="Sylfaen"/>
          <w:lang w:val="ka-GE"/>
        </w:rPr>
        <w:t xml:space="preserve">ა </w:t>
      </w:r>
      <w:r w:rsidRPr="00D90EE6">
        <w:rPr>
          <w:rFonts w:ascii="Sylfaen" w:hAnsi="Sylfaen"/>
          <w:lang w:val="ka-GE"/>
        </w:rPr>
        <w:t xml:space="preserve"> </w:t>
      </w:r>
      <w:r w:rsidR="006C64E4" w:rsidRPr="00D90EE6">
        <w:rPr>
          <w:rFonts w:ascii="Sylfaen" w:hAnsi="Sylfaen"/>
          <w:lang w:val="ka-GE"/>
        </w:rPr>
        <w:t xml:space="preserve">მისი გადამუშავების </w:t>
      </w:r>
      <w:r w:rsidRPr="00D90EE6">
        <w:rPr>
          <w:rFonts w:ascii="Sylfaen" w:hAnsi="Sylfaen"/>
          <w:lang w:val="ka-GE"/>
        </w:rPr>
        <w:t>დამატებითი პროცესები ან წვა.</w:t>
      </w:r>
    </w:p>
    <w:p w14:paraId="58748C03" w14:textId="77777777" w:rsidR="00250FE8" w:rsidRPr="00D90EE6" w:rsidRDefault="0048699A" w:rsidP="00872DA7">
      <w:pPr>
        <w:jc w:val="both"/>
        <w:rPr>
          <w:rFonts w:ascii="Sylfaen" w:hAnsi="Sylfaen"/>
          <w:lang w:val="ka-GE"/>
        </w:rPr>
      </w:pPr>
      <w:r w:rsidRPr="00D90EE6">
        <w:rPr>
          <w:rFonts w:ascii="Sylfaen" w:hAnsi="Sylfaen"/>
          <w:lang w:val="ka-GE"/>
        </w:rPr>
        <w:t>მერქანში შეიძლება აღმოჩნდეს ასევე ქიმიური დამაბინძურებელი ნივთიერებები ნიადაგიდან, წყლიდან ან ჰაერიდან, ან რაიმე პესტიციდები ან გამოყენებული შესა</w:t>
      </w:r>
      <w:r w:rsidR="006C64E4" w:rsidRPr="00D90EE6">
        <w:rPr>
          <w:rFonts w:ascii="Sylfaen" w:hAnsi="Sylfaen"/>
          <w:lang w:val="ka-GE"/>
        </w:rPr>
        <w:t>წამლი</w:t>
      </w:r>
      <w:r w:rsidRPr="00D90EE6">
        <w:rPr>
          <w:rFonts w:ascii="Sylfaen" w:hAnsi="Sylfaen"/>
          <w:lang w:val="ka-GE"/>
        </w:rPr>
        <w:t xml:space="preserve"> საშუალებები, როგორიცაა</w:t>
      </w:r>
      <w:r w:rsidR="00CC133E" w:rsidRPr="00D90EE6">
        <w:rPr>
          <w:rFonts w:ascii="Sylfaen" w:hAnsi="Sylfaen"/>
          <w:lang w:val="ka-GE"/>
        </w:rPr>
        <w:t>:</w:t>
      </w:r>
      <w:r w:rsidRPr="00D90EE6">
        <w:rPr>
          <w:rFonts w:ascii="Sylfaen" w:hAnsi="Sylfaen"/>
          <w:lang w:val="ka-GE"/>
        </w:rPr>
        <w:t xml:space="preserve"> მძიმე ლითონები, ჰალოგენები ან სხვა </w:t>
      </w:r>
      <w:r w:rsidR="00250FE8" w:rsidRPr="00D90EE6">
        <w:rPr>
          <w:rFonts w:ascii="Sylfaen" w:hAnsi="Sylfaen"/>
          <w:lang w:val="ka-GE"/>
        </w:rPr>
        <w:t xml:space="preserve">მიკროელემენტების შემცველი მასალები. </w:t>
      </w:r>
      <w:r w:rsidR="006C64E4" w:rsidRPr="00D90EE6">
        <w:rPr>
          <w:rFonts w:ascii="Sylfaen" w:hAnsi="Sylfaen"/>
          <w:lang w:val="ka-GE"/>
        </w:rPr>
        <w:t xml:space="preserve">თუმცა, </w:t>
      </w:r>
      <w:r w:rsidR="00250FE8" w:rsidRPr="00D90EE6">
        <w:rPr>
          <w:rFonts w:ascii="Sylfaen" w:hAnsi="Sylfaen"/>
          <w:lang w:val="ka-GE"/>
        </w:rPr>
        <w:t>ზოგადად მათი შემცველობის დონე ძალიან მცირე იქნება.</w:t>
      </w:r>
    </w:p>
    <w:p w14:paraId="0A2C23D6" w14:textId="77777777" w:rsidR="00856352" w:rsidRPr="00D90EE6" w:rsidRDefault="00856352" w:rsidP="00872DA7">
      <w:pPr>
        <w:jc w:val="both"/>
        <w:rPr>
          <w:rFonts w:ascii="Sylfaen" w:hAnsi="Sylfaen"/>
          <w:lang w:val="ka-GE"/>
        </w:rPr>
      </w:pPr>
      <w:r w:rsidRPr="00D90EE6">
        <w:rPr>
          <w:rFonts w:ascii="Sylfaen" w:hAnsi="Sylfaen"/>
          <w:lang w:val="ka-GE"/>
        </w:rPr>
        <w:t>მერქნის ძირითად წყაროს წარმოადგენს კერძო და სახელმწიფო საკუთრებაში არსებული ტყეები და პლანტაციები. დამზადების შემდეგ მერქან</w:t>
      </w:r>
      <w:r w:rsidR="006C64E4" w:rsidRPr="00D90EE6">
        <w:rPr>
          <w:rFonts w:ascii="Sylfaen" w:hAnsi="Sylfaen"/>
          <w:lang w:val="ka-GE"/>
        </w:rPr>
        <w:t>ს</w:t>
      </w:r>
      <w:r w:rsidRPr="00D90EE6">
        <w:rPr>
          <w:rFonts w:ascii="Sylfaen" w:hAnsi="Sylfaen"/>
          <w:lang w:val="ka-GE"/>
        </w:rPr>
        <w:t xml:space="preserve"> </w:t>
      </w:r>
      <w:r w:rsidR="006C64E4" w:rsidRPr="00D90EE6">
        <w:rPr>
          <w:rFonts w:ascii="Sylfaen" w:hAnsi="Sylfaen"/>
          <w:lang w:val="ka-GE"/>
        </w:rPr>
        <w:t>ე</w:t>
      </w:r>
      <w:r w:rsidRPr="00D90EE6">
        <w:rPr>
          <w:rFonts w:ascii="Sylfaen" w:hAnsi="Sylfaen"/>
          <w:lang w:val="ka-GE"/>
        </w:rPr>
        <w:t xml:space="preserve">ქნება სხვადასხვა ტენშემცველობის </w:t>
      </w:r>
      <w:r w:rsidR="006C64E4" w:rsidRPr="00D90EE6">
        <w:rPr>
          <w:rFonts w:ascii="Sylfaen" w:hAnsi="Sylfaen"/>
          <w:lang w:val="ka-GE"/>
        </w:rPr>
        <w:t>დონეები</w:t>
      </w:r>
      <w:r w:rsidRPr="00D90EE6">
        <w:rPr>
          <w:rFonts w:ascii="Sylfaen" w:hAnsi="Sylfaen"/>
          <w:lang w:val="ka-GE"/>
        </w:rPr>
        <w:t xml:space="preserve">, </w:t>
      </w:r>
      <w:r w:rsidR="006C64E4" w:rsidRPr="00D90EE6">
        <w:rPr>
          <w:rFonts w:ascii="Sylfaen" w:hAnsi="Sylfaen"/>
          <w:lang w:val="ka-GE"/>
        </w:rPr>
        <w:t>თანაც ის იქნება</w:t>
      </w:r>
      <w:r w:rsidRPr="00D90EE6">
        <w:rPr>
          <w:rFonts w:ascii="Sylfaen" w:hAnsi="Sylfaen"/>
          <w:lang w:val="ka-GE"/>
        </w:rPr>
        <w:t xml:space="preserve"> სხვადასხვა ფიზიკური ფორმისა და ზომის</w:t>
      </w:r>
      <w:r w:rsidR="00D551AC" w:rsidRPr="00D90EE6">
        <w:rPr>
          <w:rFonts w:ascii="Sylfaen" w:hAnsi="Sylfaen"/>
          <w:lang w:val="ka-GE"/>
        </w:rPr>
        <w:t xml:space="preserve"> სახით</w:t>
      </w:r>
      <w:r w:rsidRPr="00D90EE6">
        <w:rPr>
          <w:rFonts w:ascii="Sylfaen" w:hAnsi="Sylfaen"/>
          <w:lang w:val="ka-GE"/>
        </w:rPr>
        <w:t>.</w:t>
      </w:r>
    </w:p>
    <w:p w14:paraId="5A678CED" w14:textId="77777777" w:rsidR="00CE6F75" w:rsidRPr="00D90EE6" w:rsidRDefault="00856352" w:rsidP="00872DA7">
      <w:pPr>
        <w:jc w:val="both"/>
        <w:rPr>
          <w:rFonts w:ascii="Sylfaen" w:hAnsi="Sylfaen"/>
          <w:lang w:val="ka-GE"/>
        </w:rPr>
      </w:pPr>
      <w:r w:rsidRPr="00D90EE6">
        <w:rPr>
          <w:rFonts w:ascii="Sylfaen" w:hAnsi="Sylfaen"/>
          <w:lang w:val="ka-GE"/>
        </w:rPr>
        <w:lastRenderedPageBreak/>
        <w:t>დამატებით ხე-ტყის დამზადებაზე, შეიძლება გახდეს საჭირო ზოგიერთი წინასწარი დამუშავების ოპერაციები</w:t>
      </w:r>
      <w:r w:rsidR="00523842" w:rsidRPr="00D90EE6">
        <w:rPr>
          <w:rFonts w:ascii="Sylfaen" w:hAnsi="Sylfaen"/>
          <w:lang w:val="ka-GE"/>
        </w:rPr>
        <w:t>,</w:t>
      </w:r>
      <w:r w:rsidRPr="00D90EE6">
        <w:rPr>
          <w:rFonts w:ascii="Sylfaen" w:hAnsi="Sylfaen"/>
          <w:lang w:val="ka-GE"/>
        </w:rPr>
        <w:t xml:space="preserve"> </w:t>
      </w:r>
      <w:r w:rsidR="006C64E4" w:rsidRPr="00D90EE6">
        <w:rPr>
          <w:rFonts w:ascii="Sylfaen" w:hAnsi="Sylfaen"/>
          <w:lang w:val="ka-GE"/>
        </w:rPr>
        <w:t xml:space="preserve">მათ შორის </w:t>
      </w:r>
      <w:r w:rsidRPr="00D90EE6">
        <w:rPr>
          <w:rFonts w:ascii="Sylfaen" w:hAnsi="Sylfaen"/>
          <w:lang w:val="ka-GE"/>
        </w:rPr>
        <w:t>ტრანსპორტი</w:t>
      </w:r>
      <w:r w:rsidR="00D551AC" w:rsidRPr="00D90EE6">
        <w:rPr>
          <w:rFonts w:ascii="Sylfaen" w:hAnsi="Sylfaen"/>
          <w:lang w:val="ka-GE"/>
        </w:rPr>
        <w:t>რება</w:t>
      </w:r>
      <w:r w:rsidRPr="00D90EE6">
        <w:rPr>
          <w:rFonts w:ascii="Sylfaen" w:hAnsi="Sylfaen"/>
          <w:lang w:val="ka-GE"/>
        </w:rPr>
        <w:t xml:space="preserve"> და დასაწყობება</w:t>
      </w:r>
      <w:r w:rsidR="00D551AC" w:rsidRPr="00D90EE6">
        <w:rPr>
          <w:rFonts w:ascii="Sylfaen" w:hAnsi="Sylfaen"/>
          <w:lang w:val="ka-GE"/>
        </w:rPr>
        <w:t>ც</w:t>
      </w:r>
      <w:r w:rsidR="00523842" w:rsidRPr="00D90EE6">
        <w:rPr>
          <w:rFonts w:ascii="Sylfaen" w:hAnsi="Sylfaen"/>
          <w:lang w:val="ka-GE"/>
        </w:rPr>
        <w:t>.</w:t>
      </w:r>
    </w:p>
    <w:p w14:paraId="5196452D" w14:textId="77777777" w:rsidR="00CE6F75" w:rsidRPr="00D90EE6" w:rsidRDefault="006B2F24" w:rsidP="00872DA7">
      <w:pPr>
        <w:jc w:val="both"/>
        <w:rPr>
          <w:rFonts w:ascii="Sylfaen" w:hAnsi="Sylfaen"/>
          <w:lang w:val="ka-GE"/>
        </w:rPr>
      </w:pPr>
      <w:r w:rsidRPr="00D90EE6">
        <w:rPr>
          <w:rFonts w:ascii="Sylfaen" w:hAnsi="Sylfaen"/>
          <w:lang w:val="ka-GE"/>
        </w:rPr>
        <w:t xml:space="preserve">მერქანი </w:t>
      </w:r>
      <w:r w:rsidRPr="00D90EE6">
        <w:rPr>
          <w:rFonts w:ascii="Sylfaen" w:eastAsia="Arial Unicode MS" w:hAnsi="Sylfaen" w:cs="Arial Unicode MS"/>
          <w:shd w:val="clear" w:color="auto" w:fill="FFFFFF"/>
          <w:lang w:val="ka-GE"/>
        </w:rPr>
        <w:t xml:space="preserve">ხე-ტყის დამზადებიდან და მეტყევეობიდან </w:t>
      </w:r>
      <w:r w:rsidR="00D551AC" w:rsidRPr="00D90EE6">
        <w:rPr>
          <w:rFonts w:ascii="Sylfaen" w:eastAsia="Arial Unicode MS" w:hAnsi="Sylfaen" w:cs="Arial Unicode MS"/>
          <w:shd w:val="clear" w:color="auto" w:fill="FFFFFF"/>
          <w:lang w:val="ka-GE"/>
        </w:rPr>
        <w:t>იღებს</w:t>
      </w:r>
      <w:r w:rsidRPr="00D90EE6">
        <w:rPr>
          <w:rFonts w:ascii="Sylfaen" w:eastAsia="Arial Unicode MS" w:hAnsi="Sylfaen" w:cs="Arial Unicode MS"/>
          <w:shd w:val="clear" w:color="auto" w:fill="FFFFFF"/>
          <w:lang w:val="ka-GE"/>
        </w:rPr>
        <w:t xml:space="preserve"> ნარჩენებს</w:t>
      </w:r>
      <w:r w:rsidR="00CE6F75" w:rsidRPr="00D90EE6">
        <w:rPr>
          <w:rFonts w:ascii="Sylfaen" w:hAnsi="Sylfaen"/>
          <w:lang w:val="ka-GE"/>
        </w:rPr>
        <w:t xml:space="preserve">: </w:t>
      </w:r>
      <w:r w:rsidRPr="00D90EE6">
        <w:rPr>
          <w:rFonts w:ascii="Sylfaen" w:hAnsi="Sylfaen"/>
          <w:lang w:val="ka-GE"/>
        </w:rPr>
        <w:t xml:space="preserve">მუნიციპალური და კერძო პარკებისა და ბაღების მართვიდან, ხეების სანიტარული ჭრიდან და მათი გადაბელვიდან, აგრეთვე რკინიგზების და ავტომაგისტრალების </w:t>
      </w:r>
      <w:r w:rsidR="00F62819" w:rsidRPr="00D90EE6">
        <w:rPr>
          <w:rFonts w:ascii="Sylfaen" w:hAnsi="Sylfaen"/>
          <w:lang w:val="ka-GE"/>
        </w:rPr>
        <w:t xml:space="preserve">გასწვრივ მდებარე ნარგავებიდან. </w:t>
      </w:r>
    </w:p>
    <w:p w14:paraId="0CE8AA77" w14:textId="77777777" w:rsidR="00C3595A" w:rsidRPr="00D90EE6" w:rsidRDefault="00F62819" w:rsidP="00872DA7">
      <w:pPr>
        <w:jc w:val="both"/>
        <w:rPr>
          <w:rFonts w:ascii="Sylfaen" w:hAnsi="Sylfaen"/>
          <w:lang w:val="ka-GE"/>
        </w:rPr>
      </w:pPr>
      <w:r w:rsidRPr="00D90EE6">
        <w:rPr>
          <w:rFonts w:ascii="Sylfaen" w:hAnsi="Sylfaen"/>
          <w:lang w:val="ka-GE"/>
        </w:rPr>
        <w:t>მეტწილად</w:t>
      </w:r>
      <w:r w:rsidR="00C3595A" w:rsidRPr="00D90EE6">
        <w:rPr>
          <w:rFonts w:ascii="Sylfaen" w:hAnsi="Sylfaen"/>
          <w:lang w:val="ka-GE"/>
        </w:rPr>
        <w:t>,</w:t>
      </w:r>
      <w:r w:rsidRPr="00D90EE6">
        <w:rPr>
          <w:rFonts w:ascii="Sylfaen" w:hAnsi="Sylfaen"/>
          <w:lang w:val="ka-GE"/>
        </w:rPr>
        <w:t xml:space="preserve"> ხე-ტყის დამზადების ნარჩენები</w:t>
      </w:r>
      <w:r w:rsidR="00C3595A" w:rsidRPr="00D90EE6">
        <w:rPr>
          <w:rFonts w:ascii="Sylfaen" w:hAnsi="Sylfaen"/>
          <w:lang w:val="ka-GE"/>
        </w:rPr>
        <w:t>ს</w:t>
      </w:r>
      <w:r w:rsidRPr="00D90EE6">
        <w:rPr>
          <w:rFonts w:ascii="Sylfaen" w:hAnsi="Sylfaen"/>
          <w:lang w:val="ka-GE"/>
        </w:rPr>
        <w:t xml:space="preserve"> </w:t>
      </w:r>
      <w:r w:rsidR="00C3595A" w:rsidRPr="00D90EE6">
        <w:rPr>
          <w:rFonts w:ascii="Sylfaen" w:hAnsi="Sylfaen"/>
          <w:lang w:val="ka-GE"/>
        </w:rPr>
        <w:t xml:space="preserve">მიმართ </w:t>
      </w:r>
      <w:r w:rsidRPr="00D90EE6">
        <w:rPr>
          <w:rFonts w:ascii="Sylfaen" w:hAnsi="Sylfaen"/>
          <w:lang w:val="ka-GE"/>
        </w:rPr>
        <w:t xml:space="preserve">ძალიან </w:t>
      </w:r>
      <w:r w:rsidR="00C3595A" w:rsidRPr="00D90EE6">
        <w:rPr>
          <w:rFonts w:ascii="Sylfaen" w:hAnsi="Sylfaen"/>
          <w:lang w:val="ka-GE"/>
        </w:rPr>
        <w:t>მს</w:t>
      </w:r>
      <w:r w:rsidRPr="00D90EE6">
        <w:rPr>
          <w:rFonts w:ascii="Sylfaen" w:hAnsi="Sylfaen"/>
          <w:lang w:val="ka-GE"/>
        </w:rPr>
        <w:t>გავს</w:t>
      </w:r>
      <w:r w:rsidR="00C3595A" w:rsidRPr="00D90EE6">
        <w:rPr>
          <w:rFonts w:ascii="Sylfaen" w:hAnsi="Sylfaen"/>
          <w:lang w:val="ka-GE"/>
        </w:rPr>
        <w:t>, მათ შორის</w:t>
      </w:r>
      <w:r w:rsidR="006C64E4" w:rsidRPr="00D90EE6">
        <w:rPr>
          <w:rFonts w:ascii="Sylfaen" w:hAnsi="Sylfaen"/>
          <w:lang w:val="ka-GE"/>
        </w:rPr>
        <w:t xml:space="preserve"> შესაძლოა</w:t>
      </w:r>
      <w:r w:rsidR="00C3595A" w:rsidRPr="00D90EE6">
        <w:rPr>
          <w:rFonts w:ascii="Sylfaen" w:hAnsi="Sylfaen"/>
          <w:lang w:val="ka-GE"/>
        </w:rPr>
        <w:t xml:space="preserve"> დიდი პროპორცი</w:t>
      </w:r>
      <w:r w:rsidR="006C64E4" w:rsidRPr="00D90EE6">
        <w:rPr>
          <w:rFonts w:ascii="Sylfaen" w:hAnsi="Sylfaen"/>
          <w:lang w:val="ka-GE"/>
        </w:rPr>
        <w:t>ული</w:t>
      </w:r>
      <w:r w:rsidR="00C3595A" w:rsidRPr="00D90EE6">
        <w:rPr>
          <w:rFonts w:ascii="Sylfaen" w:hAnsi="Sylfaen"/>
          <w:lang w:val="ka-GE"/>
        </w:rPr>
        <w:t xml:space="preserve"> შემცველობით</w:t>
      </w:r>
      <w:r w:rsidR="00D551AC" w:rsidRPr="00D90EE6">
        <w:rPr>
          <w:rFonts w:ascii="Sylfaen" w:hAnsi="Sylfaen"/>
          <w:lang w:val="ka-GE"/>
        </w:rPr>
        <w:t>,</w:t>
      </w:r>
      <w:r w:rsidR="00C3595A" w:rsidRPr="00D90EE6">
        <w:rPr>
          <w:rFonts w:ascii="Sylfaen" w:hAnsi="Sylfaen"/>
          <w:lang w:val="ka-GE"/>
        </w:rPr>
        <w:t xml:space="preserve">  წვრილი ზომის ნარგავებს და ნაკლებად, მრგვალ სორტიმენტებს, მივყავართ ქერქისა და ფოთლების მაღალ პროცენტ</w:t>
      </w:r>
      <w:r w:rsidR="006C64E4" w:rsidRPr="00D90EE6">
        <w:rPr>
          <w:rFonts w:ascii="Sylfaen" w:hAnsi="Sylfaen"/>
          <w:lang w:val="ka-GE"/>
        </w:rPr>
        <w:t>ულ შემცველობას</w:t>
      </w:r>
      <w:r w:rsidR="00C3595A" w:rsidRPr="00D90EE6">
        <w:rPr>
          <w:rFonts w:ascii="Sylfaen" w:hAnsi="Sylfaen"/>
          <w:lang w:val="ka-GE"/>
        </w:rPr>
        <w:t>თან.</w:t>
      </w:r>
    </w:p>
    <w:p w14:paraId="54E045E9" w14:textId="77777777" w:rsidR="00CE6F75" w:rsidRPr="00D90EE6" w:rsidRDefault="00C3595A" w:rsidP="00872DA7">
      <w:pPr>
        <w:jc w:val="both"/>
        <w:rPr>
          <w:rFonts w:ascii="Sylfaen" w:hAnsi="Sylfaen"/>
          <w:lang w:val="ka-GE"/>
        </w:rPr>
      </w:pPr>
      <w:r w:rsidRPr="00D90EE6">
        <w:rPr>
          <w:rFonts w:ascii="Sylfaen" w:hAnsi="Sylfaen"/>
          <w:lang w:val="ka-GE"/>
        </w:rPr>
        <w:t>მასალა შეიძლება დანაფოტებულ იქნ</w:t>
      </w:r>
      <w:r w:rsidR="00523842" w:rsidRPr="00D90EE6">
        <w:rPr>
          <w:rFonts w:ascii="Sylfaen" w:hAnsi="Sylfaen"/>
          <w:lang w:val="ka-GE"/>
        </w:rPr>
        <w:t>ე</w:t>
      </w:r>
      <w:r w:rsidRPr="00D90EE6">
        <w:rPr>
          <w:rFonts w:ascii="Sylfaen" w:hAnsi="Sylfaen"/>
          <w:lang w:val="ka-GE"/>
        </w:rPr>
        <w:t xml:space="preserve">ს ადგილზე, </w:t>
      </w:r>
      <w:r w:rsidR="00BF382E" w:rsidRPr="00D90EE6">
        <w:rPr>
          <w:rFonts w:ascii="Sylfaen" w:hAnsi="Sylfaen"/>
          <w:lang w:val="ka-GE"/>
        </w:rPr>
        <w:t xml:space="preserve">იმ </w:t>
      </w:r>
      <w:r w:rsidR="006C64E4" w:rsidRPr="00D90EE6">
        <w:rPr>
          <w:rFonts w:ascii="Sylfaen" w:hAnsi="Sylfaen"/>
          <w:lang w:val="ka-GE"/>
        </w:rPr>
        <w:t>ზედმეტი</w:t>
      </w:r>
      <w:r w:rsidRPr="00D90EE6">
        <w:rPr>
          <w:rFonts w:ascii="Sylfaen" w:hAnsi="Sylfaen"/>
          <w:lang w:val="ka-GE"/>
        </w:rPr>
        <w:t xml:space="preserve"> მოცულობის შემცირების მიზნით</w:t>
      </w:r>
      <w:r w:rsidR="00BF382E" w:rsidRPr="00D90EE6">
        <w:rPr>
          <w:rFonts w:ascii="Sylfaen" w:hAnsi="Sylfaen"/>
          <w:lang w:val="ka-GE"/>
        </w:rPr>
        <w:t>, რომელიც</w:t>
      </w:r>
      <w:r w:rsidRPr="00D90EE6">
        <w:rPr>
          <w:rFonts w:ascii="Sylfaen" w:hAnsi="Sylfaen"/>
          <w:lang w:val="ka-GE"/>
        </w:rPr>
        <w:t xml:space="preserve"> საერთო დანიშნულების</w:t>
      </w:r>
      <w:r w:rsidR="00BF382E" w:rsidRPr="00D90EE6">
        <w:rPr>
          <w:rFonts w:ascii="Sylfaen" w:hAnsi="Sylfaen"/>
          <w:lang w:val="ka-GE"/>
        </w:rPr>
        <w:t xml:space="preserve"> ნაფოტებს ემატება, და რომელიც არ </w:t>
      </w:r>
      <w:r w:rsidR="006C64E4" w:rsidRPr="00D90EE6">
        <w:rPr>
          <w:rFonts w:ascii="Sylfaen" w:hAnsi="Sylfaen"/>
          <w:lang w:val="ka-GE"/>
        </w:rPr>
        <w:t>გვაძლევს</w:t>
      </w:r>
      <w:r w:rsidR="00BF382E" w:rsidRPr="00D90EE6">
        <w:rPr>
          <w:rFonts w:ascii="Sylfaen" w:hAnsi="Sylfaen"/>
          <w:lang w:val="ka-GE"/>
        </w:rPr>
        <w:t xml:space="preserve"> შესაფერისი ხარისხის ნაფოტებს</w:t>
      </w:r>
      <w:r w:rsidR="00D551AC" w:rsidRPr="00D90EE6">
        <w:rPr>
          <w:rFonts w:ascii="Sylfaen" w:hAnsi="Sylfaen"/>
          <w:lang w:val="ka-GE"/>
        </w:rPr>
        <w:t>,</w:t>
      </w:r>
      <w:r w:rsidR="00BF382E" w:rsidRPr="00D90EE6">
        <w:rPr>
          <w:rFonts w:ascii="Sylfaen" w:hAnsi="Sylfaen"/>
          <w:lang w:val="ka-GE"/>
        </w:rPr>
        <w:t xml:space="preserve"> გამიზნულს მრავალი </w:t>
      </w:r>
      <w:r w:rsidR="00D551AC" w:rsidRPr="00D90EE6">
        <w:rPr>
          <w:rFonts w:ascii="Sylfaen" w:hAnsi="Sylfaen"/>
          <w:lang w:val="ka-GE"/>
        </w:rPr>
        <w:t xml:space="preserve">სხვადასხვა ტიპის </w:t>
      </w:r>
      <w:r w:rsidR="00BF382E" w:rsidRPr="00D90EE6">
        <w:rPr>
          <w:rFonts w:ascii="Sylfaen" w:hAnsi="Sylfaen"/>
          <w:lang w:val="ka-GE"/>
        </w:rPr>
        <w:t xml:space="preserve">წვის სისტემებისათვის. </w:t>
      </w:r>
    </w:p>
    <w:p w14:paraId="3AE6DBB4" w14:textId="77777777" w:rsidR="00BF382E" w:rsidRPr="00D90EE6" w:rsidRDefault="00BF382E" w:rsidP="00872DA7">
      <w:pPr>
        <w:jc w:val="both"/>
        <w:rPr>
          <w:rFonts w:ascii="Sylfaen" w:hAnsi="Sylfaen"/>
          <w:lang w:val="ka-GE"/>
        </w:rPr>
      </w:pPr>
      <w:r w:rsidRPr="00D90EE6">
        <w:rPr>
          <w:rFonts w:ascii="Sylfaen" w:hAnsi="Sylfaen"/>
          <w:lang w:val="ka-GE"/>
        </w:rPr>
        <w:t xml:space="preserve">რაც შეეხება მერქანს ხე-ტყის ინდუსტრიიდან, </w:t>
      </w:r>
      <w:r w:rsidR="006C64E4" w:rsidRPr="00D90EE6">
        <w:rPr>
          <w:rFonts w:ascii="Sylfaen" w:hAnsi="Sylfaen"/>
          <w:lang w:val="ka-GE"/>
        </w:rPr>
        <w:t>შესაძლოა</w:t>
      </w:r>
      <w:r w:rsidR="00523842" w:rsidRPr="00D90EE6">
        <w:rPr>
          <w:rFonts w:ascii="Sylfaen" w:hAnsi="Sylfaen"/>
          <w:lang w:val="ka-GE"/>
        </w:rPr>
        <w:t>,</w:t>
      </w:r>
      <w:r w:rsidR="006C64E4" w:rsidRPr="00D90EE6">
        <w:rPr>
          <w:rFonts w:ascii="Sylfaen" w:hAnsi="Sylfaen"/>
          <w:lang w:val="ka-GE"/>
        </w:rPr>
        <w:t xml:space="preserve"> საჭირო გახდეს განსახილველად </w:t>
      </w:r>
      <w:r w:rsidRPr="00D90EE6">
        <w:rPr>
          <w:rFonts w:ascii="Sylfaen" w:hAnsi="Sylfaen"/>
          <w:lang w:val="ka-GE"/>
        </w:rPr>
        <w:t>წინასწარი დამუშავებ</w:t>
      </w:r>
      <w:r w:rsidR="00D551AC" w:rsidRPr="00D90EE6">
        <w:rPr>
          <w:rFonts w:ascii="Sylfaen" w:hAnsi="Sylfaen"/>
          <w:lang w:val="ka-GE"/>
        </w:rPr>
        <w:t>ის</w:t>
      </w:r>
      <w:r w:rsidRPr="00D90EE6">
        <w:rPr>
          <w:rFonts w:ascii="Sylfaen" w:hAnsi="Sylfaen"/>
          <w:lang w:val="ka-GE"/>
        </w:rPr>
        <w:t>, ტრანსპორტი</w:t>
      </w:r>
      <w:r w:rsidR="00D551AC" w:rsidRPr="00D90EE6">
        <w:rPr>
          <w:rFonts w:ascii="Sylfaen" w:hAnsi="Sylfaen"/>
          <w:lang w:val="ka-GE"/>
        </w:rPr>
        <w:t>რების</w:t>
      </w:r>
      <w:r w:rsidRPr="00D90EE6">
        <w:rPr>
          <w:rFonts w:ascii="Sylfaen" w:hAnsi="Sylfaen"/>
          <w:lang w:val="ka-GE"/>
        </w:rPr>
        <w:t xml:space="preserve"> და დასაწყობებ</w:t>
      </w:r>
      <w:r w:rsidR="00D551AC" w:rsidRPr="00D90EE6">
        <w:rPr>
          <w:rFonts w:ascii="Sylfaen" w:hAnsi="Sylfaen"/>
          <w:lang w:val="ka-GE"/>
        </w:rPr>
        <w:t>ის ოპერაციები</w:t>
      </w:r>
      <w:r w:rsidRPr="00D90EE6">
        <w:rPr>
          <w:rFonts w:ascii="Sylfaen" w:hAnsi="Sylfaen"/>
          <w:lang w:val="ka-GE"/>
        </w:rPr>
        <w:t>.</w:t>
      </w:r>
    </w:p>
    <w:p w14:paraId="45875CFC" w14:textId="77777777" w:rsidR="00173EAB" w:rsidRPr="00D90EE6" w:rsidRDefault="00BF382E" w:rsidP="00872DA7">
      <w:pPr>
        <w:jc w:val="both"/>
        <w:rPr>
          <w:rFonts w:ascii="Sylfaen" w:hAnsi="Sylfaen"/>
          <w:lang w:val="ka-GE"/>
        </w:rPr>
      </w:pPr>
      <w:r w:rsidRPr="00D90EE6">
        <w:rPr>
          <w:rFonts w:ascii="Sylfaen" w:hAnsi="Sylfaen"/>
          <w:lang w:val="ka-GE"/>
        </w:rPr>
        <w:t xml:space="preserve">ხის დამუშავების ინდუსტრია, როგორიცაა ხე-ტყის სახერხი და </w:t>
      </w:r>
      <w:r w:rsidR="00173EAB" w:rsidRPr="00D90EE6">
        <w:rPr>
          <w:rFonts w:ascii="Sylfaen" w:hAnsi="Sylfaen"/>
          <w:lang w:val="ka-GE"/>
        </w:rPr>
        <w:t xml:space="preserve">ხის გადამამუშავებელი მრეწველობა, </w:t>
      </w:r>
      <w:r w:rsidR="00BA1E6E" w:rsidRPr="00D90EE6">
        <w:rPr>
          <w:rFonts w:ascii="Sylfaen" w:hAnsi="Sylfaen"/>
          <w:lang w:val="ka-GE"/>
        </w:rPr>
        <w:t xml:space="preserve">ასევე </w:t>
      </w:r>
      <w:r w:rsidR="00173EAB" w:rsidRPr="00D90EE6">
        <w:rPr>
          <w:rFonts w:ascii="Sylfaen" w:hAnsi="Sylfaen"/>
          <w:lang w:val="ka-GE"/>
        </w:rPr>
        <w:t>დაუმუშავებელი მერქნის წყაროა</w:t>
      </w:r>
      <w:r w:rsidR="00CE4478" w:rsidRPr="00D90EE6">
        <w:rPr>
          <w:rFonts w:ascii="Sylfaen" w:hAnsi="Sylfaen"/>
          <w:lang w:val="ka-GE"/>
        </w:rPr>
        <w:t>,</w:t>
      </w:r>
      <w:r w:rsidR="00173EAB" w:rsidRPr="00D90EE6">
        <w:rPr>
          <w:rFonts w:ascii="Sylfaen" w:hAnsi="Sylfaen"/>
          <w:lang w:val="ka-GE"/>
        </w:rPr>
        <w:t xml:space="preserve"> ჩამონაჭრების, ქერქის და ნახერხის სახით.</w:t>
      </w:r>
      <w:r w:rsidR="00CE6F75" w:rsidRPr="00D90EE6">
        <w:rPr>
          <w:rFonts w:ascii="Sylfaen" w:hAnsi="Sylfaen"/>
          <w:lang w:val="ka-GE"/>
        </w:rPr>
        <w:t xml:space="preserve"> </w:t>
      </w:r>
      <w:r w:rsidR="00173EAB" w:rsidRPr="00D90EE6">
        <w:rPr>
          <w:rFonts w:ascii="Sylfaen" w:hAnsi="Sylfaen"/>
          <w:lang w:val="ka-GE"/>
        </w:rPr>
        <w:t>მრავალი</w:t>
      </w:r>
      <w:r w:rsidR="00CE4478" w:rsidRPr="00D90EE6">
        <w:rPr>
          <w:rFonts w:ascii="Sylfaen" w:hAnsi="Sylfaen"/>
          <w:lang w:val="ka-GE"/>
        </w:rPr>
        <w:t xml:space="preserve"> -</w:t>
      </w:r>
      <w:r w:rsidR="00173EAB" w:rsidRPr="00D90EE6">
        <w:rPr>
          <w:rFonts w:ascii="Sylfaen" w:hAnsi="Sylfaen"/>
          <w:lang w:val="ka-GE"/>
        </w:rPr>
        <w:t xml:space="preserve"> ტრანსპორტი</w:t>
      </w:r>
      <w:r w:rsidR="00D551AC" w:rsidRPr="00D90EE6">
        <w:rPr>
          <w:rFonts w:ascii="Sylfaen" w:hAnsi="Sylfaen"/>
          <w:lang w:val="ka-GE"/>
        </w:rPr>
        <w:t>რები</w:t>
      </w:r>
      <w:r w:rsidR="00173EAB" w:rsidRPr="00D90EE6">
        <w:rPr>
          <w:rFonts w:ascii="Sylfaen" w:hAnsi="Sylfaen"/>
          <w:lang w:val="ka-GE"/>
        </w:rPr>
        <w:t xml:space="preserve">ს, წინასწარი დამუშავების და დასაწყობების საკითხები შეიძლება სატყეო ინდუსტრიის პროდუქტების </w:t>
      </w:r>
      <w:r w:rsidR="00BA1E6E" w:rsidRPr="00D90EE6">
        <w:rPr>
          <w:rFonts w:ascii="Sylfaen" w:hAnsi="Sylfaen"/>
          <w:lang w:val="ka-GE"/>
        </w:rPr>
        <w:t xml:space="preserve">წარმოების ტექნოლოგიური პროცესების </w:t>
      </w:r>
      <w:r w:rsidR="00173EAB" w:rsidRPr="00D90EE6">
        <w:rPr>
          <w:rFonts w:ascii="Sylfaen" w:hAnsi="Sylfaen"/>
          <w:lang w:val="ka-GE"/>
        </w:rPr>
        <w:t>მსგავსი იყოს, რადგანაც მოპოვებული მასალა</w:t>
      </w:r>
      <w:r w:rsidR="00BA1E6E" w:rsidRPr="00D90EE6">
        <w:rPr>
          <w:rFonts w:ascii="Sylfaen" w:hAnsi="Sylfaen"/>
          <w:lang w:val="ka-GE"/>
        </w:rPr>
        <w:t>,</w:t>
      </w:r>
      <w:r w:rsidR="00173EAB" w:rsidRPr="00D90EE6">
        <w:rPr>
          <w:rFonts w:ascii="Sylfaen" w:hAnsi="Sylfaen"/>
          <w:lang w:val="ka-GE"/>
        </w:rPr>
        <w:t xml:space="preserve"> ალბათ</w:t>
      </w:r>
      <w:r w:rsidR="00523842" w:rsidRPr="00D90EE6">
        <w:rPr>
          <w:rFonts w:ascii="Sylfaen" w:hAnsi="Sylfaen"/>
          <w:lang w:val="ka-GE"/>
        </w:rPr>
        <w:t>,</w:t>
      </w:r>
      <w:r w:rsidR="00173EAB" w:rsidRPr="00D90EE6">
        <w:rPr>
          <w:rFonts w:ascii="Sylfaen" w:hAnsi="Sylfaen"/>
          <w:lang w:val="ka-GE"/>
        </w:rPr>
        <w:t xml:space="preserve"> იქნება სხვადასხვა ფორმებით</w:t>
      </w:r>
      <w:r w:rsidR="00BA1E6E" w:rsidRPr="00D90EE6">
        <w:rPr>
          <w:rFonts w:ascii="Sylfaen" w:hAnsi="Sylfaen"/>
          <w:lang w:val="ka-GE"/>
        </w:rPr>
        <w:t>,</w:t>
      </w:r>
      <w:r w:rsidR="00173EAB" w:rsidRPr="00D90EE6">
        <w:rPr>
          <w:rFonts w:ascii="Sylfaen" w:hAnsi="Sylfaen"/>
          <w:lang w:val="ka-GE"/>
        </w:rPr>
        <w:t xml:space="preserve">  ხე-ტყის ან მეტყევეობის პროდუქტებ</w:t>
      </w:r>
      <w:r w:rsidR="00BA1E6E" w:rsidRPr="00D90EE6">
        <w:rPr>
          <w:rFonts w:ascii="Sylfaen" w:hAnsi="Sylfaen"/>
          <w:lang w:val="ka-GE"/>
        </w:rPr>
        <w:t>თ</w:t>
      </w:r>
      <w:r w:rsidR="00173EAB" w:rsidRPr="00D90EE6">
        <w:rPr>
          <w:rFonts w:ascii="Sylfaen" w:hAnsi="Sylfaen"/>
          <w:lang w:val="ka-GE"/>
        </w:rPr>
        <w:t>ან</w:t>
      </w:r>
      <w:r w:rsidR="00BA1E6E" w:rsidRPr="00D90EE6">
        <w:rPr>
          <w:rFonts w:ascii="Sylfaen" w:hAnsi="Sylfaen"/>
          <w:lang w:val="ka-GE"/>
        </w:rPr>
        <w:t xml:space="preserve"> ერთად</w:t>
      </w:r>
      <w:r w:rsidR="00173EAB" w:rsidRPr="00D90EE6">
        <w:rPr>
          <w:rFonts w:ascii="Sylfaen" w:hAnsi="Sylfaen"/>
          <w:lang w:val="ka-GE"/>
        </w:rPr>
        <w:t>.</w:t>
      </w:r>
    </w:p>
    <w:p w14:paraId="75070C28" w14:textId="77777777" w:rsidR="00CE6F75" w:rsidRPr="00D90EE6" w:rsidRDefault="00BA1E6E" w:rsidP="00872DA7">
      <w:pPr>
        <w:jc w:val="both"/>
        <w:rPr>
          <w:rFonts w:ascii="Sylfaen" w:hAnsi="Sylfaen"/>
          <w:lang w:val="ka-GE"/>
        </w:rPr>
      </w:pPr>
      <w:r w:rsidRPr="00D90EE6">
        <w:rPr>
          <w:rFonts w:ascii="Sylfaen" w:hAnsi="Sylfaen"/>
          <w:lang w:val="ka-GE"/>
        </w:rPr>
        <w:t xml:space="preserve">არსებულ ტექნოლოგიაში </w:t>
      </w:r>
      <w:r w:rsidR="00CE4478" w:rsidRPr="00D90EE6">
        <w:rPr>
          <w:rFonts w:ascii="Sylfaen" w:hAnsi="Sylfaen"/>
          <w:lang w:val="ka-GE"/>
        </w:rPr>
        <w:t>შესაძლოა</w:t>
      </w:r>
      <w:r w:rsidR="002216BB" w:rsidRPr="00D90EE6">
        <w:rPr>
          <w:rFonts w:ascii="Sylfaen" w:hAnsi="Sylfaen"/>
          <w:lang w:val="ka-GE"/>
        </w:rPr>
        <w:t xml:space="preserve"> არსებობ</w:t>
      </w:r>
      <w:r w:rsidRPr="00D90EE6">
        <w:rPr>
          <w:rFonts w:ascii="Sylfaen" w:hAnsi="Sylfaen"/>
          <w:lang w:val="ka-GE"/>
        </w:rPr>
        <w:t>დეს</w:t>
      </w:r>
      <w:r w:rsidR="002216BB" w:rsidRPr="00D90EE6">
        <w:rPr>
          <w:rFonts w:ascii="Sylfaen" w:hAnsi="Sylfaen"/>
          <w:lang w:val="ka-GE"/>
        </w:rPr>
        <w:t xml:space="preserve"> რამდენიმე სხვადასხვა გამომავალი ნაკადები, </w:t>
      </w:r>
      <w:r w:rsidRPr="00D90EE6">
        <w:rPr>
          <w:rFonts w:ascii="Sylfaen" w:hAnsi="Sylfaen"/>
          <w:lang w:val="ka-GE"/>
        </w:rPr>
        <w:t>გან</w:t>
      </w:r>
      <w:r w:rsidR="002216BB" w:rsidRPr="00D90EE6">
        <w:rPr>
          <w:rFonts w:ascii="Sylfaen" w:hAnsi="Sylfaen"/>
          <w:lang w:val="ka-GE"/>
        </w:rPr>
        <w:t>სხ</w:t>
      </w:r>
      <w:r w:rsidRPr="00D90EE6">
        <w:rPr>
          <w:rFonts w:ascii="Sylfaen" w:hAnsi="Sylfaen"/>
          <w:lang w:val="ka-GE"/>
        </w:rPr>
        <w:t>ა</w:t>
      </w:r>
      <w:r w:rsidR="002216BB" w:rsidRPr="00D90EE6">
        <w:rPr>
          <w:rFonts w:ascii="Sylfaen" w:hAnsi="Sylfaen"/>
          <w:lang w:val="ka-GE"/>
        </w:rPr>
        <w:t>ვ</w:t>
      </w:r>
      <w:r w:rsidRPr="00D90EE6">
        <w:rPr>
          <w:rFonts w:ascii="Sylfaen" w:hAnsi="Sylfaen"/>
          <w:lang w:val="ka-GE"/>
        </w:rPr>
        <w:t>ებული</w:t>
      </w:r>
      <w:r w:rsidR="002216BB" w:rsidRPr="00D90EE6">
        <w:rPr>
          <w:rFonts w:ascii="Sylfaen" w:hAnsi="Sylfaen"/>
          <w:lang w:val="ka-GE"/>
        </w:rPr>
        <w:t xml:space="preserve"> მახასიათებლებით</w:t>
      </w:r>
      <w:r w:rsidR="00CE6F75" w:rsidRPr="00D90EE6">
        <w:rPr>
          <w:rFonts w:ascii="Sylfaen" w:hAnsi="Sylfaen"/>
          <w:lang w:val="ka-GE"/>
        </w:rPr>
        <w:t>:</w:t>
      </w:r>
    </w:p>
    <w:p w14:paraId="2A6A47DA" w14:textId="77777777" w:rsidR="00CE6F75" w:rsidRPr="00D90EE6" w:rsidRDefault="002216BB" w:rsidP="00872DA7">
      <w:pPr>
        <w:jc w:val="both"/>
        <w:rPr>
          <w:rFonts w:ascii="Sylfaen" w:hAnsi="Sylfaen"/>
          <w:lang w:val="ka-GE"/>
        </w:rPr>
      </w:pPr>
      <w:r w:rsidRPr="00D90EE6">
        <w:rPr>
          <w:rFonts w:ascii="Sylfaen" w:hAnsi="Sylfaen"/>
          <w:lang w:val="ka-GE"/>
        </w:rPr>
        <w:t>სახერხი ქარხნებიდან მიღებულ ჩამონაჭრებს შეიძლება ჰქონდეთ ქერქის დიდი შემცველობა</w:t>
      </w:r>
      <w:r w:rsidR="00CE6F75" w:rsidRPr="00D90EE6">
        <w:rPr>
          <w:rFonts w:ascii="Sylfaen" w:hAnsi="Sylfaen"/>
          <w:lang w:val="ka-GE"/>
        </w:rPr>
        <w:t>.</w:t>
      </w:r>
    </w:p>
    <w:p w14:paraId="4A5350A2" w14:textId="77777777" w:rsidR="00C43663" w:rsidRPr="00D90EE6" w:rsidRDefault="002216BB" w:rsidP="00872DA7">
      <w:pPr>
        <w:jc w:val="both"/>
        <w:rPr>
          <w:rFonts w:ascii="Sylfaen" w:hAnsi="Sylfaen"/>
          <w:lang w:val="ka-GE"/>
        </w:rPr>
      </w:pPr>
      <w:r w:rsidRPr="00D90EE6">
        <w:rPr>
          <w:rFonts w:ascii="Sylfaen" w:hAnsi="Sylfaen"/>
          <w:lang w:val="ka-GE"/>
        </w:rPr>
        <w:t>ზოგიერთი მასალა შეიძლება იყოს კამერულად მშრალი</w:t>
      </w:r>
      <w:r w:rsidR="00BA1E6E" w:rsidRPr="00D90EE6">
        <w:rPr>
          <w:rFonts w:ascii="Sylfaen" w:hAnsi="Sylfaen"/>
          <w:lang w:val="ka-GE"/>
        </w:rPr>
        <w:t>,</w:t>
      </w:r>
      <w:r w:rsidRPr="00D90EE6">
        <w:rPr>
          <w:rFonts w:ascii="Sylfaen" w:hAnsi="Sylfaen"/>
          <w:lang w:val="ka-GE"/>
        </w:rPr>
        <w:t xml:space="preserve"> საკმაოდ დაბალ ტენშემცველობამდე, რაც მას აქცევს პოტენციურად </w:t>
      </w:r>
      <w:r w:rsidR="00BA1E6E" w:rsidRPr="00D90EE6">
        <w:rPr>
          <w:rFonts w:ascii="Sylfaen" w:hAnsi="Sylfaen"/>
          <w:lang w:val="ka-GE"/>
        </w:rPr>
        <w:t>საკმაოდ</w:t>
      </w:r>
      <w:r w:rsidRPr="00D90EE6">
        <w:rPr>
          <w:rFonts w:ascii="Sylfaen" w:hAnsi="Sylfaen"/>
          <w:lang w:val="ka-GE"/>
        </w:rPr>
        <w:t xml:space="preserve"> შესაფერისად მერქნის პელეტების წარმოებისათვის ან </w:t>
      </w:r>
      <w:r w:rsidR="00C43663" w:rsidRPr="00D90EE6">
        <w:rPr>
          <w:rFonts w:ascii="Sylfaen" w:hAnsi="Sylfaen"/>
          <w:lang w:val="ka-GE"/>
        </w:rPr>
        <w:t xml:space="preserve"> მაღალი ტენშემცველობის მქონე</w:t>
      </w:r>
      <w:r w:rsidRPr="00D90EE6">
        <w:rPr>
          <w:rFonts w:ascii="Sylfaen" w:hAnsi="Sylfaen"/>
          <w:lang w:val="ka-GE"/>
        </w:rPr>
        <w:t xml:space="preserve"> </w:t>
      </w:r>
      <w:r w:rsidR="00C43663" w:rsidRPr="00D90EE6">
        <w:rPr>
          <w:rFonts w:ascii="Sylfaen" w:hAnsi="Sylfaen"/>
          <w:lang w:val="ka-GE"/>
        </w:rPr>
        <w:t>მასალებთან</w:t>
      </w:r>
      <w:r w:rsidR="00BA1E6E" w:rsidRPr="00D90EE6">
        <w:rPr>
          <w:rFonts w:ascii="Sylfaen" w:hAnsi="Sylfaen"/>
          <w:lang w:val="ka-GE"/>
        </w:rPr>
        <w:t xml:space="preserve"> შესარევად</w:t>
      </w:r>
      <w:r w:rsidR="00C43663" w:rsidRPr="00D90EE6">
        <w:rPr>
          <w:rFonts w:ascii="Sylfaen" w:hAnsi="Sylfaen"/>
          <w:lang w:val="ka-GE"/>
        </w:rPr>
        <w:t>.</w:t>
      </w:r>
    </w:p>
    <w:p w14:paraId="794939E7" w14:textId="77777777" w:rsidR="00B92D26" w:rsidRPr="00D90EE6" w:rsidRDefault="00C43663" w:rsidP="00872DA7">
      <w:pPr>
        <w:jc w:val="both"/>
        <w:rPr>
          <w:rFonts w:ascii="Sylfaen" w:hAnsi="Sylfaen"/>
          <w:lang w:val="ka-GE"/>
        </w:rPr>
      </w:pPr>
      <w:r w:rsidRPr="00D90EE6">
        <w:rPr>
          <w:rFonts w:ascii="Sylfaen" w:hAnsi="Sylfaen"/>
          <w:lang w:val="ka-GE"/>
        </w:rPr>
        <w:t xml:space="preserve">აქ შეიძლება იყოს  სხვადასხვა </w:t>
      </w:r>
      <w:r w:rsidR="009921FF" w:rsidRPr="00D90EE6">
        <w:rPr>
          <w:rFonts w:ascii="Sylfaen" w:hAnsi="Sylfaen"/>
          <w:lang w:val="ka-GE"/>
        </w:rPr>
        <w:t xml:space="preserve">დონის მქონე </w:t>
      </w:r>
      <w:r w:rsidRPr="00D90EE6">
        <w:rPr>
          <w:rFonts w:ascii="Sylfaen" w:hAnsi="Sylfaen"/>
          <w:lang w:val="ka-GE"/>
        </w:rPr>
        <w:t>ტენშემცველობის  ნახერხი</w:t>
      </w:r>
      <w:r w:rsidR="009921FF" w:rsidRPr="00D90EE6">
        <w:rPr>
          <w:rFonts w:ascii="Sylfaen" w:hAnsi="Sylfaen"/>
          <w:lang w:val="ka-GE"/>
        </w:rPr>
        <w:t xml:space="preserve">, გადამუშავების სხვადასხვა ეტაპებიდან, და </w:t>
      </w:r>
      <w:r w:rsidR="00B92D26" w:rsidRPr="00D90EE6">
        <w:rPr>
          <w:rFonts w:ascii="Sylfaen" w:hAnsi="Sylfaen"/>
          <w:lang w:val="ka-GE"/>
        </w:rPr>
        <w:t>კვლავ</w:t>
      </w:r>
      <w:r w:rsidR="00D551AC" w:rsidRPr="00D90EE6">
        <w:rPr>
          <w:rFonts w:ascii="Sylfaen" w:hAnsi="Sylfaen"/>
          <w:lang w:val="ka-GE"/>
        </w:rPr>
        <w:t>,</w:t>
      </w:r>
      <w:r w:rsidR="00B92D26" w:rsidRPr="00D90EE6">
        <w:rPr>
          <w:rFonts w:ascii="Sylfaen" w:hAnsi="Sylfaen"/>
          <w:lang w:val="ka-GE"/>
        </w:rPr>
        <w:t xml:space="preserve"> ძალიან მშრალი ნახერხი კამერულად მშრალი მასალებიდან, </w:t>
      </w:r>
      <w:r w:rsidR="00D551AC" w:rsidRPr="00D90EE6">
        <w:rPr>
          <w:rFonts w:ascii="Sylfaen" w:hAnsi="Sylfaen"/>
          <w:lang w:val="ka-GE"/>
        </w:rPr>
        <w:t xml:space="preserve">რომლებიც </w:t>
      </w:r>
      <w:r w:rsidR="00B92D26" w:rsidRPr="00D90EE6">
        <w:rPr>
          <w:rFonts w:ascii="Sylfaen" w:hAnsi="Sylfaen"/>
          <w:lang w:val="ka-GE"/>
        </w:rPr>
        <w:t xml:space="preserve">შესაძლოა </w:t>
      </w:r>
      <w:r w:rsidR="00BA1E6E" w:rsidRPr="00D90EE6">
        <w:rPr>
          <w:rFonts w:ascii="Sylfaen" w:hAnsi="Sylfaen"/>
          <w:lang w:val="ka-GE"/>
        </w:rPr>
        <w:t>საკმაოდ</w:t>
      </w:r>
      <w:r w:rsidR="00B92D26" w:rsidRPr="00D90EE6">
        <w:rPr>
          <w:rFonts w:ascii="Sylfaen" w:hAnsi="Sylfaen"/>
          <w:lang w:val="ka-GE"/>
        </w:rPr>
        <w:t xml:space="preserve"> შესაფერისი </w:t>
      </w:r>
      <w:r w:rsidR="00D551AC" w:rsidRPr="00D90EE6">
        <w:rPr>
          <w:rFonts w:ascii="Sylfaen" w:hAnsi="Sylfaen"/>
          <w:lang w:val="ka-GE"/>
        </w:rPr>
        <w:t xml:space="preserve">აღმოჩნდეს </w:t>
      </w:r>
      <w:r w:rsidR="00B92D26" w:rsidRPr="00D90EE6">
        <w:rPr>
          <w:rFonts w:ascii="Sylfaen" w:hAnsi="Sylfaen"/>
          <w:lang w:val="ka-GE"/>
        </w:rPr>
        <w:t>მერქნის პელეტების დასამზადებლად.</w:t>
      </w:r>
    </w:p>
    <w:p w14:paraId="093F5812" w14:textId="77777777" w:rsidR="00290F08" w:rsidRPr="00D90EE6" w:rsidRDefault="0095022F" w:rsidP="00872DA7">
      <w:pPr>
        <w:jc w:val="both"/>
        <w:rPr>
          <w:rFonts w:ascii="Sylfaen" w:hAnsi="Sylfaen"/>
        </w:rPr>
      </w:pPr>
      <w:r w:rsidRPr="00D90EE6">
        <w:rPr>
          <w:rFonts w:ascii="Sylfaen" w:hAnsi="Sylfaen"/>
          <w:lang w:val="ka-GE"/>
        </w:rPr>
        <w:t>დაუმუშავებელი მერქანი შეიძლება იყოს შემდეგი ფიზიკური ფორმების სახით</w:t>
      </w:r>
      <w:r w:rsidR="00290F08" w:rsidRPr="00D90EE6">
        <w:rPr>
          <w:rFonts w:ascii="Sylfaen" w:hAnsi="Sylfaen"/>
        </w:rPr>
        <w:t>:</w:t>
      </w:r>
    </w:p>
    <w:p w14:paraId="5E225579" w14:textId="77777777" w:rsidR="00290F08" w:rsidRPr="00D90EE6" w:rsidRDefault="006E51F8" w:rsidP="00872DA7">
      <w:pPr>
        <w:pStyle w:val="ListParagraph"/>
        <w:numPr>
          <w:ilvl w:val="0"/>
          <w:numId w:val="2"/>
        </w:numPr>
        <w:jc w:val="both"/>
        <w:rPr>
          <w:rFonts w:ascii="Sylfaen" w:hAnsi="Sylfaen"/>
        </w:rPr>
      </w:pPr>
      <w:r w:rsidRPr="00D90EE6">
        <w:rPr>
          <w:rFonts w:ascii="Sylfaen" w:hAnsi="Sylfaen"/>
          <w:lang w:val="ka-GE"/>
        </w:rPr>
        <w:lastRenderedPageBreak/>
        <w:t>ქერქი</w:t>
      </w:r>
    </w:p>
    <w:p w14:paraId="6635DFDE" w14:textId="77777777" w:rsidR="003149B2" w:rsidRPr="00D90EE6" w:rsidRDefault="00A2513F" w:rsidP="00872DA7">
      <w:pPr>
        <w:jc w:val="both"/>
        <w:rPr>
          <w:rFonts w:ascii="Sylfaen" w:hAnsi="Sylfaen"/>
        </w:rPr>
      </w:pPr>
      <w:r w:rsidRPr="00D90EE6">
        <w:rPr>
          <w:rFonts w:ascii="Sylfaen" w:hAnsi="Sylfaen"/>
          <w:lang w:val="ka-GE"/>
        </w:rPr>
        <w:t xml:space="preserve">ქერქი შეიძლება მოცილდეს დასახერხ მორებს და </w:t>
      </w:r>
      <w:r w:rsidR="00A80687" w:rsidRPr="00D90EE6">
        <w:rPr>
          <w:rFonts w:ascii="Sylfaen" w:hAnsi="Sylfaen"/>
          <w:lang w:val="ka-GE"/>
        </w:rPr>
        <w:t xml:space="preserve">მიემატოს </w:t>
      </w:r>
      <w:r w:rsidRPr="00D90EE6">
        <w:rPr>
          <w:rFonts w:ascii="Sylfaen" w:hAnsi="Sylfaen"/>
          <w:lang w:val="ka-GE"/>
        </w:rPr>
        <w:t xml:space="preserve">მერქნის გადამუშავების ნარჩენებს. </w:t>
      </w:r>
      <w:r w:rsidR="00FC4683" w:rsidRPr="00D90EE6">
        <w:rPr>
          <w:rFonts w:ascii="Sylfaen" w:hAnsi="Sylfaen"/>
          <w:lang w:val="ka-GE"/>
        </w:rPr>
        <w:t xml:space="preserve">ქერქი ჩვეულებრივ შეიცავს მინერალების დიდ რაოდენობას და აქედან გამომდინარე </w:t>
      </w:r>
      <w:r w:rsidR="00BA1E6E" w:rsidRPr="00D90EE6">
        <w:rPr>
          <w:rFonts w:ascii="Sylfaen" w:hAnsi="Sylfaen"/>
          <w:lang w:val="ka-GE"/>
        </w:rPr>
        <w:t>წარმოქმნის</w:t>
      </w:r>
      <w:r w:rsidR="00FC4683" w:rsidRPr="00D90EE6">
        <w:rPr>
          <w:rFonts w:ascii="Sylfaen" w:hAnsi="Sylfaen"/>
          <w:lang w:val="ka-GE"/>
        </w:rPr>
        <w:t xml:space="preserve"> ნაცრისა და შლაკების დიდ რაოდენობებს წვის სისტემებში.</w:t>
      </w:r>
      <w:r w:rsidR="003149B2" w:rsidRPr="00D90EE6">
        <w:rPr>
          <w:rFonts w:ascii="Sylfaen" w:hAnsi="Sylfaen"/>
        </w:rPr>
        <w:t xml:space="preserve"> </w:t>
      </w:r>
      <w:r w:rsidR="00FC4683" w:rsidRPr="00D90EE6">
        <w:rPr>
          <w:rFonts w:ascii="Sylfaen" w:hAnsi="Sylfaen"/>
          <w:lang w:val="ka-GE"/>
        </w:rPr>
        <w:t xml:space="preserve">მიუხედავად ამისა, ის შეიძლება შესაფერისი საწვავი იყოს ტექნოლოგიური სითბოს გენერირებისათვის, </w:t>
      </w:r>
      <w:r w:rsidR="00BA1E6E" w:rsidRPr="00D90EE6">
        <w:rPr>
          <w:rFonts w:ascii="Sylfaen" w:hAnsi="Sylfaen"/>
          <w:lang w:val="ka-GE"/>
        </w:rPr>
        <w:t xml:space="preserve">ტერიტორიულად </w:t>
      </w:r>
      <w:r w:rsidR="00FC4683" w:rsidRPr="00D90EE6">
        <w:rPr>
          <w:rFonts w:ascii="Sylfaen" w:hAnsi="Sylfaen"/>
          <w:lang w:val="ka-GE"/>
        </w:rPr>
        <w:t>მისი დამზადების სიახლოვეში, როგორიცაა აირზე მომუშავე საშრობი კამერები ხე-ტყის სახერხ წარმოებებში.</w:t>
      </w:r>
      <w:r w:rsidR="003149B2" w:rsidRPr="00D90EE6">
        <w:rPr>
          <w:rFonts w:ascii="Sylfaen" w:hAnsi="Sylfaen"/>
        </w:rPr>
        <w:t xml:space="preserve"> </w:t>
      </w:r>
      <w:r w:rsidR="00FC4683" w:rsidRPr="00D90EE6">
        <w:rPr>
          <w:rFonts w:ascii="Sylfaen" w:hAnsi="Sylfaen"/>
          <w:lang w:val="ka-GE"/>
        </w:rPr>
        <w:t>მინერალები შენარჩუნებული იქნება ნაცარში და აქედან გამომდინარე</w:t>
      </w:r>
      <w:r w:rsidR="00A80687" w:rsidRPr="00D90EE6">
        <w:rPr>
          <w:rFonts w:ascii="Sylfaen" w:hAnsi="Sylfaen"/>
          <w:lang w:val="ka-GE"/>
        </w:rPr>
        <w:t>,</w:t>
      </w:r>
      <w:r w:rsidR="00FC4683" w:rsidRPr="00D90EE6">
        <w:rPr>
          <w:rFonts w:ascii="Sylfaen" w:hAnsi="Sylfaen"/>
          <w:lang w:val="ka-GE"/>
        </w:rPr>
        <w:t xml:space="preserve"> შეიძლება გამოყენებულ </w:t>
      </w:r>
      <w:r w:rsidR="00523842" w:rsidRPr="00D90EE6">
        <w:rPr>
          <w:rFonts w:ascii="Sylfaen" w:hAnsi="Sylfaen"/>
          <w:lang w:val="ka-GE"/>
        </w:rPr>
        <w:t>იქნე</w:t>
      </w:r>
      <w:r w:rsidR="00FC4683" w:rsidRPr="00D90EE6">
        <w:rPr>
          <w:rFonts w:ascii="Sylfaen" w:hAnsi="Sylfaen"/>
          <w:lang w:val="ka-GE"/>
        </w:rPr>
        <w:t>ს, როგორც სასუქი</w:t>
      </w:r>
      <w:r w:rsidR="00A80687" w:rsidRPr="00D90EE6">
        <w:rPr>
          <w:rFonts w:ascii="Sylfaen" w:hAnsi="Sylfaen"/>
          <w:lang w:val="ka-GE"/>
        </w:rPr>
        <w:t>,</w:t>
      </w:r>
      <w:r w:rsidR="0078561E" w:rsidRPr="00D90EE6">
        <w:rPr>
          <w:rFonts w:ascii="Sylfaen" w:hAnsi="Sylfaen"/>
          <w:lang w:val="ka-GE"/>
        </w:rPr>
        <w:t xml:space="preserve"> ნიადაგების</w:t>
      </w:r>
      <w:r w:rsidR="00BA1E6E" w:rsidRPr="00D90EE6">
        <w:rPr>
          <w:rFonts w:ascii="Sylfaen" w:hAnsi="Sylfaen"/>
          <w:lang w:val="ka-GE"/>
        </w:rPr>
        <w:t xml:space="preserve"> გასანოყიერებლად</w:t>
      </w:r>
      <w:r w:rsidR="0078561E" w:rsidRPr="00D90EE6">
        <w:rPr>
          <w:rFonts w:ascii="Sylfaen" w:hAnsi="Sylfaen"/>
          <w:lang w:val="ka-GE"/>
        </w:rPr>
        <w:t>.</w:t>
      </w:r>
    </w:p>
    <w:p w14:paraId="3BDA2A7B" w14:textId="77777777" w:rsidR="00290F08" w:rsidRPr="00D90EE6" w:rsidRDefault="0095022F" w:rsidP="00872DA7">
      <w:pPr>
        <w:pStyle w:val="ListParagraph"/>
        <w:numPr>
          <w:ilvl w:val="0"/>
          <w:numId w:val="2"/>
        </w:numPr>
        <w:jc w:val="both"/>
        <w:rPr>
          <w:rFonts w:ascii="Sylfaen" w:hAnsi="Sylfaen"/>
        </w:rPr>
      </w:pPr>
      <w:r w:rsidRPr="00D90EE6">
        <w:rPr>
          <w:rFonts w:ascii="Sylfaen" w:hAnsi="Sylfaen"/>
          <w:lang w:val="ka-GE"/>
        </w:rPr>
        <w:t>წვრილი ზომის ნარგავები და მეტყევეობის ნარჩენები</w:t>
      </w:r>
    </w:p>
    <w:p w14:paraId="3B9C7A90" w14:textId="77777777" w:rsidR="004D649F" w:rsidRPr="00D90EE6" w:rsidRDefault="004D649F" w:rsidP="00872DA7">
      <w:pPr>
        <w:jc w:val="both"/>
        <w:rPr>
          <w:rFonts w:ascii="Sylfaen" w:hAnsi="Sylfaen"/>
          <w:lang w:val="ka-GE"/>
        </w:rPr>
      </w:pPr>
      <w:r w:rsidRPr="00D90EE6">
        <w:rPr>
          <w:rFonts w:ascii="Sylfaen" w:hAnsi="Sylfaen"/>
          <w:lang w:val="ka-GE"/>
        </w:rPr>
        <w:t xml:space="preserve">ეს არის ბიომასა, რომელსაც გააჩნია დაბალი ღირებულება და </w:t>
      </w:r>
      <w:r w:rsidR="00D7063D" w:rsidRPr="00D90EE6">
        <w:rPr>
          <w:rFonts w:ascii="Sylfaen" w:hAnsi="Sylfaen"/>
          <w:lang w:val="ka-GE"/>
        </w:rPr>
        <w:t xml:space="preserve">ის </w:t>
      </w:r>
      <w:r w:rsidRPr="00D90EE6">
        <w:rPr>
          <w:rFonts w:ascii="Sylfaen" w:hAnsi="Sylfaen"/>
          <w:lang w:val="ka-GE"/>
        </w:rPr>
        <w:t>პოტენციურად გამიზნულია</w:t>
      </w:r>
      <w:r w:rsidR="00CE4478" w:rsidRPr="00D90EE6">
        <w:rPr>
          <w:rFonts w:ascii="Sylfaen" w:hAnsi="Sylfaen"/>
          <w:lang w:val="ka-GE"/>
        </w:rPr>
        <w:t>,</w:t>
      </w:r>
      <w:r w:rsidRPr="00D90EE6">
        <w:rPr>
          <w:rFonts w:ascii="Sylfaen" w:hAnsi="Sylfaen"/>
          <w:lang w:val="ka-GE"/>
        </w:rPr>
        <w:t xml:space="preserve"> უკეთეს შემთხვევაში</w:t>
      </w:r>
      <w:r w:rsidR="00CE4478" w:rsidRPr="00D90EE6">
        <w:rPr>
          <w:rFonts w:ascii="Sylfaen" w:hAnsi="Sylfaen"/>
          <w:lang w:val="ka-GE"/>
        </w:rPr>
        <w:t>,</w:t>
      </w:r>
      <w:r w:rsidRPr="00D90EE6">
        <w:rPr>
          <w:rFonts w:ascii="Sylfaen" w:hAnsi="Sylfaen"/>
          <w:lang w:val="ka-GE"/>
        </w:rPr>
        <w:t xml:space="preserve"> კომპოსტირებისათვის, ან ტყეში დასატოვებლად (სადაც, ის აბრუნებს საკვებ და ორგანულ ნივთიერებებს ნიადაგში და ნახშირორჟანგს ატმოსფეროში).</w:t>
      </w:r>
    </w:p>
    <w:p w14:paraId="7D16C3E5" w14:textId="77777777" w:rsidR="00E0707D" w:rsidRPr="00D90EE6" w:rsidRDefault="007B616B" w:rsidP="00872DA7">
      <w:pPr>
        <w:jc w:val="both"/>
        <w:rPr>
          <w:rFonts w:ascii="Sylfaen" w:hAnsi="Sylfaen"/>
          <w:lang w:val="ka-GE"/>
        </w:rPr>
      </w:pPr>
      <w:r w:rsidRPr="00D90EE6">
        <w:rPr>
          <w:rFonts w:ascii="Sylfaen" w:hAnsi="Sylfaen"/>
          <w:lang w:val="ka-GE"/>
        </w:rPr>
        <w:t>დამზადების შემდეგ წვრილი ზომის ნარგავებს და მეტყევეობის ნარჩენებს (ის მასალა, რომელიც მიღებულია ხეების სანიტარული ჭრით, მუნიციპალური პარკების</w:t>
      </w:r>
      <w:r w:rsidR="00640D9F" w:rsidRPr="00D90EE6">
        <w:rPr>
          <w:rFonts w:ascii="Sylfaen" w:hAnsi="Sylfaen"/>
          <w:lang w:val="ka-GE"/>
        </w:rPr>
        <w:t>,</w:t>
      </w:r>
      <w:r w:rsidRPr="00D90EE6">
        <w:rPr>
          <w:rFonts w:ascii="Sylfaen" w:hAnsi="Sylfaen"/>
          <w:lang w:val="ka-GE"/>
        </w:rPr>
        <w:t xml:space="preserve"> ავტომაგისტრალების და რკინიგზის მიმდებარე ტერიტორიების მართვით) ჩვეულებრივ</w:t>
      </w:r>
      <w:r w:rsidR="00640D9F" w:rsidRPr="00D90EE6">
        <w:rPr>
          <w:rFonts w:ascii="Sylfaen" w:hAnsi="Sylfaen"/>
          <w:lang w:val="ka-GE"/>
        </w:rPr>
        <w:t>,</w:t>
      </w:r>
      <w:r w:rsidRPr="00D90EE6">
        <w:rPr>
          <w:rFonts w:ascii="Sylfaen" w:hAnsi="Sylfaen"/>
          <w:lang w:val="ka-GE"/>
        </w:rPr>
        <w:t xml:space="preserve"> აქვთ ძალიან დაბალი სიმკვრივე, შეიცავენ მრავალ პატარა დიამეტრის ღეროებს, ტოტებს, ფოთლებს და ა.შ.</w:t>
      </w:r>
      <w:r w:rsidR="00E0707D" w:rsidRPr="00D90EE6">
        <w:rPr>
          <w:rFonts w:ascii="Sylfaen" w:hAnsi="Sylfaen"/>
          <w:lang w:val="ka-GE"/>
        </w:rPr>
        <w:tab/>
      </w:r>
    </w:p>
    <w:p w14:paraId="6D66235F" w14:textId="77777777" w:rsidR="00E0707D" w:rsidRPr="00D90EE6" w:rsidRDefault="00E36893" w:rsidP="00872DA7">
      <w:pPr>
        <w:jc w:val="both"/>
        <w:rPr>
          <w:rFonts w:ascii="Sylfaen" w:hAnsi="Sylfaen"/>
          <w:lang w:val="ka-GE"/>
        </w:rPr>
      </w:pPr>
      <w:r w:rsidRPr="00D90EE6">
        <w:rPr>
          <w:rFonts w:ascii="Sylfaen" w:hAnsi="Sylfaen"/>
          <w:lang w:val="ka-GE"/>
        </w:rPr>
        <w:t xml:space="preserve">საერთაშორისო პრაქტიკა მდგომარეობს იმაში, რომ </w:t>
      </w:r>
      <w:r w:rsidR="00D7063D" w:rsidRPr="00D90EE6">
        <w:rPr>
          <w:rFonts w:ascii="Sylfaen" w:hAnsi="Sylfaen"/>
          <w:lang w:val="ka-GE"/>
        </w:rPr>
        <w:t xml:space="preserve">ნარჩენები </w:t>
      </w:r>
      <w:r w:rsidRPr="00D90EE6">
        <w:rPr>
          <w:rFonts w:ascii="Sylfaen" w:hAnsi="Sylfaen"/>
          <w:lang w:val="ka-GE"/>
        </w:rPr>
        <w:t>უმჯობესია გაიგზავნოს დასაწვავად  (სადაც მთელი ნახშირბადი გარდაიქმნება ნახშირორჟანგად -</w:t>
      </w:r>
      <w:r w:rsidR="00E0707D" w:rsidRPr="00D90EE6">
        <w:rPr>
          <w:rFonts w:ascii="Sylfaen" w:hAnsi="Sylfaen"/>
          <w:lang w:val="ka-GE"/>
        </w:rPr>
        <w:t xml:space="preserve"> CO2)</w:t>
      </w:r>
      <w:r w:rsidRPr="00D90EE6">
        <w:rPr>
          <w:rFonts w:ascii="Sylfaen" w:hAnsi="Sylfaen"/>
          <w:lang w:val="ka-GE"/>
        </w:rPr>
        <w:t xml:space="preserve"> ან ნაგავსაყრელზე, სადაც ნახშირბადი გარდაიქმნება მეთანად </w:t>
      </w:r>
      <w:r w:rsidR="00E0707D" w:rsidRPr="00D90EE6">
        <w:rPr>
          <w:rFonts w:ascii="Sylfaen" w:hAnsi="Sylfaen"/>
          <w:lang w:val="ka-GE"/>
        </w:rPr>
        <w:t xml:space="preserve">(CH4). </w:t>
      </w:r>
      <w:r w:rsidRPr="00D90EE6">
        <w:rPr>
          <w:rFonts w:ascii="Sylfaen" w:hAnsi="Sylfaen"/>
          <w:lang w:val="ka-GE"/>
        </w:rPr>
        <w:t>თუმცა მეთანი შესაძლოა მოგროვებულ იქნ</w:t>
      </w:r>
      <w:r w:rsidR="00640D9F" w:rsidRPr="00D90EE6">
        <w:rPr>
          <w:rFonts w:ascii="Sylfaen" w:hAnsi="Sylfaen"/>
          <w:lang w:val="ka-GE"/>
        </w:rPr>
        <w:t>ე</w:t>
      </w:r>
      <w:r w:rsidRPr="00D90EE6">
        <w:rPr>
          <w:rFonts w:ascii="Sylfaen" w:hAnsi="Sylfaen"/>
          <w:lang w:val="ka-GE"/>
        </w:rPr>
        <w:t>ს, როგორც ნაგავსაყრელის აირი, ის 21-ჯერ შორსაა უფრო ძლიერ</w:t>
      </w:r>
      <w:r w:rsidR="004C7B32" w:rsidRPr="00D90EE6">
        <w:rPr>
          <w:rFonts w:ascii="Sylfaen" w:hAnsi="Sylfaen"/>
          <w:lang w:val="ka-GE"/>
        </w:rPr>
        <w:t xml:space="preserve"> სათბურის აირზე, ვიდრე </w:t>
      </w:r>
      <w:r w:rsidR="00E0707D" w:rsidRPr="00D90EE6">
        <w:rPr>
          <w:rFonts w:ascii="Sylfaen" w:hAnsi="Sylfaen"/>
          <w:lang w:val="ka-GE"/>
        </w:rPr>
        <w:t xml:space="preserve"> CO2, </w:t>
      </w:r>
      <w:r w:rsidR="004C7B32" w:rsidRPr="00D90EE6">
        <w:rPr>
          <w:rFonts w:ascii="Sylfaen" w:hAnsi="Sylfaen"/>
          <w:lang w:val="ka-GE"/>
        </w:rPr>
        <w:t xml:space="preserve">და </w:t>
      </w:r>
      <w:r w:rsidR="00CE4478" w:rsidRPr="00D90EE6">
        <w:rPr>
          <w:rFonts w:ascii="Sylfaen" w:hAnsi="Sylfaen"/>
          <w:lang w:val="ka-GE"/>
        </w:rPr>
        <w:t>დიდი რაოდენობით</w:t>
      </w:r>
      <w:r w:rsidR="00A80687" w:rsidRPr="00D90EE6">
        <w:rPr>
          <w:rFonts w:ascii="Sylfaen" w:hAnsi="Sylfaen"/>
          <w:lang w:val="ka-GE"/>
        </w:rPr>
        <w:t xml:space="preserve"> </w:t>
      </w:r>
      <w:r w:rsidR="004C7B32" w:rsidRPr="00D90EE6">
        <w:rPr>
          <w:rFonts w:ascii="Sylfaen" w:hAnsi="Sylfaen"/>
          <w:lang w:val="ka-GE"/>
        </w:rPr>
        <w:t>აუცილებლად გა</w:t>
      </w:r>
      <w:r w:rsidR="00D7063D" w:rsidRPr="00D90EE6">
        <w:rPr>
          <w:rFonts w:ascii="Sylfaen" w:hAnsi="Sylfaen"/>
          <w:lang w:val="ka-GE"/>
        </w:rPr>
        <w:t>ვა</w:t>
      </w:r>
      <w:r w:rsidR="004C7B32" w:rsidRPr="00D90EE6">
        <w:rPr>
          <w:rFonts w:ascii="Sylfaen" w:hAnsi="Sylfaen"/>
          <w:lang w:val="ka-GE"/>
        </w:rPr>
        <w:t xml:space="preserve"> ატმოსფეროში.</w:t>
      </w:r>
      <w:r w:rsidR="00E0707D" w:rsidRPr="00D90EE6">
        <w:rPr>
          <w:rFonts w:ascii="Sylfaen" w:hAnsi="Sylfaen"/>
          <w:lang w:val="ka-GE"/>
        </w:rPr>
        <w:tab/>
      </w:r>
    </w:p>
    <w:p w14:paraId="0267E508" w14:textId="77777777" w:rsidR="00E0707D" w:rsidRPr="00D90EE6" w:rsidRDefault="004C7B32" w:rsidP="00872DA7">
      <w:pPr>
        <w:jc w:val="both"/>
        <w:rPr>
          <w:rFonts w:ascii="Sylfaen" w:hAnsi="Sylfaen"/>
          <w:lang w:val="ka-GE"/>
        </w:rPr>
      </w:pPr>
      <w:r w:rsidRPr="00D90EE6">
        <w:rPr>
          <w:rFonts w:ascii="Sylfaen" w:hAnsi="Sylfaen" w:cs="Sylfaen"/>
          <w:lang w:val="ka-GE"/>
        </w:rPr>
        <w:t>თუ</w:t>
      </w:r>
      <w:r w:rsidRPr="00D90EE6">
        <w:rPr>
          <w:rFonts w:ascii="Sylfaen" w:hAnsi="Sylfaen"/>
          <w:lang w:val="ka-GE"/>
        </w:rPr>
        <w:t xml:space="preserve"> </w:t>
      </w:r>
      <w:r w:rsidR="00CE4478" w:rsidRPr="00D90EE6">
        <w:rPr>
          <w:rFonts w:ascii="Sylfaen" w:hAnsi="Sylfaen"/>
          <w:lang w:val="ka-GE"/>
        </w:rPr>
        <w:t>მასალები</w:t>
      </w:r>
      <w:r w:rsidRPr="00D90EE6">
        <w:rPr>
          <w:rFonts w:ascii="Sylfaen" w:hAnsi="Sylfaen"/>
          <w:lang w:val="ka-GE"/>
        </w:rPr>
        <w:t xml:space="preserve"> არ დარჩება მოსავლის აღების ადგილზე</w:t>
      </w:r>
      <w:r w:rsidR="00E0707D" w:rsidRPr="00D90EE6">
        <w:rPr>
          <w:rFonts w:ascii="Sylfaen" w:hAnsi="Sylfaen"/>
          <w:lang w:val="ka-GE"/>
        </w:rPr>
        <w:t xml:space="preserve">, </w:t>
      </w:r>
      <w:r w:rsidRPr="00D90EE6">
        <w:rPr>
          <w:rFonts w:ascii="Sylfaen" w:hAnsi="Sylfaen"/>
          <w:lang w:val="ka-GE"/>
        </w:rPr>
        <w:t xml:space="preserve">წვრილი ზომის ნარგავები და მეტყევეობის ნარჩენები ჩვეულებრივ დანაფოტდება საერთო დანიშნულების სანაფოტე დანადგარის გამოყენებით სიმკვრივის შესამცირებლად და დამუშავების </w:t>
      </w:r>
      <w:r w:rsidR="00DA7463" w:rsidRPr="00D90EE6">
        <w:rPr>
          <w:rFonts w:ascii="Sylfaen" w:hAnsi="Sylfaen"/>
          <w:lang w:val="ka-GE"/>
        </w:rPr>
        <w:t>გასაადვილებლად</w:t>
      </w:r>
      <w:r w:rsidRPr="00D90EE6">
        <w:rPr>
          <w:rFonts w:ascii="Sylfaen" w:hAnsi="Sylfaen"/>
          <w:lang w:val="ka-GE"/>
        </w:rPr>
        <w:t>.</w:t>
      </w:r>
      <w:r w:rsidR="00E0707D" w:rsidRPr="00D90EE6">
        <w:rPr>
          <w:rFonts w:ascii="Sylfaen" w:hAnsi="Sylfaen"/>
          <w:lang w:val="ka-GE"/>
        </w:rPr>
        <w:t xml:space="preserve">  </w:t>
      </w:r>
      <w:r w:rsidRPr="00D90EE6">
        <w:rPr>
          <w:rFonts w:ascii="Sylfaen" w:hAnsi="Sylfaen"/>
          <w:lang w:val="ka-GE"/>
        </w:rPr>
        <w:t xml:space="preserve">დამზადებული ნაფოტები ზოგადად ვერ დააკმაყოფილებს  </w:t>
      </w:r>
      <w:r w:rsidR="00DA7463" w:rsidRPr="00D90EE6">
        <w:rPr>
          <w:rFonts w:ascii="Sylfaen" w:hAnsi="Sylfaen"/>
          <w:lang w:val="ka-GE"/>
        </w:rPr>
        <w:t>მეტწილი</w:t>
      </w:r>
      <w:r w:rsidRPr="00D90EE6">
        <w:rPr>
          <w:rFonts w:ascii="Sylfaen" w:hAnsi="Sylfaen"/>
          <w:lang w:val="ka-GE"/>
        </w:rPr>
        <w:t xml:space="preserve"> ადგილობრივ</w:t>
      </w:r>
      <w:r w:rsidR="00D7063D" w:rsidRPr="00D90EE6">
        <w:rPr>
          <w:rFonts w:ascii="Sylfaen" w:hAnsi="Sylfaen"/>
          <w:lang w:val="ka-GE"/>
        </w:rPr>
        <w:t>ი</w:t>
      </w:r>
      <w:r w:rsidRPr="00D90EE6">
        <w:rPr>
          <w:rFonts w:ascii="Sylfaen" w:hAnsi="Sylfaen"/>
          <w:lang w:val="ka-GE"/>
        </w:rPr>
        <w:t xml:space="preserve"> და მცირედან საშუალო</w:t>
      </w:r>
      <w:r w:rsidR="00A80687" w:rsidRPr="00D90EE6">
        <w:rPr>
          <w:rFonts w:ascii="Sylfaen" w:hAnsi="Sylfaen"/>
          <w:lang w:val="ka-GE"/>
        </w:rPr>
        <w:t>მდე</w:t>
      </w:r>
      <w:r w:rsidRPr="00D90EE6">
        <w:rPr>
          <w:rFonts w:ascii="Sylfaen" w:hAnsi="Sylfaen"/>
          <w:lang w:val="ka-GE"/>
        </w:rPr>
        <w:t xml:space="preserve"> მასშტაბის</w:t>
      </w:r>
      <w:r w:rsidR="00766AC9" w:rsidRPr="00D90EE6">
        <w:rPr>
          <w:rFonts w:ascii="Sylfaen" w:hAnsi="Sylfaen"/>
          <w:lang w:val="ka-GE"/>
        </w:rPr>
        <w:t xml:space="preserve"> სათბობ</w:t>
      </w:r>
      <w:r w:rsidR="00D7063D" w:rsidRPr="00D90EE6">
        <w:rPr>
          <w:rFonts w:ascii="Sylfaen" w:hAnsi="Sylfaen"/>
          <w:lang w:val="ka-GE"/>
        </w:rPr>
        <w:t>ი</w:t>
      </w:r>
      <w:r w:rsidR="00766AC9" w:rsidRPr="00D90EE6">
        <w:rPr>
          <w:rFonts w:ascii="Sylfaen" w:hAnsi="Sylfaen"/>
          <w:lang w:val="ka-GE"/>
        </w:rPr>
        <w:t xml:space="preserve"> და საქვაბე სისტემებ</w:t>
      </w:r>
      <w:r w:rsidR="00D7063D" w:rsidRPr="00D90EE6">
        <w:rPr>
          <w:rFonts w:ascii="Sylfaen" w:hAnsi="Sylfaen"/>
          <w:lang w:val="ka-GE"/>
        </w:rPr>
        <w:t>ი</w:t>
      </w:r>
      <w:r w:rsidR="00766AC9" w:rsidRPr="00D90EE6">
        <w:rPr>
          <w:rFonts w:ascii="Sylfaen" w:hAnsi="Sylfaen"/>
          <w:lang w:val="ka-GE"/>
        </w:rPr>
        <w:t xml:space="preserve">ს </w:t>
      </w:r>
      <w:r w:rsidR="00D7063D" w:rsidRPr="00D90EE6">
        <w:rPr>
          <w:rFonts w:ascii="Sylfaen" w:hAnsi="Sylfaen"/>
          <w:lang w:val="ka-GE"/>
        </w:rPr>
        <w:t xml:space="preserve">სპეციფიკაციებს </w:t>
      </w:r>
      <w:r w:rsidR="00766AC9" w:rsidRPr="00D90EE6">
        <w:rPr>
          <w:rFonts w:ascii="Sylfaen" w:hAnsi="Sylfaen"/>
          <w:lang w:val="ka-GE"/>
        </w:rPr>
        <w:t xml:space="preserve">და </w:t>
      </w:r>
      <w:r w:rsidR="00DA7463" w:rsidRPr="00D90EE6">
        <w:rPr>
          <w:rFonts w:ascii="Sylfaen" w:hAnsi="Sylfaen"/>
          <w:lang w:val="ka-GE"/>
        </w:rPr>
        <w:t xml:space="preserve">მათში </w:t>
      </w:r>
      <w:r w:rsidR="00766AC9" w:rsidRPr="00D90EE6">
        <w:rPr>
          <w:rFonts w:ascii="Sylfaen" w:hAnsi="Sylfaen"/>
          <w:lang w:val="ka-GE"/>
        </w:rPr>
        <w:t xml:space="preserve">შეიძლება </w:t>
      </w:r>
      <w:r w:rsidR="00DA7463" w:rsidRPr="00D90EE6">
        <w:rPr>
          <w:rFonts w:ascii="Sylfaen" w:hAnsi="Sylfaen"/>
          <w:lang w:val="ka-GE"/>
        </w:rPr>
        <w:t>დარჩეს</w:t>
      </w:r>
      <w:r w:rsidR="00766AC9" w:rsidRPr="00D90EE6">
        <w:rPr>
          <w:rFonts w:ascii="Sylfaen" w:hAnsi="Sylfaen"/>
          <w:lang w:val="ka-GE"/>
        </w:rPr>
        <w:t xml:space="preserve"> ჩამონაჭრების დიდ</w:t>
      </w:r>
      <w:r w:rsidR="00DA7463" w:rsidRPr="00D90EE6">
        <w:rPr>
          <w:rFonts w:ascii="Sylfaen" w:hAnsi="Sylfaen"/>
          <w:lang w:val="ka-GE"/>
        </w:rPr>
        <w:t>ი</w:t>
      </w:r>
      <w:r w:rsidR="00766AC9" w:rsidRPr="00D90EE6">
        <w:rPr>
          <w:rFonts w:ascii="Sylfaen" w:hAnsi="Sylfaen"/>
          <w:lang w:val="ka-GE"/>
        </w:rPr>
        <w:t xml:space="preserve"> ნაწილ</w:t>
      </w:r>
      <w:r w:rsidR="00DA7463" w:rsidRPr="00D90EE6">
        <w:rPr>
          <w:rFonts w:ascii="Sylfaen" w:hAnsi="Sylfaen"/>
          <w:lang w:val="ka-GE"/>
        </w:rPr>
        <w:t>ი</w:t>
      </w:r>
      <w:r w:rsidR="00766AC9" w:rsidRPr="00D90EE6">
        <w:rPr>
          <w:rFonts w:ascii="Sylfaen" w:hAnsi="Sylfaen"/>
          <w:lang w:val="ka-GE"/>
        </w:rPr>
        <w:t>.</w:t>
      </w:r>
    </w:p>
    <w:p w14:paraId="66CA1E93" w14:textId="77777777" w:rsidR="00E0707D" w:rsidRPr="00D90EE6" w:rsidRDefault="00766AC9" w:rsidP="00872DA7">
      <w:pPr>
        <w:jc w:val="both"/>
        <w:rPr>
          <w:rFonts w:ascii="Sylfaen" w:hAnsi="Sylfaen"/>
          <w:lang w:val="ka-GE"/>
        </w:rPr>
      </w:pPr>
      <w:r w:rsidRPr="00D90EE6">
        <w:rPr>
          <w:rFonts w:ascii="Sylfaen" w:hAnsi="Sylfaen"/>
          <w:lang w:val="ka-GE"/>
        </w:rPr>
        <w:t>დაქუცმაცება, ასევე სასურველია შესრულდეს მწვანე მასალისათვის</w:t>
      </w:r>
      <w:r w:rsidR="00A80687" w:rsidRPr="00D90EE6">
        <w:rPr>
          <w:rFonts w:ascii="Sylfaen" w:hAnsi="Sylfaen"/>
          <w:lang w:val="ka-GE"/>
        </w:rPr>
        <w:t xml:space="preserve">, </w:t>
      </w:r>
      <w:r w:rsidR="00DA7463" w:rsidRPr="00D90EE6">
        <w:rPr>
          <w:rFonts w:ascii="Sylfaen" w:hAnsi="Sylfaen"/>
          <w:lang w:val="ka-GE"/>
        </w:rPr>
        <w:t>მაგრამ</w:t>
      </w:r>
      <w:r w:rsidR="00A80687" w:rsidRPr="00D90EE6">
        <w:rPr>
          <w:rFonts w:ascii="Sylfaen" w:hAnsi="Sylfaen"/>
          <w:lang w:val="ka-GE"/>
        </w:rPr>
        <w:t xml:space="preserve"> მას</w:t>
      </w:r>
      <w:r w:rsidRPr="00D90EE6">
        <w:rPr>
          <w:rFonts w:ascii="Sylfaen" w:hAnsi="Sylfaen"/>
          <w:lang w:val="ka-GE"/>
        </w:rPr>
        <w:t xml:space="preserve"> ექნება მაღალი ტენშემცველობა.</w:t>
      </w:r>
      <w:r w:rsidR="00E0707D" w:rsidRPr="00D90EE6">
        <w:rPr>
          <w:rFonts w:ascii="Sylfaen" w:hAnsi="Sylfaen"/>
          <w:lang w:val="ka-GE"/>
        </w:rPr>
        <w:t xml:space="preserve"> </w:t>
      </w:r>
      <w:r w:rsidRPr="00D90EE6">
        <w:rPr>
          <w:rFonts w:ascii="Sylfaen" w:hAnsi="Sylfaen"/>
          <w:lang w:val="ka-GE"/>
        </w:rPr>
        <w:t>ეს თვისებები მას აქცევს კარგ მასალად კომპოსტირებისათვის</w:t>
      </w:r>
      <w:r w:rsidR="006E05A8" w:rsidRPr="00D90EE6">
        <w:rPr>
          <w:rFonts w:ascii="Sylfaen" w:hAnsi="Sylfaen"/>
          <w:lang w:val="ka-GE"/>
        </w:rPr>
        <w:t xml:space="preserve">, </w:t>
      </w:r>
      <w:r w:rsidRPr="00D90EE6">
        <w:rPr>
          <w:rFonts w:ascii="Sylfaen" w:hAnsi="Sylfaen"/>
          <w:lang w:val="ka-GE"/>
        </w:rPr>
        <w:t xml:space="preserve">და </w:t>
      </w:r>
      <w:r w:rsidR="00D7063D" w:rsidRPr="00D90EE6">
        <w:rPr>
          <w:rFonts w:ascii="Sylfaen" w:hAnsi="Sylfaen"/>
          <w:lang w:val="ka-GE"/>
        </w:rPr>
        <w:t xml:space="preserve">ბოლო პერიოდში </w:t>
      </w:r>
      <w:r w:rsidRPr="00D90EE6">
        <w:rPr>
          <w:rFonts w:ascii="Sylfaen" w:hAnsi="Sylfaen"/>
          <w:lang w:val="ka-GE"/>
        </w:rPr>
        <w:t>მთელს მსოფლიოში სულ უფრო მეტი მუნიციპალური საწარმოები</w:t>
      </w:r>
      <w:r w:rsidR="00D7063D" w:rsidRPr="00D90EE6">
        <w:rPr>
          <w:rFonts w:ascii="Sylfaen" w:hAnsi="Sylfaen"/>
          <w:lang w:val="ka-GE"/>
        </w:rPr>
        <w:t xml:space="preserve"> იხსნება</w:t>
      </w:r>
      <w:r w:rsidRPr="00D90EE6">
        <w:rPr>
          <w:rFonts w:ascii="Sylfaen" w:hAnsi="Sylfaen"/>
          <w:lang w:val="ka-GE"/>
        </w:rPr>
        <w:t xml:space="preserve"> კომპოსტირებისათვის, რათა მეტი მასალა </w:t>
      </w:r>
      <w:r w:rsidR="004A3C12" w:rsidRPr="00D90EE6">
        <w:rPr>
          <w:rFonts w:ascii="Sylfaen" w:hAnsi="Sylfaen"/>
          <w:lang w:val="ka-GE"/>
        </w:rPr>
        <w:t xml:space="preserve">გადარჩეს ნაგავსაყრელებზე მოხვედრისაგან, </w:t>
      </w:r>
      <w:r w:rsidR="004A3C12" w:rsidRPr="00D90EE6">
        <w:rPr>
          <w:rFonts w:ascii="Sylfaen" w:hAnsi="Sylfaen"/>
          <w:lang w:val="ka-GE"/>
        </w:rPr>
        <w:lastRenderedPageBreak/>
        <w:t xml:space="preserve">მაგრამ ის </w:t>
      </w:r>
      <w:r w:rsidR="00D7063D" w:rsidRPr="00D90EE6">
        <w:rPr>
          <w:rFonts w:ascii="Sylfaen" w:hAnsi="Sylfaen"/>
          <w:lang w:val="ka-GE"/>
        </w:rPr>
        <w:t xml:space="preserve">მაინცდამაინც </w:t>
      </w:r>
      <w:r w:rsidR="00DA7463" w:rsidRPr="00D90EE6">
        <w:rPr>
          <w:rFonts w:ascii="Sylfaen" w:hAnsi="Sylfaen"/>
          <w:lang w:val="ka-GE"/>
        </w:rPr>
        <w:t xml:space="preserve">კარგად </w:t>
      </w:r>
      <w:r w:rsidR="00A80687" w:rsidRPr="00D90EE6">
        <w:rPr>
          <w:rFonts w:ascii="Sylfaen" w:hAnsi="Sylfaen"/>
          <w:lang w:val="ka-GE"/>
        </w:rPr>
        <w:t xml:space="preserve">არ შეეფერება </w:t>
      </w:r>
      <w:r w:rsidR="00DA7463" w:rsidRPr="00D90EE6">
        <w:rPr>
          <w:rFonts w:ascii="Sylfaen" w:hAnsi="Sylfaen"/>
          <w:lang w:val="ka-GE"/>
        </w:rPr>
        <w:t>მეტწილი</w:t>
      </w:r>
      <w:r w:rsidR="004A3C12" w:rsidRPr="00D90EE6">
        <w:rPr>
          <w:rFonts w:ascii="Sylfaen" w:hAnsi="Sylfaen"/>
          <w:lang w:val="ka-GE"/>
        </w:rPr>
        <w:t xml:space="preserve"> ენერგო გამოყენების</w:t>
      </w:r>
      <w:r w:rsidR="00A80687" w:rsidRPr="00D90EE6">
        <w:rPr>
          <w:rFonts w:ascii="Sylfaen" w:hAnsi="Sylfaen"/>
          <w:lang w:val="ka-GE"/>
        </w:rPr>
        <w:t xml:space="preserve"> მიზნებს</w:t>
      </w:r>
      <w:r w:rsidR="004A3C12" w:rsidRPr="00D90EE6">
        <w:rPr>
          <w:rFonts w:ascii="Sylfaen" w:hAnsi="Sylfaen"/>
          <w:lang w:val="ka-GE"/>
        </w:rPr>
        <w:t xml:space="preserve">, თუმცა არსებობს </w:t>
      </w:r>
      <w:r w:rsidR="00D7063D" w:rsidRPr="00D90EE6">
        <w:rPr>
          <w:rFonts w:ascii="Sylfaen" w:hAnsi="Sylfaen"/>
          <w:lang w:val="ka-GE"/>
        </w:rPr>
        <w:t xml:space="preserve">მწვანე მასალის დასაწვავად დაპროექტებული </w:t>
      </w:r>
      <w:r w:rsidR="004A3C12" w:rsidRPr="00D90EE6">
        <w:rPr>
          <w:rFonts w:ascii="Sylfaen" w:hAnsi="Sylfaen"/>
          <w:lang w:val="ka-GE"/>
        </w:rPr>
        <w:t>საქვაბეები</w:t>
      </w:r>
      <w:r w:rsidR="00D7063D" w:rsidRPr="00D90EE6">
        <w:rPr>
          <w:rFonts w:ascii="Sylfaen" w:hAnsi="Sylfaen"/>
          <w:lang w:val="ka-GE"/>
        </w:rPr>
        <w:t>ც.</w:t>
      </w:r>
      <w:r w:rsidR="004A3C12" w:rsidRPr="00D90EE6">
        <w:rPr>
          <w:rFonts w:ascii="Sylfaen" w:hAnsi="Sylfaen"/>
          <w:lang w:val="ka-GE"/>
        </w:rPr>
        <w:t xml:space="preserve"> </w:t>
      </w:r>
    </w:p>
    <w:p w14:paraId="7303CFDC" w14:textId="77777777" w:rsidR="003149B2" w:rsidRPr="00D90EE6" w:rsidRDefault="004A3C12" w:rsidP="00872DA7">
      <w:pPr>
        <w:jc w:val="both"/>
        <w:rPr>
          <w:rFonts w:ascii="Sylfaen" w:hAnsi="Sylfaen"/>
          <w:lang w:val="ka-GE"/>
        </w:rPr>
      </w:pPr>
      <w:r w:rsidRPr="00D90EE6">
        <w:rPr>
          <w:rFonts w:ascii="Sylfaen" w:hAnsi="Sylfaen"/>
          <w:lang w:val="ka-GE"/>
        </w:rPr>
        <w:t xml:space="preserve">თუ წვრილი ნარგავები დამზადებულ იქნება </w:t>
      </w:r>
      <w:r w:rsidR="00F03A1D" w:rsidRPr="00D90EE6">
        <w:rPr>
          <w:rFonts w:ascii="Sylfaen" w:hAnsi="Sylfaen"/>
          <w:lang w:val="ka-GE"/>
        </w:rPr>
        <w:t xml:space="preserve">ენერგო გამოყენებისათვის საჭირო </w:t>
      </w:r>
      <w:r w:rsidRPr="00D90EE6">
        <w:rPr>
          <w:rFonts w:ascii="Sylfaen" w:hAnsi="Sylfaen"/>
          <w:lang w:val="ka-GE"/>
        </w:rPr>
        <w:t xml:space="preserve">რაოდენობით </w:t>
      </w:r>
      <w:r w:rsidR="00A80687" w:rsidRPr="00D90EE6">
        <w:rPr>
          <w:rFonts w:ascii="Sylfaen" w:hAnsi="Sylfaen"/>
          <w:lang w:val="ka-GE"/>
        </w:rPr>
        <w:t>(</w:t>
      </w:r>
      <w:r w:rsidR="001003EB" w:rsidRPr="00D90EE6">
        <w:rPr>
          <w:rFonts w:ascii="Sylfaen" w:hAnsi="Sylfaen"/>
          <w:lang w:val="ka-GE"/>
        </w:rPr>
        <w:t>მოწყობილობა დამუშავდა შვედეთში)</w:t>
      </w:r>
      <w:r w:rsidR="00A80687" w:rsidRPr="00D90EE6">
        <w:rPr>
          <w:rFonts w:ascii="Sylfaen" w:hAnsi="Sylfaen"/>
          <w:lang w:val="ka-GE"/>
        </w:rPr>
        <w:t>,</w:t>
      </w:r>
      <w:r w:rsidR="001003EB" w:rsidRPr="00D90EE6">
        <w:rPr>
          <w:rFonts w:ascii="Sylfaen" w:hAnsi="Sylfaen"/>
          <w:lang w:val="ka-GE"/>
        </w:rPr>
        <w:t xml:space="preserve"> მოგროვდე</w:t>
      </w:r>
      <w:r w:rsidR="00D67AE8" w:rsidRPr="00D90EE6">
        <w:rPr>
          <w:rFonts w:ascii="Sylfaen" w:hAnsi="Sylfaen"/>
          <w:lang w:val="ka-GE"/>
        </w:rPr>
        <w:t>ბა</w:t>
      </w:r>
      <w:r w:rsidR="001003EB" w:rsidRPr="00D90EE6">
        <w:rPr>
          <w:rFonts w:ascii="Sylfaen" w:hAnsi="Sylfaen"/>
          <w:lang w:val="ka-GE"/>
        </w:rPr>
        <w:t xml:space="preserve"> ამ მასალების დიდი რაოდენობა და შემჭიდროვდე</w:t>
      </w:r>
      <w:r w:rsidR="00D67AE8" w:rsidRPr="00D90EE6">
        <w:rPr>
          <w:rFonts w:ascii="Sylfaen" w:hAnsi="Sylfaen"/>
          <w:lang w:val="ka-GE"/>
        </w:rPr>
        <w:t>ბა</w:t>
      </w:r>
      <w:r w:rsidR="001003EB" w:rsidRPr="00D90EE6">
        <w:rPr>
          <w:rFonts w:ascii="Sylfaen" w:hAnsi="Sylfaen"/>
          <w:lang w:val="ka-GE"/>
        </w:rPr>
        <w:t xml:space="preserve"> ფუთებად მოხერხებულად </w:t>
      </w:r>
      <w:r w:rsidR="00D67AE8" w:rsidRPr="00D90EE6">
        <w:rPr>
          <w:rFonts w:ascii="Sylfaen" w:hAnsi="Sylfaen"/>
          <w:lang w:val="ka-GE"/>
        </w:rPr>
        <w:t>მოძრაობისათვის</w:t>
      </w:r>
      <w:r w:rsidR="001003EB" w:rsidRPr="00D90EE6">
        <w:rPr>
          <w:rFonts w:ascii="Sylfaen" w:hAnsi="Sylfaen"/>
          <w:lang w:val="ka-GE"/>
        </w:rPr>
        <w:t xml:space="preserve">  და ტრანსპორ</w:t>
      </w:r>
      <w:r w:rsidR="00D7063D" w:rsidRPr="00D90EE6">
        <w:rPr>
          <w:rFonts w:ascii="Sylfaen" w:hAnsi="Sylfaen"/>
          <w:lang w:val="ka-GE"/>
        </w:rPr>
        <w:t>ტ</w:t>
      </w:r>
      <w:r w:rsidR="00D67AE8" w:rsidRPr="00D90EE6">
        <w:rPr>
          <w:rFonts w:ascii="Sylfaen" w:hAnsi="Sylfaen"/>
          <w:lang w:val="ka-GE"/>
        </w:rPr>
        <w:t>ირებისათვის</w:t>
      </w:r>
      <w:r w:rsidR="001003EB" w:rsidRPr="00D90EE6">
        <w:rPr>
          <w:rFonts w:ascii="Sylfaen" w:hAnsi="Sylfaen"/>
          <w:lang w:val="ka-GE"/>
        </w:rPr>
        <w:t>. ისინი ცნობილი არი</w:t>
      </w:r>
      <w:r w:rsidR="00640D9F" w:rsidRPr="00D90EE6">
        <w:rPr>
          <w:rFonts w:ascii="Sylfaen" w:hAnsi="Sylfaen"/>
          <w:lang w:val="ka-GE"/>
        </w:rPr>
        <w:t>ს</w:t>
      </w:r>
      <w:r w:rsidR="001003EB" w:rsidRPr="00D90EE6">
        <w:rPr>
          <w:rFonts w:ascii="Sylfaen" w:hAnsi="Sylfaen"/>
          <w:lang w:val="ka-GE"/>
        </w:rPr>
        <w:t>, როგორც „ნარჩენი მორები“</w:t>
      </w:r>
      <w:r w:rsidR="00E0707D" w:rsidRPr="00D90EE6">
        <w:rPr>
          <w:rFonts w:ascii="Sylfaen" w:hAnsi="Sylfaen"/>
          <w:lang w:val="ka-GE"/>
        </w:rPr>
        <w:t>.</w:t>
      </w:r>
    </w:p>
    <w:p w14:paraId="744A0F53" w14:textId="77777777" w:rsidR="00290F08" w:rsidRPr="00D90EE6" w:rsidRDefault="000A1131" w:rsidP="00872DA7">
      <w:pPr>
        <w:pStyle w:val="ListParagraph"/>
        <w:numPr>
          <w:ilvl w:val="0"/>
          <w:numId w:val="2"/>
        </w:numPr>
        <w:jc w:val="both"/>
        <w:rPr>
          <w:rFonts w:ascii="Sylfaen" w:hAnsi="Sylfaen"/>
        </w:rPr>
      </w:pPr>
      <w:r w:rsidRPr="00D90EE6">
        <w:rPr>
          <w:rFonts w:ascii="Sylfaen" w:hAnsi="Sylfaen"/>
          <w:lang w:val="ka-GE"/>
        </w:rPr>
        <w:t>მორები</w:t>
      </w:r>
    </w:p>
    <w:p w14:paraId="583ACC47" w14:textId="77777777" w:rsidR="00CE6F75" w:rsidRPr="00D90EE6" w:rsidRDefault="002B5529" w:rsidP="00872DA7">
      <w:pPr>
        <w:jc w:val="both"/>
        <w:rPr>
          <w:rFonts w:ascii="Sylfaen" w:hAnsi="Sylfaen"/>
        </w:rPr>
      </w:pPr>
      <w:r w:rsidRPr="00D90EE6">
        <w:rPr>
          <w:rFonts w:ascii="Sylfaen" w:hAnsi="Sylfaen"/>
          <w:lang w:val="ka-GE"/>
        </w:rPr>
        <w:t xml:space="preserve">წვრილი ზომის მრგვალი მერქანი </w:t>
      </w:r>
      <w:r w:rsidR="00CE6F75" w:rsidRPr="00D90EE6">
        <w:rPr>
          <w:rFonts w:ascii="Sylfaen" w:hAnsi="Sylfaen"/>
        </w:rPr>
        <w:t xml:space="preserve">(SRW) </w:t>
      </w:r>
      <w:r w:rsidRPr="00D90EE6">
        <w:rPr>
          <w:rFonts w:ascii="Sylfaen" w:hAnsi="Sylfaen"/>
          <w:lang w:val="ka-GE"/>
        </w:rPr>
        <w:t>შეიძლება მარტივად დაიჭრას მორებად</w:t>
      </w:r>
      <w:r w:rsidR="00CE6F75" w:rsidRPr="00D90EE6">
        <w:rPr>
          <w:rFonts w:ascii="Sylfaen" w:hAnsi="Sylfaen"/>
        </w:rPr>
        <w:t xml:space="preserve">.  </w:t>
      </w:r>
      <w:r w:rsidRPr="00D90EE6">
        <w:rPr>
          <w:rFonts w:ascii="Sylfaen" w:hAnsi="Sylfaen"/>
          <w:lang w:val="ka-GE"/>
        </w:rPr>
        <w:t>ეს შეიძლება გაკეთდეს ტყეში</w:t>
      </w:r>
      <w:r w:rsidR="00A80687" w:rsidRPr="00D90EE6">
        <w:rPr>
          <w:rFonts w:ascii="Sylfaen" w:hAnsi="Sylfaen"/>
          <w:lang w:val="ka-GE"/>
        </w:rPr>
        <w:t>,</w:t>
      </w:r>
      <w:r w:rsidRPr="00D90EE6">
        <w:rPr>
          <w:rFonts w:ascii="Sylfaen" w:hAnsi="Sylfaen"/>
          <w:lang w:val="ka-GE"/>
        </w:rPr>
        <w:t xml:space="preserve"> მოჭრის და ტრანსპორტირების შესამსუბუქებლად და შრობ</w:t>
      </w:r>
      <w:r w:rsidR="00D67AE8" w:rsidRPr="00D90EE6">
        <w:rPr>
          <w:rFonts w:ascii="Sylfaen" w:hAnsi="Sylfaen"/>
          <w:lang w:val="ka-GE"/>
        </w:rPr>
        <w:t>ი</w:t>
      </w:r>
      <w:r w:rsidRPr="00D90EE6">
        <w:rPr>
          <w:rFonts w:ascii="Sylfaen" w:hAnsi="Sylfaen"/>
          <w:lang w:val="ka-GE"/>
        </w:rPr>
        <w:t>ს</w:t>
      </w:r>
      <w:r w:rsidR="00D67AE8" w:rsidRPr="00D90EE6">
        <w:rPr>
          <w:rFonts w:ascii="Sylfaen" w:hAnsi="Sylfaen"/>
          <w:lang w:val="ka-GE"/>
        </w:rPr>
        <w:t xml:space="preserve"> პროცესის გასაადვილებლად</w:t>
      </w:r>
      <w:r w:rsidRPr="00D90EE6">
        <w:rPr>
          <w:rFonts w:ascii="Sylfaen" w:hAnsi="Sylfaen"/>
          <w:lang w:val="ka-GE"/>
        </w:rPr>
        <w:t xml:space="preserve">, </w:t>
      </w:r>
      <w:r w:rsidR="00A80687" w:rsidRPr="00D90EE6">
        <w:rPr>
          <w:rFonts w:ascii="Sylfaen" w:hAnsi="Sylfaen"/>
          <w:lang w:val="ka-GE"/>
        </w:rPr>
        <w:t xml:space="preserve">ის </w:t>
      </w:r>
      <w:r w:rsidRPr="00D90EE6">
        <w:rPr>
          <w:rFonts w:ascii="Sylfaen" w:hAnsi="Sylfaen"/>
          <w:lang w:val="ka-GE"/>
        </w:rPr>
        <w:t>აგრეთვე მოიცავს როკების შეცლ</w:t>
      </w:r>
      <w:r w:rsidR="00D7063D" w:rsidRPr="00D90EE6">
        <w:rPr>
          <w:rFonts w:ascii="Sylfaen" w:hAnsi="Sylfaen"/>
          <w:lang w:val="ka-GE"/>
        </w:rPr>
        <w:t>ი</w:t>
      </w:r>
      <w:r w:rsidRPr="00D90EE6">
        <w:rPr>
          <w:rFonts w:ascii="Sylfaen" w:hAnsi="Sylfaen"/>
          <w:lang w:val="ka-GE"/>
        </w:rPr>
        <w:t xml:space="preserve">ს </w:t>
      </w:r>
      <w:r w:rsidR="00D7063D" w:rsidRPr="00D90EE6">
        <w:rPr>
          <w:rFonts w:ascii="Sylfaen" w:hAnsi="Sylfaen"/>
          <w:lang w:val="ka-GE"/>
        </w:rPr>
        <w:t xml:space="preserve">ოპერაციას </w:t>
      </w:r>
      <w:r w:rsidRPr="00D90EE6">
        <w:rPr>
          <w:rFonts w:ascii="Sylfaen" w:hAnsi="Sylfaen"/>
          <w:lang w:val="ka-GE"/>
        </w:rPr>
        <w:t>და ტიპურად</w:t>
      </w:r>
      <w:r w:rsidR="00A80687" w:rsidRPr="00D90EE6">
        <w:rPr>
          <w:rFonts w:ascii="Sylfaen" w:hAnsi="Sylfaen"/>
          <w:lang w:val="ka-GE"/>
        </w:rPr>
        <w:t>,</w:t>
      </w:r>
      <w:r w:rsidRPr="00D90EE6">
        <w:rPr>
          <w:rFonts w:ascii="Sylfaen" w:hAnsi="Sylfaen"/>
          <w:lang w:val="ka-GE"/>
        </w:rPr>
        <w:t xml:space="preserve"> 2-3 მ სიგრძის მორებად დაჭრას.</w:t>
      </w:r>
      <w:r w:rsidR="00CE6F75" w:rsidRPr="00D90EE6">
        <w:rPr>
          <w:rFonts w:ascii="Sylfaen" w:hAnsi="Sylfaen"/>
        </w:rPr>
        <w:t xml:space="preserve"> </w:t>
      </w:r>
    </w:p>
    <w:p w14:paraId="62BB93A3" w14:textId="77777777" w:rsidR="00CE6F75" w:rsidRPr="00D90EE6" w:rsidRDefault="002B5529" w:rsidP="00872DA7">
      <w:pPr>
        <w:jc w:val="both"/>
        <w:rPr>
          <w:rFonts w:ascii="Sylfaen" w:hAnsi="Sylfaen"/>
        </w:rPr>
      </w:pPr>
      <w:r w:rsidRPr="00D90EE6">
        <w:rPr>
          <w:rFonts w:ascii="Sylfaen" w:hAnsi="Sylfaen"/>
          <w:lang w:val="ka-GE"/>
        </w:rPr>
        <w:t>ის შეიძლება დასაწყობდეს ავტო</w:t>
      </w:r>
      <w:r w:rsidR="00A80687" w:rsidRPr="00D90EE6">
        <w:rPr>
          <w:rFonts w:ascii="Sylfaen" w:hAnsi="Sylfaen"/>
          <w:lang w:val="ka-GE"/>
        </w:rPr>
        <w:t>მაგისტრალების</w:t>
      </w:r>
      <w:r w:rsidRPr="00D90EE6">
        <w:rPr>
          <w:rFonts w:ascii="Sylfaen" w:hAnsi="Sylfaen"/>
          <w:lang w:val="ka-GE"/>
        </w:rPr>
        <w:t xml:space="preserve"> მახლობლად მოხერხებულად მო</w:t>
      </w:r>
      <w:r w:rsidR="006053E3" w:rsidRPr="00D90EE6">
        <w:rPr>
          <w:rFonts w:ascii="Sylfaen" w:hAnsi="Sylfaen"/>
          <w:lang w:val="ka-GE"/>
        </w:rPr>
        <w:t>გროვების მიზნით</w:t>
      </w:r>
      <w:r w:rsidRPr="00D90EE6">
        <w:rPr>
          <w:rFonts w:ascii="Sylfaen" w:hAnsi="Sylfaen"/>
          <w:lang w:val="ka-GE"/>
        </w:rPr>
        <w:t>, რომელსაც შეიძლება მოყვეს შრობის პერიოდი.</w:t>
      </w:r>
      <w:r w:rsidR="00CE6F75" w:rsidRPr="00D90EE6">
        <w:rPr>
          <w:rFonts w:ascii="Sylfaen" w:hAnsi="Sylfaen"/>
        </w:rPr>
        <w:t xml:space="preserve"> </w:t>
      </w:r>
      <w:r w:rsidRPr="00D90EE6">
        <w:rPr>
          <w:rFonts w:ascii="Sylfaen" w:hAnsi="Sylfaen"/>
          <w:lang w:val="ka-GE"/>
        </w:rPr>
        <w:t xml:space="preserve">საშუალოდ </w:t>
      </w:r>
      <w:r w:rsidR="00CE6F75" w:rsidRPr="00D90EE6">
        <w:rPr>
          <w:rFonts w:ascii="Sylfaen" w:hAnsi="Sylfaen"/>
        </w:rPr>
        <w:t xml:space="preserve">1 </w:t>
      </w:r>
      <w:r w:rsidRPr="00D90EE6">
        <w:rPr>
          <w:rFonts w:ascii="Sylfaen" w:hAnsi="Sylfaen"/>
          <w:lang w:val="ka-GE"/>
        </w:rPr>
        <w:t>მ</w:t>
      </w:r>
      <w:r w:rsidR="00CE6F75" w:rsidRPr="00D90EE6">
        <w:rPr>
          <w:rFonts w:ascii="Sylfaen" w:hAnsi="Sylfaen"/>
          <w:vertAlign w:val="superscript"/>
        </w:rPr>
        <w:t>3</w:t>
      </w:r>
      <w:r w:rsidR="00CE6F75" w:rsidRPr="00D90EE6">
        <w:rPr>
          <w:rFonts w:ascii="Sylfaen" w:hAnsi="Sylfaen"/>
        </w:rPr>
        <w:t xml:space="preserve"> </w:t>
      </w:r>
      <w:r w:rsidRPr="00D90EE6">
        <w:rPr>
          <w:rFonts w:ascii="Sylfaen" w:hAnsi="Sylfaen"/>
          <w:lang w:val="ka-GE"/>
        </w:rPr>
        <w:t>მრგვალ მერქანს სჭირდება 1 გრძივი მეტრი გზისპირა სივრცე.</w:t>
      </w:r>
    </w:p>
    <w:p w14:paraId="511BB7DE" w14:textId="77777777" w:rsidR="00CE6F75" w:rsidRPr="00D90EE6" w:rsidRDefault="002B5529" w:rsidP="00872DA7">
      <w:pPr>
        <w:jc w:val="both"/>
        <w:rPr>
          <w:rFonts w:ascii="Sylfaen" w:hAnsi="Sylfaen"/>
        </w:rPr>
      </w:pPr>
      <w:r w:rsidRPr="00D90EE6">
        <w:rPr>
          <w:rFonts w:ascii="Sylfaen" w:hAnsi="Sylfaen"/>
          <w:lang w:val="ka-GE"/>
        </w:rPr>
        <w:t xml:space="preserve">თუ </w:t>
      </w:r>
      <w:r w:rsidR="00C672F1" w:rsidRPr="00D90EE6">
        <w:rPr>
          <w:rFonts w:ascii="Sylfaen" w:hAnsi="Sylfaen"/>
          <w:lang w:val="ka-GE"/>
        </w:rPr>
        <w:t xml:space="preserve">მასალა </w:t>
      </w:r>
      <w:r w:rsidRPr="00D90EE6">
        <w:rPr>
          <w:rFonts w:ascii="Sylfaen" w:hAnsi="Sylfaen"/>
          <w:lang w:val="ka-GE"/>
        </w:rPr>
        <w:t>კარგად დასაწყობდება</w:t>
      </w:r>
      <w:r w:rsidR="00C672F1" w:rsidRPr="00D90EE6">
        <w:rPr>
          <w:rFonts w:ascii="Sylfaen" w:hAnsi="Sylfaen"/>
          <w:lang w:val="ka-GE"/>
        </w:rPr>
        <w:t>, მაშინ</w:t>
      </w:r>
      <w:r w:rsidR="00CE6F75" w:rsidRPr="00D90EE6">
        <w:rPr>
          <w:rFonts w:ascii="Sylfaen" w:hAnsi="Sylfaen"/>
        </w:rPr>
        <w:t xml:space="preserve">, </w:t>
      </w:r>
      <w:r w:rsidR="00C672F1" w:rsidRPr="00D90EE6">
        <w:rPr>
          <w:rFonts w:ascii="Sylfaen" w:hAnsi="Sylfaen"/>
          <w:lang w:val="ka-GE"/>
        </w:rPr>
        <w:t>მრგვალი მასალის შტაბელს და და</w:t>
      </w:r>
      <w:r w:rsidR="00D67AE8" w:rsidRPr="00D90EE6">
        <w:rPr>
          <w:rFonts w:ascii="Sylfaen" w:hAnsi="Sylfaen"/>
          <w:lang w:val="ka-GE"/>
        </w:rPr>
        <w:t>ნაწევრებულ</w:t>
      </w:r>
      <w:r w:rsidR="00C672F1" w:rsidRPr="00D90EE6">
        <w:rPr>
          <w:rFonts w:ascii="Sylfaen" w:hAnsi="Sylfaen"/>
          <w:lang w:val="ka-GE"/>
        </w:rPr>
        <w:t xml:space="preserve"> მორებს შე</w:t>
      </w:r>
      <w:r w:rsidR="0052743D" w:rsidRPr="00D90EE6">
        <w:rPr>
          <w:rFonts w:ascii="Sylfaen" w:hAnsi="Sylfaen"/>
          <w:lang w:val="ka-GE"/>
        </w:rPr>
        <w:t>ი</w:t>
      </w:r>
      <w:r w:rsidR="00C672F1" w:rsidRPr="00D90EE6">
        <w:rPr>
          <w:rFonts w:ascii="Sylfaen" w:hAnsi="Sylfaen"/>
          <w:lang w:val="ka-GE"/>
        </w:rPr>
        <w:t>ძლ</w:t>
      </w:r>
      <w:r w:rsidR="0052743D" w:rsidRPr="00D90EE6">
        <w:rPr>
          <w:rFonts w:ascii="Sylfaen" w:hAnsi="Sylfaen"/>
          <w:lang w:val="ka-GE"/>
        </w:rPr>
        <w:t>ებ</w:t>
      </w:r>
      <w:r w:rsidR="00C672F1" w:rsidRPr="00D90EE6">
        <w:rPr>
          <w:rFonts w:ascii="Sylfaen" w:hAnsi="Sylfaen"/>
          <w:lang w:val="ka-GE"/>
        </w:rPr>
        <w:t xml:space="preserve">ა </w:t>
      </w:r>
      <w:r w:rsidR="00D67AE8" w:rsidRPr="00D90EE6">
        <w:rPr>
          <w:rFonts w:ascii="Sylfaen" w:hAnsi="Sylfaen"/>
          <w:lang w:val="ka-GE"/>
        </w:rPr>
        <w:t>ეკავოს</w:t>
      </w:r>
      <w:r w:rsidR="00C672F1" w:rsidRPr="00D90EE6">
        <w:rPr>
          <w:rFonts w:ascii="Sylfaen" w:hAnsi="Sylfaen"/>
          <w:lang w:val="ka-GE"/>
        </w:rPr>
        <w:t xml:space="preserve"> მყარი მერქნის </w:t>
      </w:r>
      <w:r w:rsidR="00C672F1" w:rsidRPr="00D90EE6">
        <w:rPr>
          <w:rFonts w:ascii="Sylfaen" w:hAnsi="Sylfaen"/>
        </w:rPr>
        <w:t>70%</w:t>
      </w:r>
      <w:r w:rsidR="00C672F1" w:rsidRPr="00D90EE6">
        <w:rPr>
          <w:rFonts w:ascii="Sylfaen" w:hAnsi="Sylfaen"/>
          <w:lang w:val="ka-GE"/>
        </w:rPr>
        <w:t xml:space="preserve"> მოცულობითი სიმკვრივე</w:t>
      </w:r>
      <w:r w:rsidR="00CE6F75" w:rsidRPr="00D90EE6">
        <w:rPr>
          <w:rFonts w:ascii="Sylfaen" w:hAnsi="Sylfaen"/>
        </w:rPr>
        <w:t xml:space="preserve">, </w:t>
      </w:r>
      <w:r w:rsidR="00C672F1" w:rsidRPr="00D90EE6">
        <w:rPr>
          <w:rFonts w:ascii="Sylfaen" w:hAnsi="Sylfaen"/>
          <w:lang w:val="ka-GE"/>
        </w:rPr>
        <w:t xml:space="preserve">თუმცა თუ </w:t>
      </w:r>
      <w:r w:rsidR="006053E3" w:rsidRPr="00D90EE6">
        <w:rPr>
          <w:rFonts w:ascii="Sylfaen" w:hAnsi="Sylfaen"/>
          <w:lang w:val="ka-GE"/>
        </w:rPr>
        <w:t xml:space="preserve">მასალა </w:t>
      </w:r>
      <w:r w:rsidR="00C672F1" w:rsidRPr="00D90EE6">
        <w:rPr>
          <w:rFonts w:ascii="Sylfaen" w:hAnsi="Sylfaen"/>
          <w:lang w:val="ka-GE"/>
        </w:rPr>
        <w:t>თავისუფლად აწყვია, მაშინ ეს მაჩვენებელი შეიძლება მხოლოდ</w:t>
      </w:r>
      <w:r w:rsidR="00CE6F75" w:rsidRPr="00D90EE6">
        <w:rPr>
          <w:rFonts w:ascii="Sylfaen" w:hAnsi="Sylfaen"/>
        </w:rPr>
        <w:t xml:space="preserve"> 40% </w:t>
      </w:r>
      <w:r w:rsidR="00C672F1" w:rsidRPr="00D90EE6">
        <w:rPr>
          <w:rFonts w:ascii="Sylfaen" w:hAnsi="Sylfaen"/>
          <w:lang w:val="ka-GE"/>
        </w:rPr>
        <w:t xml:space="preserve">ან </w:t>
      </w:r>
      <w:r w:rsidR="006053E3" w:rsidRPr="00D90EE6">
        <w:rPr>
          <w:rFonts w:ascii="Sylfaen" w:hAnsi="Sylfaen"/>
          <w:lang w:val="ka-GE"/>
        </w:rPr>
        <w:t xml:space="preserve">მასზე </w:t>
      </w:r>
      <w:r w:rsidR="00C672F1" w:rsidRPr="00D90EE6">
        <w:rPr>
          <w:rFonts w:ascii="Sylfaen" w:hAnsi="Sylfaen"/>
          <w:lang w:val="ka-GE"/>
        </w:rPr>
        <w:t>ნაკლები გახდეს</w:t>
      </w:r>
      <w:r w:rsidR="00CE6F75" w:rsidRPr="00D90EE6">
        <w:rPr>
          <w:rFonts w:ascii="Sylfaen" w:hAnsi="Sylfaen"/>
        </w:rPr>
        <w:t>.</w:t>
      </w:r>
    </w:p>
    <w:p w14:paraId="2F69AFD1" w14:textId="77777777" w:rsidR="00CE6F75" w:rsidRPr="00D90EE6" w:rsidRDefault="00C672F1" w:rsidP="00872DA7">
      <w:pPr>
        <w:jc w:val="both"/>
        <w:rPr>
          <w:rFonts w:ascii="Sylfaen" w:hAnsi="Sylfaen"/>
        </w:rPr>
      </w:pPr>
      <w:r w:rsidRPr="00D90EE6">
        <w:rPr>
          <w:rFonts w:ascii="Sylfaen" w:hAnsi="Sylfaen"/>
          <w:lang w:val="ka-GE"/>
        </w:rPr>
        <w:t>დაზოლვას ან ქერქის ნაწილობრივ მოშორებას შეუძლია და</w:t>
      </w:r>
      <w:r w:rsidR="00D67AE8" w:rsidRPr="00D90EE6">
        <w:rPr>
          <w:rFonts w:ascii="Sylfaen" w:hAnsi="Sylfaen"/>
          <w:lang w:val="ka-GE"/>
        </w:rPr>
        <w:t xml:space="preserve">აჩქაროს </w:t>
      </w:r>
      <w:r w:rsidRPr="00D90EE6">
        <w:rPr>
          <w:rFonts w:ascii="Sylfaen" w:hAnsi="Sylfaen"/>
          <w:lang w:val="ka-GE"/>
        </w:rPr>
        <w:t xml:space="preserve">შრობის </w:t>
      </w:r>
      <w:r w:rsidR="00D67AE8" w:rsidRPr="00D90EE6">
        <w:rPr>
          <w:rFonts w:ascii="Sylfaen" w:hAnsi="Sylfaen"/>
          <w:lang w:val="ka-GE"/>
        </w:rPr>
        <w:t>პროცესი</w:t>
      </w:r>
      <w:r w:rsidR="00CE6F75" w:rsidRPr="00D90EE6">
        <w:rPr>
          <w:rFonts w:ascii="Sylfaen" w:hAnsi="Sylfaen"/>
        </w:rPr>
        <w:t xml:space="preserve">. </w:t>
      </w:r>
      <w:r w:rsidRPr="00D90EE6">
        <w:rPr>
          <w:rFonts w:ascii="Sylfaen" w:hAnsi="Sylfaen"/>
          <w:lang w:val="ka-GE"/>
        </w:rPr>
        <w:t>15 სმ</w:t>
      </w:r>
      <w:r w:rsidR="0052743D" w:rsidRPr="00D90EE6">
        <w:rPr>
          <w:rFonts w:ascii="Sylfaen" w:hAnsi="Sylfaen"/>
          <w:lang w:val="ka-GE"/>
        </w:rPr>
        <w:t>.</w:t>
      </w:r>
      <w:r w:rsidRPr="00D90EE6">
        <w:rPr>
          <w:rFonts w:ascii="Sylfaen" w:hAnsi="Sylfaen"/>
          <w:lang w:val="ka-GE"/>
        </w:rPr>
        <w:t xml:space="preserve"> დიამეტრის მორებისათვის </w:t>
      </w:r>
      <w:r w:rsidR="00D67AE8" w:rsidRPr="00D90EE6">
        <w:rPr>
          <w:rFonts w:ascii="Sylfaen" w:hAnsi="Sylfaen"/>
          <w:lang w:val="ka-GE"/>
        </w:rPr>
        <w:t>სიგანეზე დანაწევრება</w:t>
      </w:r>
      <w:r w:rsidRPr="00D90EE6">
        <w:rPr>
          <w:rFonts w:ascii="Sylfaen" w:hAnsi="Sylfaen"/>
          <w:lang w:val="ka-GE"/>
        </w:rPr>
        <w:t xml:space="preserve"> რეკომენდებულია</w:t>
      </w:r>
      <w:r w:rsidR="0024771D" w:rsidRPr="00D90EE6">
        <w:rPr>
          <w:rFonts w:ascii="Sylfaen" w:hAnsi="Sylfaen"/>
          <w:lang w:val="ka-GE"/>
        </w:rPr>
        <w:t xml:space="preserve"> შრობ</w:t>
      </w:r>
      <w:r w:rsidR="00D67AE8" w:rsidRPr="00D90EE6">
        <w:rPr>
          <w:rFonts w:ascii="Sylfaen" w:hAnsi="Sylfaen"/>
          <w:lang w:val="ka-GE"/>
        </w:rPr>
        <w:t>ის პროცესის</w:t>
      </w:r>
      <w:r w:rsidR="0024771D" w:rsidRPr="00D90EE6">
        <w:rPr>
          <w:rFonts w:ascii="Sylfaen" w:hAnsi="Sylfaen"/>
          <w:lang w:val="ka-GE"/>
        </w:rPr>
        <w:t xml:space="preserve"> დასა</w:t>
      </w:r>
      <w:r w:rsidR="00D67AE8" w:rsidRPr="00D90EE6">
        <w:rPr>
          <w:rFonts w:ascii="Sylfaen" w:hAnsi="Sylfaen"/>
          <w:lang w:val="ka-GE"/>
        </w:rPr>
        <w:t>ჩქარებლად</w:t>
      </w:r>
      <w:r w:rsidR="0024771D" w:rsidRPr="00D90EE6">
        <w:rPr>
          <w:rFonts w:ascii="Sylfaen" w:hAnsi="Sylfaen"/>
          <w:lang w:val="ka-GE"/>
        </w:rPr>
        <w:t>.</w:t>
      </w:r>
    </w:p>
    <w:p w14:paraId="048ABB8C" w14:textId="77777777" w:rsidR="00CE6F75" w:rsidRPr="00D90EE6" w:rsidRDefault="0024771D" w:rsidP="00872DA7">
      <w:pPr>
        <w:jc w:val="both"/>
        <w:rPr>
          <w:rFonts w:ascii="Sylfaen" w:hAnsi="Sylfaen"/>
        </w:rPr>
      </w:pPr>
      <w:r w:rsidRPr="00D90EE6">
        <w:rPr>
          <w:rFonts w:ascii="Sylfaen" w:hAnsi="Sylfaen"/>
          <w:lang w:val="ka-GE"/>
        </w:rPr>
        <w:t xml:space="preserve">მორები აგრეთვე შეიძლება გაყიდულ </w:t>
      </w:r>
      <w:r w:rsidR="0052743D" w:rsidRPr="00D90EE6">
        <w:rPr>
          <w:rFonts w:ascii="Sylfaen" w:hAnsi="Sylfaen"/>
          <w:lang w:val="ka-GE"/>
        </w:rPr>
        <w:t>იქნე</w:t>
      </w:r>
      <w:r w:rsidRPr="00D90EE6">
        <w:rPr>
          <w:rFonts w:ascii="Sylfaen" w:hAnsi="Sylfaen"/>
          <w:lang w:val="ka-GE"/>
        </w:rPr>
        <w:t xml:space="preserve">ს უშუალოდ ადგილობრივ მომხმარებლებზე, როგორც საშეშე მორები, რომლებიც უნდა დაიწვას ღია ცეცხლში ან მორების დასაწვავ მოწყობილობაში. ამისათვის ისინი უნდა იყოს დაახლოებით </w:t>
      </w:r>
      <w:r w:rsidR="00CE6F75" w:rsidRPr="00D90EE6">
        <w:rPr>
          <w:rFonts w:ascii="Sylfaen" w:hAnsi="Sylfaen"/>
        </w:rPr>
        <w:t xml:space="preserve">15-50 </w:t>
      </w:r>
      <w:r w:rsidRPr="00D90EE6">
        <w:rPr>
          <w:rFonts w:ascii="Sylfaen" w:hAnsi="Sylfaen"/>
          <w:lang w:val="ka-GE"/>
        </w:rPr>
        <w:t>სმ სიგრძით</w:t>
      </w:r>
      <w:r w:rsidR="00CE6F75" w:rsidRPr="00D90EE6">
        <w:rPr>
          <w:rFonts w:ascii="Sylfaen" w:hAnsi="Sylfaen"/>
        </w:rPr>
        <w:t xml:space="preserve"> (</w:t>
      </w:r>
      <w:r w:rsidRPr="00D90EE6">
        <w:rPr>
          <w:rFonts w:ascii="Sylfaen" w:hAnsi="Sylfaen"/>
          <w:lang w:val="ka-GE"/>
        </w:rPr>
        <w:t>მ</w:t>
      </w:r>
      <w:r w:rsidR="00D67AE8" w:rsidRPr="00D90EE6">
        <w:rPr>
          <w:rFonts w:ascii="Sylfaen" w:hAnsi="Sylfaen"/>
          <w:lang w:val="ka-GE"/>
        </w:rPr>
        <w:t>ეტწილი</w:t>
      </w:r>
      <w:r w:rsidRPr="00D90EE6">
        <w:rPr>
          <w:rFonts w:ascii="Sylfaen" w:hAnsi="Sylfaen"/>
          <w:lang w:val="ka-GE"/>
        </w:rPr>
        <w:t xml:space="preserve"> ადგილობრივი მომხმარებლებისათვის</w:t>
      </w:r>
      <w:r w:rsidR="00CE6F75" w:rsidRPr="00D90EE6">
        <w:rPr>
          <w:rFonts w:ascii="Sylfaen" w:hAnsi="Sylfaen"/>
        </w:rPr>
        <w:t xml:space="preserve"> 25-30 </w:t>
      </w:r>
      <w:r w:rsidRPr="00D90EE6">
        <w:rPr>
          <w:rFonts w:ascii="Sylfaen" w:hAnsi="Sylfaen"/>
          <w:lang w:val="ka-GE"/>
        </w:rPr>
        <w:t>სმ</w:t>
      </w:r>
      <w:r w:rsidR="00933E7A" w:rsidRPr="00D90EE6">
        <w:rPr>
          <w:rFonts w:ascii="Sylfaen" w:hAnsi="Sylfaen"/>
          <w:lang w:val="ka-GE"/>
        </w:rPr>
        <w:t>,</w:t>
      </w:r>
      <w:r w:rsidRPr="00D90EE6">
        <w:rPr>
          <w:rFonts w:ascii="Sylfaen" w:hAnsi="Sylfaen"/>
          <w:lang w:val="ka-GE"/>
        </w:rPr>
        <w:t xml:space="preserve"> ოპტიმალური მნიშვნელობაა</w:t>
      </w:r>
      <w:r w:rsidR="00CE6F75" w:rsidRPr="00D90EE6">
        <w:rPr>
          <w:rFonts w:ascii="Sylfaen" w:hAnsi="Sylfaen"/>
        </w:rPr>
        <w:t xml:space="preserve">) </w:t>
      </w:r>
      <w:r w:rsidRPr="00D90EE6">
        <w:rPr>
          <w:rFonts w:ascii="Sylfaen" w:hAnsi="Sylfaen"/>
          <w:lang w:val="ka-GE"/>
        </w:rPr>
        <w:t>და როგორც წესი</w:t>
      </w:r>
      <w:r w:rsidR="0052743D" w:rsidRPr="00D90EE6">
        <w:rPr>
          <w:rFonts w:ascii="Sylfaen" w:hAnsi="Sylfaen"/>
          <w:lang w:val="ka-GE"/>
        </w:rPr>
        <w:t>,</w:t>
      </w:r>
      <w:r w:rsidRPr="00D90EE6">
        <w:rPr>
          <w:rFonts w:ascii="Sylfaen" w:hAnsi="Sylfaen"/>
          <w:lang w:val="ka-GE"/>
        </w:rPr>
        <w:t xml:space="preserve"> დანაწილებულ უნდა იქნ</w:t>
      </w:r>
      <w:r w:rsidR="0052743D" w:rsidRPr="00D90EE6">
        <w:rPr>
          <w:rFonts w:ascii="Sylfaen" w:hAnsi="Sylfaen"/>
          <w:lang w:val="ka-GE"/>
        </w:rPr>
        <w:t>ე</w:t>
      </w:r>
      <w:r w:rsidRPr="00D90EE6">
        <w:rPr>
          <w:rFonts w:ascii="Sylfaen" w:hAnsi="Sylfaen"/>
          <w:lang w:val="ka-GE"/>
        </w:rPr>
        <w:t>ს</w:t>
      </w:r>
      <w:r w:rsidR="0052743D" w:rsidRPr="00D90EE6">
        <w:rPr>
          <w:rFonts w:ascii="Sylfaen" w:hAnsi="Sylfaen"/>
          <w:lang w:val="ka-GE"/>
        </w:rPr>
        <w:t xml:space="preserve"> </w:t>
      </w:r>
      <w:r w:rsidRPr="00D90EE6">
        <w:rPr>
          <w:rFonts w:ascii="Sylfaen" w:hAnsi="Sylfaen"/>
          <w:lang w:val="ka-GE"/>
        </w:rPr>
        <w:t xml:space="preserve"> 10 სმ-ზე მეტი დიამეტრის</w:t>
      </w:r>
      <w:r w:rsidR="006053E3" w:rsidRPr="00D90EE6">
        <w:rPr>
          <w:rFonts w:ascii="Sylfaen" w:hAnsi="Sylfaen"/>
          <w:lang w:val="ka-GE"/>
        </w:rPr>
        <w:t xml:space="preserve"> შემთხვევაში</w:t>
      </w:r>
      <w:r w:rsidRPr="00D90EE6">
        <w:rPr>
          <w:rFonts w:ascii="Sylfaen" w:hAnsi="Sylfaen"/>
          <w:lang w:val="ka-GE"/>
        </w:rPr>
        <w:t>.</w:t>
      </w:r>
    </w:p>
    <w:p w14:paraId="59499C6F" w14:textId="77777777" w:rsidR="00290F08" w:rsidRPr="00D90EE6" w:rsidRDefault="000A1131" w:rsidP="00872DA7">
      <w:pPr>
        <w:pStyle w:val="ListParagraph"/>
        <w:numPr>
          <w:ilvl w:val="0"/>
          <w:numId w:val="2"/>
        </w:numPr>
        <w:jc w:val="both"/>
        <w:rPr>
          <w:rFonts w:ascii="Sylfaen" w:hAnsi="Sylfaen"/>
        </w:rPr>
      </w:pPr>
      <w:r w:rsidRPr="00D90EE6">
        <w:rPr>
          <w:rFonts w:ascii="Sylfaen" w:hAnsi="Sylfaen"/>
          <w:lang w:val="ka-GE"/>
        </w:rPr>
        <w:t>ნახერხი</w:t>
      </w:r>
    </w:p>
    <w:p w14:paraId="78033F76" w14:textId="77777777" w:rsidR="00CE6F75" w:rsidRPr="00D90EE6" w:rsidRDefault="008A24C4" w:rsidP="00872DA7">
      <w:pPr>
        <w:jc w:val="both"/>
        <w:rPr>
          <w:rFonts w:ascii="Sylfaen" w:hAnsi="Sylfaen"/>
        </w:rPr>
      </w:pPr>
      <w:r w:rsidRPr="00D90EE6">
        <w:rPr>
          <w:rFonts w:ascii="Sylfaen" w:hAnsi="Sylfaen"/>
          <w:lang w:val="ka-GE"/>
        </w:rPr>
        <w:t>ნახერხი, როგორც წესი ხელმისაწვდომია, როგორც თანაპროდუქტი მერქნის გადამუშავებიდან</w:t>
      </w:r>
      <w:r w:rsidR="00CE6F75" w:rsidRPr="00D90EE6">
        <w:rPr>
          <w:rFonts w:ascii="Sylfaen" w:hAnsi="Sylfaen"/>
        </w:rPr>
        <w:t>.</w:t>
      </w:r>
    </w:p>
    <w:p w14:paraId="2FA69CB6" w14:textId="77777777" w:rsidR="00CE6F75" w:rsidRPr="00D90EE6" w:rsidRDefault="008A24C4" w:rsidP="00872DA7">
      <w:pPr>
        <w:jc w:val="both"/>
        <w:rPr>
          <w:rFonts w:ascii="Sylfaen" w:hAnsi="Sylfaen"/>
        </w:rPr>
      </w:pPr>
      <w:r w:rsidRPr="00D90EE6">
        <w:rPr>
          <w:rFonts w:ascii="Sylfaen" w:hAnsi="Sylfaen"/>
          <w:lang w:val="ka-GE"/>
        </w:rPr>
        <w:t>ნახერხს შეიძლება მაღალი ტენშემცველობა ჰქონდეს</w:t>
      </w:r>
      <w:r w:rsidR="00D67AE8" w:rsidRPr="00D90EE6">
        <w:rPr>
          <w:rFonts w:ascii="Sylfaen" w:hAnsi="Sylfaen"/>
          <w:lang w:val="ka-GE"/>
        </w:rPr>
        <w:t>,</w:t>
      </w:r>
      <w:r w:rsidRPr="00D90EE6">
        <w:rPr>
          <w:rFonts w:ascii="Sylfaen" w:hAnsi="Sylfaen"/>
          <w:lang w:val="ka-GE"/>
        </w:rPr>
        <w:t xml:space="preserve"> მაგ. </w:t>
      </w:r>
      <w:r w:rsidR="006053E3" w:rsidRPr="00D90EE6">
        <w:rPr>
          <w:rFonts w:ascii="Sylfaen" w:hAnsi="Sylfaen"/>
          <w:lang w:val="ka-GE"/>
        </w:rPr>
        <w:t xml:space="preserve">ის, </w:t>
      </w:r>
      <w:r w:rsidRPr="00D90EE6">
        <w:rPr>
          <w:rFonts w:ascii="Sylfaen" w:hAnsi="Sylfaen"/>
          <w:lang w:val="ka-GE"/>
        </w:rPr>
        <w:t xml:space="preserve">რომელიც მიღებულია ახალმოჭრილი მორების სახერხ ქარხნებში დახერხვის შემდეგ, ან ძალიან მშრალი - ავეჯის წარმოებებიდან. </w:t>
      </w:r>
    </w:p>
    <w:p w14:paraId="25D6BBEC" w14:textId="77777777" w:rsidR="00CE6F75" w:rsidRPr="00D90EE6" w:rsidRDefault="008A24C4" w:rsidP="00872DA7">
      <w:pPr>
        <w:jc w:val="both"/>
        <w:rPr>
          <w:rFonts w:ascii="Sylfaen" w:hAnsi="Sylfaen"/>
        </w:rPr>
      </w:pPr>
      <w:r w:rsidRPr="00D90EE6">
        <w:rPr>
          <w:rFonts w:ascii="Sylfaen" w:hAnsi="Sylfaen"/>
          <w:lang w:val="ka-GE"/>
        </w:rPr>
        <w:lastRenderedPageBreak/>
        <w:t xml:space="preserve">მას შეიძლება ჰქონდეს მოცულობითი სიმკვრივე მხოლოდ </w:t>
      </w:r>
      <w:r w:rsidR="00CE6F75" w:rsidRPr="00D90EE6">
        <w:rPr>
          <w:rFonts w:ascii="Sylfaen" w:hAnsi="Sylfaen"/>
        </w:rPr>
        <w:t xml:space="preserve">30% </w:t>
      </w:r>
      <w:r w:rsidR="00BA1693" w:rsidRPr="00D90EE6">
        <w:rPr>
          <w:rFonts w:ascii="Sylfaen" w:hAnsi="Sylfaen"/>
          <w:lang w:val="ka-GE"/>
        </w:rPr>
        <w:t>მასიური მერქნის სიმკვრივ</w:t>
      </w:r>
      <w:r w:rsidR="00933E7A" w:rsidRPr="00D90EE6">
        <w:rPr>
          <w:rFonts w:ascii="Sylfaen" w:hAnsi="Sylfaen"/>
          <w:lang w:val="ka-GE"/>
        </w:rPr>
        <w:t>იდან</w:t>
      </w:r>
      <w:r w:rsidR="00BA1693" w:rsidRPr="00D90EE6">
        <w:rPr>
          <w:rFonts w:ascii="Sylfaen" w:hAnsi="Sylfaen"/>
          <w:lang w:val="ka-GE"/>
        </w:rPr>
        <w:t xml:space="preserve"> და ამგვარად, ძალიან მშრალიც რომ იყოს, მას აქვს ძალიან დაბალი ენერგო სიმკვრივე.</w:t>
      </w:r>
    </w:p>
    <w:p w14:paraId="39F4235A" w14:textId="77777777" w:rsidR="00CE6F75" w:rsidRPr="00D90EE6" w:rsidRDefault="00894A04" w:rsidP="00872DA7">
      <w:pPr>
        <w:jc w:val="both"/>
        <w:rPr>
          <w:rFonts w:ascii="Sylfaen" w:hAnsi="Sylfaen"/>
        </w:rPr>
      </w:pPr>
      <w:r w:rsidRPr="00D90EE6">
        <w:rPr>
          <w:rFonts w:ascii="Sylfaen" w:hAnsi="Sylfaen"/>
          <w:lang w:val="ka-GE"/>
        </w:rPr>
        <w:t xml:space="preserve">მაგრამ მას შეუძლია წარმოადგინოს განსაკუთრებით დიდი ზედაპირის </w:t>
      </w:r>
      <w:r w:rsidR="00BB333E" w:rsidRPr="00D90EE6">
        <w:rPr>
          <w:rFonts w:ascii="Sylfaen" w:hAnsi="Sylfaen"/>
          <w:lang w:val="ka-GE"/>
        </w:rPr>
        <w:t>ფართობი</w:t>
      </w:r>
      <w:r w:rsidRPr="00D90EE6">
        <w:rPr>
          <w:rFonts w:ascii="Sylfaen" w:hAnsi="Sylfaen"/>
          <w:lang w:val="ka-GE"/>
        </w:rPr>
        <w:t xml:space="preserve"> მოცულობის მაჩვენებელთან </w:t>
      </w:r>
      <w:r w:rsidR="00BB333E" w:rsidRPr="00D90EE6">
        <w:rPr>
          <w:rFonts w:ascii="Sylfaen" w:hAnsi="Sylfaen"/>
          <w:lang w:val="ka-GE"/>
        </w:rPr>
        <w:t>შედარებით,</w:t>
      </w:r>
      <w:r w:rsidR="009908A6" w:rsidRPr="00D90EE6">
        <w:rPr>
          <w:rFonts w:ascii="Sylfaen" w:hAnsi="Sylfaen"/>
          <w:lang w:val="ka-GE"/>
        </w:rPr>
        <w:t xml:space="preserve"> </w:t>
      </w:r>
      <w:r w:rsidR="00BB333E" w:rsidRPr="00D90EE6">
        <w:rPr>
          <w:rFonts w:ascii="Sylfaen" w:hAnsi="Sylfaen"/>
          <w:lang w:val="ka-GE"/>
        </w:rPr>
        <w:t>ამავე დრის</w:t>
      </w:r>
      <w:r w:rsidRPr="00D90EE6">
        <w:rPr>
          <w:rFonts w:ascii="Sylfaen" w:hAnsi="Sylfaen"/>
          <w:lang w:val="ka-GE"/>
        </w:rPr>
        <w:t xml:space="preserve"> </w:t>
      </w:r>
      <w:r w:rsidR="00933E7A" w:rsidRPr="00D90EE6">
        <w:rPr>
          <w:rFonts w:ascii="Sylfaen" w:hAnsi="Sylfaen"/>
          <w:lang w:val="ka-GE"/>
        </w:rPr>
        <w:t xml:space="preserve">ის </w:t>
      </w:r>
      <w:r w:rsidRPr="00D90EE6">
        <w:rPr>
          <w:rFonts w:ascii="Sylfaen" w:hAnsi="Sylfaen"/>
          <w:lang w:val="ka-GE"/>
        </w:rPr>
        <w:t>შესაფერისია შესა</w:t>
      </w:r>
      <w:r w:rsidR="009908A6" w:rsidRPr="00D90EE6">
        <w:rPr>
          <w:rFonts w:ascii="Sylfaen" w:hAnsi="Sylfaen"/>
          <w:lang w:val="ka-GE"/>
        </w:rPr>
        <w:t>ფრქვევად</w:t>
      </w:r>
      <w:r w:rsidRPr="00D90EE6">
        <w:rPr>
          <w:rFonts w:ascii="Sylfaen" w:hAnsi="Sylfaen"/>
          <w:lang w:val="ka-GE"/>
        </w:rPr>
        <w:t xml:space="preserve"> ზოგიერთ</w:t>
      </w:r>
      <w:r w:rsidR="00933E7A" w:rsidRPr="00D90EE6">
        <w:rPr>
          <w:rFonts w:ascii="Sylfaen" w:hAnsi="Sylfaen"/>
          <w:lang w:val="ka-GE"/>
        </w:rPr>
        <w:t>ი</w:t>
      </w:r>
      <w:r w:rsidRPr="00D90EE6">
        <w:rPr>
          <w:rFonts w:ascii="Sylfaen" w:hAnsi="Sylfaen"/>
          <w:lang w:val="ka-GE"/>
        </w:rPr>
        <w:t xml:space="preserve"> წვის ან გაზიფიკაციის სისტემებში.</w:t>
      </w:r>
    </w:p>
    <w:p w14:paraId="65FD0CA2" w14:textId="77777777" w:rsidR="00CE6F75" w:rsidRPr="00D90EE6" w:rsidRDefault="00894A04" w:rsidP="00872DA7">
      <w:pPr>
        <w:jc w:val="both"/>
        <w:rPr>
          <w:rFonts w:ascii="Sylfaen" w:hAnsi="Sylfaen"/>
        </w:rPr>
      </w:pPr>
      <w:r w:rsidRPr="00D90EE6">
        <w:rPr>
          <w:rFonts w:ascii="Sylfaen" w:hAnsi="Sylfaen"/>
          <w:lang w:val="ka-GE"/>
        </w:rPr>
        <w:t>ნახერხი, განსაკუთრებით მშრალი ნახერხი, მეტად</w:t>
      </w:r>
      <w:r w:rsidR="00BB333E" w:rsidRPr="00D90EE6">
        <w:rPr>
          <w:rFonts w:ascii="Sylfaen" w:hAnsi="Sylfaen"/>
          <w:lang w:val="ka-GE"/>
        </w:rPr>
        <w:t>აა</w:t>
      </w:r>
      <w:r w:rsidRPr="00D90EE6">
        <w:rPr>
          <w:rFonts w:ascii="Sylfaen" w:hAnsi="Sylfaen"/>
          <w:lang w:val="ka-GE"/>
        </w:rPr>
        <w:t xml:space="preserve"> შესაფერისი პელეტების წარმოებისათვის.</w:t>
      </w:r>
    </w:p>
    <w:p w14:paraId="37DA93FE" w14:textId="77777777" w:rsidR="00290F08" w:rsidRPr="00D90EE6" w:rsidRDefault="00290F08" w:rsidP="00872DA7">
      <w:pPr>
        <w:jc w:val="both"/>
        <w:rPr>
          <w:rFonts w:ascii="Sylfaen" w:hAnsi="Sylfaen"/>
        </w:rPr>
      </w:pPr>
    </w:p>
    <w:p w14:paraId="576C5BC0" w14:textId="25B5CFD0" w:rsidR="00AC36F9" w:rsidRPr="00D90EE6" w:rsidRDefault="00AD5558" w:rsidP="00AD5558">
      <w:pPr>
        <w:pStyle w:val="Heading3"/>
        <w:rPr>
          <w:rFonts w:ascii="Sylfaen" w:hAnsi="Sylfaen"/>
        </w:rPr>
      </w:pPr>
      <w:bookmarkStart w:id="5" w:name="_Toc406449857"/>
      <w:bookmarkStart w:id="6" w:name="_Toc406600253"/>
      <w:r w:rsidRPr="00D90EE6">
        <w:rPr>
          <w:rFonts w:ascii="Sylfaen" w:hAnsi="Sylfaen"/>
          <w:lang w:val="ka-GE"/>
        </w:rPr>
        <w:t>1.1</w:t>
      </w:r>
      <w:r w:rsidR="00945264" w:rsidRPr="00D90EE6">
        <w:rPr>
          <w:rFonts w:ascii="Sylfaen" w:hAnsi="Sylfaen"/>
        </w:rPr>
        <w:t xml:space="preserve">.2. </w:t>
      </w:r>
      <w:r w:rsidR="00641C34" w:rsidRPr="00D90EE6">
        <w:rPr>
          <w:rFonts w:ascii="Sylfaen" w:hAnsi="Sylfaen" w:cs="Sylfaen"/>
          <w:lang w:val="ka-GE"/>
        </w:rPr>
        <w:t>ენერგოკულტურები</w:t>
      </w:r>
      <w:r w:rsidR="00AC36F9" w:rsidRPr="00D90EE6">
        <w:rPr>
          <w:rFonts w:ascii="Sylfaen" w:hAnsi="Sylfaen"/>
        </w:rPr>
        <w:t xml:space="preserve">: </w:t>
      </w:r>
      <w:r w:rsidR="00641C34" w:rsidRPr="00D90EE6">
        <w:rPr>
          <w:rFonts w:ascii="Sylfaen" w:hAnsi="Sylfaen" w:cs="Sylfaen"/>
          <w:lang w:val="ka-GE"/>
        </w:rPr>
        <w:t>მაღალმოსავლიანი</w:t>
      </w:r>
      <w:r w:rsidR="00641C34" w:rsidRPr="00D90EE6">
        <w:rPr>
          <w:rFonts w:ascii="Sylfaen" w:hAnsi="Sylfaen"/>
          <w:lang w:val="ka-GE"/>
        </w:rPr>
        <w:t xml:space="preserve"> </w:t>
      </w:r>
      <w:r w:rsidR="00641C34" w:rsidRPr="00D90EE6">
        <w:rPr>
          <w:rFonts w:ascii="Sylfaen" w:hAnsi="Sylfaen" w:cs="Sylfaen"/>
          <w:lang w:val="ka-GE"/>
        </w:rPr>
        <w:t>კულტურები</w:t>
      </w:r>
      <w:r w:rsidR="006E51F8" w:rsidRPr="00D90EE6">
        <w:rPr>
          <w:rFonts w:ascii="Sylfaen" w:hAnsi="Sylfaen"/>
          <w:lang w:val="ka-GE"/>
        </w:rPr>
        <w:t xml:space="preserve">, </w:t>
      </w:r>
      <w:r w:rsidR="006E51F8" w:rsidRPr="00D90EE6">
        <w:rPr>
          <w:rFonts w:ascii="Sylfaen" w:hAnsi="Sylfaen" w:cs="Sylfaen"/>
          <w:lang w:val="ka-GE"/>
        </w:rPr>
        <w:t>რომლებსაც</w:t>
      </w:r>
      <w:r w:rsidR="006E51F8" w:rsidRPr="00D90EE6">
        <w:rPr>
          <w:rFonts w:ascii="Sylfaen" w:hAnsi="Sylfaen"/>
          <w:lang w:val="ka-GE"/>
        </w:rPr>
        <w:t xml:space="preserve"> </w:t>
      </w:r>
      <w:r w:rsidR="006E51F8" w:rsidRPr="00D90EE6">
        <w:rPr>
          <w:rFonts w:ascii="Sylfaen" w:hAnsi="Sylfaen" w:cs="Sylfaen"/>
          <w:lang w:val="ka-GE"/>
        </w:rPr>
        <w:t>ზრდიან</w:t>
      </w:r>
      <w:r w:rsidR="006E51F8" w:rsidRPr="00D90EE6">
        <w:rPr>
          <w:rFonts w:ascii="Sylfaen" w:hAnsi="Sylfaen"/>
          <w:lang w:val="ka-GE"/>
        </w:rPr>
        <w:t xml:space="preserve"> </w:t>
      </w:r>
      <w:r w:rsidR="006E51F8" w:rsidRPr="00D90EE6">
        <w:rPr>
          <w:rFonts w:ascii="Sylfaen" w:hAnsi="Sylfaen" w:cs="Sylfaen"/>
          <w:lang w:val="ka-GE"/>
        </w:rPr>
        <w:t>სპეციალურად</w:t>
      </w:r>
      <w:r w:rsidR="006E51F8" w:rsidRPr="00D90EE6">
        <w:rPr>
          <w:rFonts w:ascii="Sylfaen" w:hAnsi="Sylfaen"/>
          <w:lang w:val="ka-GE"/>
        </w:rPr>
        <w:t xml:space="preserve">, </w:t>
      </w:r>
      <w:r w:rsidR="006E51F8" w:rsidRPr="00D90EE6">
        <w:rPr>
          <w:rFonts w:ascii="Sylfaen" w:hAnsi="Sylfaen" w:cs="Sylfaen"/>
          <w:lang w:val="ka-GE"/>
        </w:rPr>
        <w:t>ენერგეტიკული</w:t>
      </w:r>
      <w:r w:rsidR="006E51F8" w:rsidRPr="00D90EE6">
        <w:rPr>
          <w:rFonts w:ascii="Sylfaen" w:hAnsi="Sylfaen"/>
          <w:lang w:val="ka-GE"/>
        </w:rPr>
        <w:t xml:space="preserve"> </w:t>
      </w:r>
      <w:r w:rsidR="006E51F8" w:rsidRPr="00D90EE6">
        <w:rPr>
          <w:rFonts w:ascii="Sylfaen" w:hAnsi="Sylfaen" w:cs="Sylfaen"/>
          <w:lang w:val="ka-GE"/>
        </w:rPr>
        <w:t>გამოყენებისათვის</w:t>
      </w:r>
      <w:bookmarkEnd w:id="5"/>
      <w:bookmarkEnd w:id="6"/>
    </w:p>
    <w:p w14:paraId="7308C4D7" w14:textId="77777777" w:rsidR="007A1A20" w:rsidRPr="00D90EE6" w:rsidRDefault="00824B13" w:rsidP="00872DA7">
      <w:pPr>
        <w:jc w:val="both"/>
        <w:rPr>
          <w:rFonts w:ascii="Sylfaen" w:hAnsi="Sylfaen"/>
        </w:rPr>
      </w:pPr>
      <w:r w:rsidRPr="00D90EE6">
        <w:rPr>
          <w:rFonts w:ascii="Sylfaen" w:hAnsi="Sylfaen"/>
          <w:lang w:val="ka-GE"/>
        </w:rPr>
        <w:t>ენერგოკულტურებს სპეციალურად ზრდიან საწვავის სახით გამოსაყენებლად</w:t>
      </w:r>
      <w:r w:rsidR="00B05B8D" w:rsidRPr="00D90EE6">
        <w:rPr>
          <w:rFonts w:ascii="Sylfaen" w:hAnsi="Sylfaen"/>
          <w:lang w:val="ka-GE"/>
        </w:rPr>
        <w:t>, რადგანაც</w:t>
      </w:r>
      <w:r w:rsidR="00A67824" w:rsidRPr="00D90EE6">
        <w:rPr>
          <w:rFonts w:ascii="Sylfaen" w:hAnsi="Sylfaen"/>
          <w:lang w:val="ka-GE"/>
        </w:rPr>
        <w:t xml:space="preserve"> </w:t>
      </w:r>
      <w:r w:rsidR="00A00AE0" w:rsidRPr="00D90EE6">
        <w:rPr>
          <w:rFonts w:ascii="Sylfaen" w:hAnsi="Sylfaen"/>
          <w:lang w:val="ka-GE"/>
        </w:rPr>
        <w:t xml:space="preserve">       1 ჰექტარზე </w:t>
      </w:r>
      <w:r w:rsidR="00A67824" w:rsidRPr="00D90EE6">
        <w:rPr>
          <w:rFonts w:ascii="Sylfaen" w:hAnsi="Sylfaen"/>
          <w:lang w:val="ka-GE"/>
        </w:rPr>
        <w:t xml:space="preserve">ისინი იძლევიან მაღალ მოსავალს მცირე დანახარჯებით. </w:t>
      </w:r>
      <w:r w:rsidR="000E7920" w:rsidRPr="00D90EE6">
        <w:rPr>
          <w:rFonts w:ascii="Sylfaen" w:hAnsi="Sylfaen"/>
        </w:rPr>
        <w:t xml:space="preserve"> </w:t>
      </w:r>
    </w:p>
    <w:p w14:paraId="3274621E" w14:textId="77777777" w:rsidR="007A1A20" w:rsidRPr="00D90EE6" w:rsidRDefault="00A67824" w:rsidP="00872DA7">
      <w:pPr>
        <w:jc w:val="both"/>
        <w:rPr>
          <w:rFonts w:ascii="Sylfaen" w:hAnsi="Sylfaen"/>
        </w:rPr>
      </w:pPr>
      <w:r w:rsidRPr="00D90EE6">
        <w:rPr>
          <w:rFonts w:ascii="Sylfaen" w:hAnsi="Sylfaen"/>
          <w:lang w:val="ka-GE"/>
        </w:rPr>
        <w:t>ზოგადად, პრინციპუ</w:t>
      </w:r>
      <w:r w:rsidR="00B05B8D" w:rsidRPr="00D90EE6">
        <w:rPr>
          <w:rFonts w:ascii="Sylfaen" w:hAnsi="Sylfaen"/>
          <w:lang w:val="ka-GE"/>
        </w:rPr>
        <w:t>ლ</w:t>
      </w:r>
      <w:r w:rsidRPr="00D90EE6">
        <w:rPr>
          <w:rFonts w:ascii="Sylfaen" w:hAnsi="Sylfaen"/>
          <w:lang w:val="ka-GE"/>
        </w:rPr>
        <w:t xml:space="preserve">ი მიზანია სასურველი მოსავლის გამოსავლიანობის ზრდა. </w:t>
      </w:r>
      <w:r w:rsidR="00BB333E" w:rsidRPr="00D90EE6">
        <w:rPr>
          <w:rFonts w:ascii="Sylfaen" w:hAnsi="Sylfaen"/>
          <w:lang w:val="ka-GE"/>
        </w:rPr>
        <w:t>ი</w:t>
      </w:r>
      <w:r w:rsidRPr="00D90EE6">
        <w:rPr>
          <w:rFonts w:ascii="Sylfaen" w:hAnsi="Sylfaen"/>
          <w:lang w:val="ka-GE"/>
        </w:rPr>
        <w:t>ს შეიძლება მარტივად გაიზომოს ბიომასების ტონებში ჰექტარზე.</w:t>
      </w:r>
      <w:r w:rsidR="007A1A20" w:rsidRPr="00D90EE6">
        <w:rPr>
          <w:rFonts w:ascii="Sylfaen" w:hAnsi="Sylfaen"/>
        </w:rPr>
        <w:t xml:space="preserve"> </w:t>
      </w:r>
      <w:r w:rsidRPr="00D90EE6">
        <w:rPr>
          <w:rFonts w:ascii="Sylfaen" w:hAnsi="Sylfaen"/>
          <w:lang w:val="ka-GE"/>
        </w:rPr>
        <w:t>ბიომასის წარმოების მაღალ დონეებს სჭირდება დაბალანსება ზოგიერთი კულტურების მართვის ტექნიკის პოტენციურად დამაზიანებელი ზეგავლენის საწინააღმდეგოდ.</w:t>
      </w:r>
    </w:p>
    <w:p w14:paraId="35E4F609" w14:textId="77777777" w:rsidR="0019149A" w:rsidRPr="00D90EE6" w:rsidRDefault="0019149A" w:rsidP="00872DA7">
      <w:pPr>
        <w:jc w:val="both"/>
        <w:rPr>
          <w:rFonts w:ascii="Sylfaen" w:hAnsi="Sylfaen"/>
          <w:lang w:val="ka-GE"/>
        </w:rPr>
      </w:pPr>
      <w:r w:rsidRPr="00D90EE6">
        <w:rPr>
          <w:rFonts w:ascii="Sylfaen" w:hAnsi="Sylfaen"/>
          <w:lang w:val="ka-GE"/>
        </w:rPr>
        <w:t xml:space="preserve">აქედან გამომდინარე, რათა მივაღწიოთ მაღალ გამოსავლიანობას, საჭიროა </w:t>
      </w:r>
      <w:r w:rsidR="00B05B8D" w:rsidRPr="00D90EE6">
        <w:rPr>
          <w:rFonts w:ascii="Sylfaen" w:hAnsi="Sylfaen"/>
          <w:lang w:val="ka-GE"/>
        </w:rPr>
        <w:t xml:space="preserve">ნარგავებში </w:t>
      </w:r>
      <w:r w:rsidRPr="00D90EE6">
        <w:rPr>
          <w:rFonts w:ascii="Sylfaen" w:hAnsi="Sylfaen"/>
          <w:lang w:val="ka-GE"/>
        </w:rPr>
        <w:t>დიდი რაოდენობის სასუქების შეტანა.</w:t>
      </w:r>
    </w:p>
    <w:p w14:paraId="2BBF88A5" w14:textId="77777777" w:rsidR="007A1A20" w:rsidRPr="00D90EE6" w:rsidRDefault="0019149A" w:rsidP="00872DA7">
      <w:pPr>
        <w:jc w:val="both"/>
        <w:rPr>
          <w:rFonts w:ascii="Sylfaen" w:hAnsi="Sylfaen"/>
          <w:lang w:val="ka-GE"/>
        </w:rPr>
      </w:pPr>
      <w:r w:rsidRPr="00D90EE6">
        <w:rPr>
          <w:rFonts w:ascii="Sylfaen" w:hAnsi="Sylfaen"/>
          <w:lang w:val="ka-GE"/>
        </w:rPr>
        <w:t xml:space="preserve">მაგალითად, </w:t>
      </w:r>
      <w:r w:rsidR="00BB333E" w:rsidRPr="00D90EE6">
        <w:rPr>
          <w:rFonts w:ascii="Sylfaen" w:hAnsi="Sylfaen"/>
          <w:lang w:val="ka-GE"/>
        </w:rPr>
        <w:t xml:space="preserve">ამ მიზნით, </w:t>
      </w:r>
      <w:r w:rsidRPr="00D90EE6">
        <w:rPr>
          <w:rFonts w:ascii="Sylfaen" w:hAnsi="Sylfaen"/>
          <w:lang w:val="ka-GE"/>
        </w:rPr>
        <w:t xml:space="preserve">როგორც წესი, </w:t>
      </w:r>
      <w:r w:rsidR="00BB333E" w:rsidRPr="00D90EE6">
        <w:rPr>
          <w:rFonts w:ascii="Sylfaen" w:hAnsi="Sylfaen"/>
          <w:lang w:val="ka-GE"/>
        </w:rPr>
        <w:t>იყენებენ</w:t>
      </w:r>
      <w:r w:rsidRPr="00D90EE6">
        <w:rPr>
          <w:rFonts w:ascii="Sylfaen" w:hAnsi="Sylfaen"/>
          <w:lang w:val="ka-GE"/>
        </w:rPr>
        <w:t xml:space="preserve"> დიდი რაოდენობის აზოტოვან სასუქებ</w:t>
      </w:r>
      <w:r w:rsidR="00BB333E" w:rsidRPr="00D90EE6">
        <w:rPr>
          <w:rFonts w:ascii="Sylfaen" w:hAnsi="Sylfaen"/>
          <w:lang w:val="ka-GE"/>
        </w:rPr>
        <w:t>ს</w:t>
      </w:r>
      <w:r w:rsidRPr="00D90EE6">
        <w:rPr>
          <w:rFonts w:ascii="Sylfaen" w:hAnsi="Sylfaen"/>
          <w:lang w:val="ka-GE"/>
        </w:rPr>
        <w:t xml:space="preserve">. </w:t>
      </w:r>
      <w:r w:rsidR="00BB333E" w:rsidRPr="00D90EE6">
        <w:rPr>
          <w:rFonts w:ascii="Sylfaen" w:hAnsi="Sylfaen"/>
          <w:lang w:val="ka-GE"/>
        </w:rPr>
        <w:t>რამაც</w:t>
      </w:r>
      <w:r w:rsidRPr="00D90EE6">
        <w:rPr>
          <w:rFonts w:ascii="Sylfaen" w:hAnsi="Sylfaen"/>
          <w:lang w:val="ka-GE"/>
        </w:rPr>
        <w:t xml:space="preserve"> შეიძლება გამოიწვიოს ამონიუმის ან მონო-აზოტის ოქსიდების (NOx) ემისია ჰაერში და აზოტის შენაერთების მომატება ნიადაგში არსებულ წყლ</w:t>
      </w:r>
      <w:r w:rsidR="00B05B8D" w:rsidRPr="00D90EE6">
        <w:rPr>
          <w:rFonts w:ascii="Sylfaen" w:hAnsi="Sylfaen"/>
          <w:lang w:val="ka-GE"/>
        </w:rPr>
        <w:t>ებ</w:t>
      </w:r>
      <w:r w:rsidRPr="00D90EE6">
        <w:rPr>
          <w:rFonts w:ascii="Sylfaen" w:hAnsi="Sylfaen"/>
          <w:lang w:val="ka-GE"/>
        </w:rPr>
        <w:t>ში. თუ ეს აზოტი გამოყენებულია არაორგანული სასუქების სახით</w:t>
      </w:r>
      <w:r w:rsidR="00A90243" w:rsidRPr="00D90EE6">
        <w:rPr>
          <w:rFonts w:ascii="Sylfaen" w:hAnsi="Sylfaen"/>
          <w:lang w:val="ka-GE"/>
        </w:rPr>
        <w:t>, მაშინ ნახშირბადის ძალიან დიდი რაოდენობა ემატება ატმოსფეროს.</w:t>
      </w:r>
      <w:r w:rsidR="007A1A20" w:rsidRPr="00D90EE6">
        <w:rPr>
          <w:rFonts w:ascii="Sylfaen" w:hAnsi="Sylfaen"/>
          <w:lang w:val="ka-GE"/>
        </w:rPr>
        <w:t xml:space="preserve"> </w:t>
      </w:r>
      <w:r w:rsidR="00A90243" w:rsidRPr="00D90EE6">
        <w:rPr>
          <w:rFonts w:ascii="Sylfaen" w:hAnsi="Sylfaen"/>
          <w:lang w:val="ka-GE"/>
        </w:rPr>
        <w:t xml:space="preserve">იმის გამო, რომ მოცემული სასუქების წარმოების დროს მეთანი </w:t>
      </w:r>
      <w:r w:rsidR="007A1A20" w:rsidRPr="00D90EE6">
        <w:rPr>
          <w:rFonts w:ascii="Sylfaen" w:hAnsi="Sylfaen"/>
          <w:lang w:val="ka-GE"/>
        </w:rPr>
        <w:t>(CH4)</w:t>
      </w:r>
      <w:r w:rsidR="00A90243" w:rsidRPr="00D90EE6">
        <w:rPr>
          <w:rFonts w:ascii="Sylfaen" w:hAnsi="Sylfaen"/>
          <w:lang w:val="ka-GE"/>
        </w:rPr>
        <w:t xml:space="preserve"> გარდაიქმნება ამონიუმად</w:t>
      </w:r>
      <w:r w:rsidR="007A1A20" w:rsidRPr="00D90EE6">
        <w:rPr>
          <w:rFonts w:ascii="Sylfaen" w:hAnsi="Sylfaen"/>
          <w:lang w:val="ka-GE"/>
        </w:rPr>
        <w:t xml:space="preserve"> (NH3) </w:t>
      </w:r>
      <w:r w:rsidR="00A90243" w:rsidRPr="00D90EE6">
        <w:rPr>
          <w:rFonts w:ascii="Sylfaen" w:hAnsi="Sylfaen"/>
          <w:lang w:val="ka-GE"/>
        </w:rPr>
        <w:t xml:space="preserve">წყლის ორთქლში არსებულ აზოტთან რეაქციის </w:t>
      </w:r>
      <w:r w:rsidR="002F07E9" w:rsidRPr="00D90EE6">
        <w:rPr>
          <w:rFonts w:ascii="Sylfaen" w:hAnsi="Sylfaen"/>
          <w:lang w:val="ka-GE"/>
        </w:rPr>
        <w:t>გამო</w:t>
      </w:r>
      <w:r w:rsidR="00A90243" w:rsidRPr="00D90EE6">
        <w:rPr>
          <w:rFonts w:ascii="Sylfaen" w:hAnsi="Sylfaen"/>
          <w:lang w:val="ka-GE"/>
        </w:rPr>
        <w:t xml:space="preserve">, ნახშირბადი გამოიყოფა ნახშირორჟანგის </w:t>
      </w:r>
      <w:r w:rsidR="007A1A20" w:rsidRPr="00D90EE6">
        <w:rPr>
          <w:rFonts w:ascii="Sylfaen" w:hAnsi="Sylfaen"/>
          <w:lang w:val="ka-GE"/>
        </w:rPr>
        <w:t>(CO2)</w:t>
      </w:r>
      <w:r w:rsidR="00A90243" w:rsidRPr="00D90EE6">
        <w:rPr>
          <w:rFonts w:ascii="Sylfaen" w:hAnsi="Sylfaen"/>
          <w:lang w:val="ka-GE"/>
        </w:rPr>
        <w:t xml:space="preserve"> სახით</w:t>
      </w:r>
      <w:r w:rsidR="007A1A20" w:rsidRPr="00D90EE6">
        <w:rPr>
          <w:rFonts w:ascii="Sylfaen" w:hAnsi="Sylfaen"/>
          <w:lang w:val="ka-GE"/>
        </w:rPr>
        <w:t>.</w:t>
      </w:r>
      <w:r w:rsidR="00A90243" w:rsidRPr="00D90EE6">
        <w:rPr>
          <w:rFonts w:ascii="Sylfaen" w:hAnsi="Sylfaen"/>
          <w:lang w:val="ka-GE"/>
        </w:rPr>
        <w:t xml:space="preserve"> ეს არასასურველია, როგორც გარემოსდაცვითი თვალსაზრისით, ასევე პროცესის გაძვირების გამოც.</w:t>
      </w:r>
    </w:p>
    <w:p w14:paraId="6DE9DF74" w14:textId="77777777" w:rsidR="007A1A20" w:rsidRPr="00D90EE6" w:rsidRDefault="007A1A20" w:rsidP="00872DA7">
      <w:pPr>
        <w:jc w:val="both"/>
        <w:rPr>
          <w:rFonts w:ascii="Sylfaen" w:hAnsi="Sylfaen"/>
          <w:lang w:val="ka-GE"/>
        </w:rPr>
      </w:pPr>
    </w:p>
    <w:p w14:paraId="402E6A37" w14:textId="77777777" w:rsidR="007A1A20" w:rsidRPr="00D90EE6" w:rsidRDefault="001E6F67" w:rsidP="00872DA7">
      <w:pPr>
        <w:jc w:val="both"/>
        <w:rPr>
          <w:rFonts w:ascii="Sylfaen" w:hAnsi="Sylfaen"/>
          <w:lang w:val="ka-GE"/>
        </w:rPr>
      </w:pPr>
      <w:r w:rsidRPr="00D90EE6">
        <w:rPr>
          <w:rFonts w:ascii="Sylfaen" w:hAnsi="Sylfaen"/>
          <w:lang w:val="ka-GE"/>
        </w:rPr>
        <w:t>ამ პროცესს ადგილი აქვს ნებისმიერ სისტემაში, რომელიც დაკავშირებულია არაორგანული სასუქების გამოყენებასთან.</w:t>
      </w:r>
    </w:p>
    <w:p w14:paraId="4FAD8A3C" w14:textId="77777777" w:rsidR="007A1A20" w:rsidRPr="00D90EE6" w:rsidRDefault="00D9319F" w:rsidP="00872DA7">
      <w:pPr>
        <w:jc w:val="both"/>
        <w:rPr>
          <w:rFonts w:ascii="Sylfaen" w:hAnsi="Sylfaen"/>
          <w:lang w:val="ka-GE"/>
        </w:rPr>
      </w:pPr>
      <w:r w:rsidRPr="00D90EE6">
        <w:rPr>
          <w:rFonts w:ascii="Sylfaen" w:hAnsi="Sylfaen"/>
          <w:lang w:val="ka-GE"/>
        </w:rPr>
        <w:t xml:space="preserve">ამიტომ სასურველია ენერგოკულტურებისათვის </w:t>
      </w:r>
      <w:r w:rsidR="00717E13" w:rsidRPr="00D90EE6">
        <w:rPr>
          <w:rFonts w:ascii="Sylfaen" w:hAnsi="Sylfaen"/>
          <w:lang w:val="ka-GE"/>
        </w:rPr>
        <w:t xml:space="preserve">ისე </w:t>
      </w:r>
      <w:r w:rsidRPr="00D90EE6">
        <w:rPr>
          <w:rFonts w:ascii="Sylfaen" w:hAnsi="Sylfaen"/>
          <w:lang w:val="ka-GE"/>
        </w:rPr>
        <w:t>განვითარდეს ტექნოლოგია, რომ მან მიაღწიოს გამოსავლიანობის მაღალ დონეებს, მინიმალური ან ნულოვანი დანახარჯებით</w:t>
      </w:r>
      <w:r w:rsidR="007A1A20" w:rsidRPr="00D90EE6">
        <w:rPr>
          <w:rFonts w:ascii="Sylfaen" w:hAnsi="Sylfaen"/>
          <w:lang w:val="ka-GE"/>
        </w:rPr>
        <w:t>.</w:t>
      </w:r>
    </w:p>
    <w:p w14:paraId="4F9CF9DC" w14:textId="77777777" w:rsidR="007A1A20" w:rsidRPr="00D90EE6" w:rsidRDefault="00D9319F" w:rsidP="00872DA7">
      <w:pPr>
        <w:jc w:val="both"/>
        <w:rPr>
          <w:rFonts w:ascii="Sylfaen" w:hAnsi="Sylfaen"/>
          <w:lang w:val="ka-GE"/>
        </w:rPr>
      </w:pPr>
      <w:r w:rsidRPr="00D90EE6">
        <w:rPr>
          <w:rFonts w:ascii="Sylfaen" w:hAnsi="Sylfaen"/>
          <w:lang w:val="ka-GE"/>
        </w:rPr>
        <w:lastRenderedPageBreak/>
        <w:t xml:space="preserve">კიდევ ერთი დამატებითი მოსაზრება, რამაც შეიძლება ზეგავლენა მოახდინოს ენერგოკულტურების გავრცელების პოლიტიკაზე არის მიწის ფართობები, რომლებიც </w:t>
      </w:r>
      <w:r w:rsidR="001E28B7" w:rsidRPr="00D90EE6">
        <w:rPr>
          <w:rFonts w:ascii="Sylfaen" w:hAnsi="Sylfaen"/>
          <w:lang w:val="ka-GE"/>
        </w:rPr>
        <w:t>ჩვეულებრივი მეტყევეობისთვისაა</w:t>
      </w:r>
      <w:r w:rsidR="00BB333E" w:rsidRPr="00D90EE6">
        <w:rPr>
          <w:rFonts w:ascii="Sylfaen" w:hAnsi="Sylfaen"/>
          <w:lang w:val="ka-GE"/>
        </w:rPr>
        <w:t xml:space="preserve"> გამოყოფილი</w:t>
      </w:r>
      <w:r w:rsidR="001E28B7" w:rsidRPr="00D90EE6">
        <w:rPr>
          <w:rFonts w:ascii="Sylfaen" w:hAnsi="Sylfaen"/>
          <w:lang w:val="ka-GE"/>
        </w:rPr>
        <w:t xml:space="preserve"> და მას </w:t>
      </w:r>
      <w:r w:rsidR="00717E13" w:rsidRPr="00D90EE6">
        <w:rPr>
          <w:rFonts w:ascii="Sylfaen" w:hAnsi="Sylfaen"/>
          <w:lang w:val="ka-GE"/>
        </w:rPr>
        <w:t xml:space="preserve">გააჩნია </w:t>
      </w:r>
      <w:r w:rsidR="001E28B7" w:rsidRPr="00D90EE6">
        <w:rPr>
          <w:rFonts w:ascii="Sylfaen" w:hAnsi="Sylfaen"/>
          <w:lang w:val="ka-GE"/>
        </w:rPr>
        <w:t>პოტენციალი  ამ ტიპის კულტურების გასავრცელებლად და შემდეგში</w:t>
      </w:r>
      <w:r w:rsidR="00FD1EAB" w:rsidRPr="00D90EE6">
        <w:rPr>
          <w:rFonts w:ascii="Sylfaen" w:hAnsi="Sylfaen"/>
          <w:lang w:val="ka-GE"/>
        </w:rPr>
        <w:t xml:space="preserve"> </w:t>
      </w:r>
      <w:r w:rsidR="001E28B7" w:rsidRPr="00D90EE6">
        <w:rPr>
          <w:rFonts w:ascii="Sylfaen" w:hAnsi="Sylfaen"/>
          <w:lang w:val="ka-GE"/>
        </w:rPr>
        <w:t xml:space="preserve"> </w:t>
      </w:r>
      <w:r w:rsidR="00BB333E" w:rsidRPr="00D90EE6">
        <w:rPr>
          <w:rFonts w:ascii="Sylfaen" w:hAnsi="Sylfaen"/>
          <w:lang w:val="ka-GE"/>
        </w:rPr>
        <w:t xml:space="preserve">მისი გადამუშავებით </w:t>
      </w:r>
      <w:r w:rsidR="001E28B7" w:rsidRPr="00D90EE6">
        <w:rPr>
          <w:rFonts w:ascii="Sylfaen" w:hAnsi="Sylfaen"/>
          <w:lang w:val="ka-GE"/>
        </w:rPr>
        <w:t>საწვავის მისაღებად.</w:t>
      </w:r>
    </w:p>
    <w:p w14:paraId="542A537F" w14:textId="77777777" w:rsidR="007A1A20" w:rsidRPr="00D90EE6" w:rsidRDefault="001E28B7" w:rsidP="00872DA7">
      <w:pPr>
        <w:jc w:val="both"/>
        <w:rPr>
          <w:rFonts w:ascii="Sylfaen" w:hAnsi="Sylfaen"/>
          <w:lang w:val="ka-GE"/>
        </w:rPr>
      </w:pPr>
      <w:r w:rsidRPr="00D90EE6">
        <w:rPr>
          <w:rFonts w:ascii="Sylfaen" w:hAnsi="Sylfaen"/>
          <w:lang w:val="ka-GE"/>
        </w:rPr>
        <w:t xml:space="preserve">დიდი ფართობის ტყეებისა და მიწების მქონე ქვეყნებში მცირე ინტერესია </w:t>
      </w:r>
      <w:r w:rsidR="00E3753C" w:rsidRPr="00D90EE6">
        <w:rPr>
          <w:rFonts w:ascii="Sylfaen" w:hAnsi="Sylfaen"/>
          <w:lang w:val="ka-GE"/>
        </w:rPr>
        <w:t xml:space="preserve">სპეციალური </w:t>
      </w:r>
      <w:r w:rsidRPr="00D90EE6">
        <w:rPr>
          <w:rFonts w:ascii="Sylfaen" w:hAnsi="Sylfaen"/>
          <w:lang w:val="ka-GE"/>
        </w:rPr>
        <w:t>ენერგოკულტურების გასავრცელებლად</w:t>
      </w:r>
      <w:r w:rsidR="00E3753C" w:rsidRPr="00D90EE6">
        <w:rPr>
          <w:rFonts w:ascii="Sylfaen" w:hAnsi="Sylfaen"/>
          <w:lang w:val="ka-GE"/>
        </w:rPr>
        <w:t xml:space="preserve">. ეს იმიტომაა, რომ მეტყევეობის მიერ წარმოქმნილი ბიომასების რაოდენობა ერთ ჰექტარზე უფრო ნაკლებია, მრავალ ენერგოკულტურებთან შედარებით, </w:t>
      </w:r>
      <w:r w:rsidR="00A2249E" w:rsidRPr="00D90EE6">
        <w:rPr>
          <w:rFonts w:ascii="Sylfaen" w:hAnsi="Sylfaen"/>
          <w:lang w:val="ka-GE"/>
        </w:rPr>
        <w:t>ბიომასის თითოეული წარმოებული ტონის ღირებულება ტყი</w:t>
      </w:r>
      <w:r w:rsidR="00717E13" w:rsidRPr="00D90EE6">
        <w:rPr>
          <w:rFonts w:ascii="Sylfaen" w:hAnsi="Sylfaen"/>
          <w:lang w:val="ka-GE"/>
        </w:rPr>
        <w:t>ს პირობებში</w:t>
      </w:r>
      <w:r w:rsidR="00F12059" w:rsidRPr="00D90EE6">
        <w:rPr>
          <w:rFonts w:ascii="Sylfaen" w:hAnsi="Sylfaen"/>
          <w:lang w:val="ka-GE"/>
        </w:rPr>
        <w:t>,</w:t>
      </w:r>
      <w:r w:rsidR="00A2249E" w:rsidRPr="00D90EE6">
        <w:rPr>
          <w:rFonts w:ascii="Sylfaen" w:hAnsi="Sylfaen"/>
          <w:lang w:val="ka-GE"/>
        </w:rPr>
        <w:t xml:space="preserve"> ასევე მნიშვნელოვნად დაბალია. აქედან გამომდინარე, მცირე ინტერესია ენერგოკულტურების გასავრცელებლად მაღალი ხარისხის სასოფლო სამეურნეო მიწებზე</w:t>
      </w:r>
      <w:r w:rsidR="007A1A20" w:rsidRPr="00D90EE6">
        <w:rPr>
          <w:rFonts w:ascii="Sylfaen" w:hAnsi="Sylfaen"/>
          <w:lang w:val="ka-GE"/>
        </w:rPr>
        <w:t>.</w:t>
      </w:r>
    </w:p>
    <w:p w14:paraId="76D22286" w14:textId="77777777" w:rsidR="007A1A20" w:rsidRPr="00D90EE6" w:rsidRDefault="00F12059" w:rsidP="00872DA7">
      <w:pPr>
        <w:jc w:val="both"/>
        <w:rPr>
          <w:rFonts w:ascii="Sylfaen" w:hAnsi="Sylfaen"/>
          <w:lang w:val="ka-GE"/>
        </w:rPr>
      </w:pPr>
      <w:r w:rsidRPr="00D90EE6">
        <w:rPr>
          <w:rFonts w:ascii="Sylfaen" w:hAnsi="Sylfaen"/>
          <w:lang w:val="ka-GE"/>
        </w:rPr>
        <w:t xml:space="preserve">ქვეყნებში, სადაც ტყის საფარის შედარებით ნაკლები დონეა, ბიომასების საწვავის მოთხოვნილებამ შეიძლება გადააჭარბოს ბიომასების წარმოების დონეს არსებულ ტყეებში და </w:t>
      </w:r>
      <w:r w:rsidR="00717E13" w:rsidRPr="00D90EE6">
        <w:rPr>
          <w:rFonts w:ascii="Sylfaen" w:hAnsi="Sylfaen"/>
          <w:lang w:val="ka-GE"/>
        </w:rPr>
        <w:t xml:space="preserve">ამავე დროს </w:t>
      </w:r>
      <w:r w:rsidRPr="00D90EE6">
        <w:rPr>
          <w:rFonts w:ascii="Sylfaen" w:hAnsi="Sylfaen"/>
          <w:lang w:val="ka-GE"/>
        </w:rPr>
        <w:t>ნარჩენების რესურსს</w:t>
      </w:r>
      <w:r w:rsidR="00BB333E" w:rsidRPr="00D90EE6">
        <w:rPr>
          <w:rFonts w:ascii="Sylfaen" w:hAnsi="Sylfaen"/>
          <w:lang w:val="ka-GE"/>
        </w:rPr>
        <w:t>აც</w:t>
      </w:r>
      <w:r w:rsidR="007A1A20" w:rsidRPr="00D90EE6">
        <w:rPr>
          <w:rFonts w:ascii="Sylfaen" w:hAnsi="Sylfaen"/>
          <w:lang w:val="ka-GE"/>
        </w:rPr>
        <w:t xml:space="preserve">. </w:t>
      </w:r>
      <w:r w:rsidR="00BB333E" w:rsidRPr="00D90EE6">
        <w:rPr>
          <w:rFonts w:ascii="Sylfaen" w:hAnsi="Sylfaen"/>
          <w:lang w:val="ka-GE"/>
        </w:rPr>
        <w:t xml:space="preserve">ამიტომ, </w:t>
      </w:r>
      <w:r w:rsidR="004C0677" w:rsidRPr="00D90EE6">
        <w:rPr>
          <w:rFonts w:ascii="Sylfaen" w:hAnsi="Sylfaen"/>
          <w:lang w:val="ka-GE"/>
        </w:rPr>
        <w:t>აუცილებელია განხილულ იქნ</w:t>
      </w:r>
      <w:r w:rsidR="006D7F4B" w:rsidRPr="00D90EE6">
        <w:rPr>
          <w:rFonts w:ascii="Sylfaen" w:hAnsi="Sylfaen"/>
          <w:lang w:val="ka-GE"/>
        </w:rPr>
        <w:t>ე</w:t>
      </w:r>
      <w:r w:rsidR="004C0677" w:rsidRPr="00D90EE6">
        <w:rPr>
          <w:rFonts w:ascii="Sylfaen" w:hAnsi="Sylfaen"/>
          <w:lang w:val="ka-GE"/>
        </w:rPr>
        <w:t>ს</w:t>
      </w:r>
      <w:r w:rsidR="00BB333E" w:rsidRPr="00D90EE6">
        <w:rPr>
          <w:rFonts w:ascii="Sylfaen" w:hAnsi="Sylfaen"/>
          <w:lang w:val="ka-GE"/>
        </w:rPr>
        <w:t xml:space="preserve"> საკითხი</w:t>
      </w:r>
      <w:r w:rsidR="004C0677" w:rsidRPr="00D90EE6">
        <w:rPr>
          <w:rFonts w:ascii="Sylfaen" w:hAnsi="Sylfaen"/>
          <w:lang w:val="ka-GE"/>
        </w:rPr>
        <w:t>, თუ რამდენადაა მიზანშეწონილი სასოფლო</w:t>
      </w:r>
      <w:r w:rsidR="006D7F4B" w:rsidRPr="00D90EE6">
        <w:rPr>
          <w:rFonts w:ascii="Sylfaen" w:hAnsi="Sylfaen"/>
          <w:lang w:val="ka-GE"/>
        </w:rPr>
        <w:t>-</w:t>
      </w:r>
      <w:r w:rsidR="004C0677" w:rsidRPr="00D90EE6">
        <w:rPr>
          <w:rFonts w:ascii="Sylfaen" w:hAnsi="Sylfaen"/>
          <w:lang w:val="ka-GE"/>
        </w:rPr>
        <w:t>სამეურნეო მიწების გამოყენება ბიომასების საწარმოებლად.</w:t>
      </w:r>
      <w:r w:rsidR="007A1A20" w:rsidRPr="00D90EE6">
        <w:rPr>
          <w:rFonts w:ascii="Sylfaen" w:hAnsi="Sylfaen"/>
          <w:lang w:val="ka-GE"/>
        </w:rPr>
        <w:t xml:space="preserve"> </w:t>
      </w:r>
      <w:r w:rsidR="004C0677" w:rsidRPr="00D90EE6">
        <w:rPr>
          <w:rFonts w:ascii="Sylfaen" w:hAnsi="Sylfaen"/>
          <w:lang w:val="ka-GE"/>
        </w:rPr>
        <w:t xml:space="preserve">თუ ეს აუცილებელია, </w:t>
      </w:r>
      <w:r w:rsidR="00717E13" w:rsidRPr="00D90EE6">
        <w:rPr>
          <w:rFonts w:ascii="Sylfaen" w:hAnsi="Sylfaen"/>
          <w:lang w:val="ka-GE"/>
        </w:rPr>
        <w:t xml:space="preserve">მაშინ </w:t>
      </w:r>
      <w:r w:rsidR="004C0677" w:rsidRPr="00D90EE6">
        <w:rPr>
          <w:rFonts w:ascii="Sylfaen" w:hAnsi="Sylfaen"/>
          <w:lang w:val="ka-GE"/>
        </w:rPr>
        <w:t>ენერგოკულტურების გაშენების თვალსაზრისი მიმზიდველი ვარიანტი აღმოჩნდება, რადგანაც მაღალი პროდუქტიულობის ბიომასები შეიძლება წარმოებულ იქნ</w:t>
      </w:r>
      <w:r w:rsidR="006D7F4B" w:rsidRPr="00D90EE6">
        <w:rPr>
          <w:rFonts w:ascii="Sylfaen" w:hAnsi="Sylfaen"/>
          <w:lang w:val="ka-GE"/>
        </w:rPr>
        <w:t>ე</w:t>
      </w:r>
      <w:r w:rsidR="004C0677" w:rsidRPr="00D90EE6">
        <w:rPr>
          <w:rFonts w:ascii="Sylfaen" w:hAnsi="Sylfaen"/>
          <w:lang w:val="ka-GE"/>
        </w:rPr>
        <w:t>ს მოკლე ვადებში.</w:t>
      </w:r>
    </w:p>
    <w:p w14:paraId="76836464" w14:textId="77777777" w:rsidR="005E3504" w:rsidRPr="00D90EE6" w:rsidRDefault="00F71D0D" w:rsidP="00872DA7">
      <w:pPr>
        <w:jc w:val="both"/>
        <w:rPr>
          <w:rFonts w:ascii="Sylfaen" w:hAnsi="Sylfaen"/>
          <w:lang w:val="ka-GE"/>
        </w:rPr>
      </w:pPr>
      <w:r w:rsidRPr="00D90EE6">
        <w:rPr>
          <w:rFonts w:ascii="Sylfaen" w:hAnsi="Sylfaen"/>
          <w:lang w:val="ka-GE"/>
        </w:rPr>
        <w:t>ენერგოკულტურების კლასები შემდეგია</w:t>
      </w:r>
      <w:r w:rsidR="005E3504" w:rsidRPr="00D90EE6">
        <w:rPr>
          <w:rFonts w:ascii="Sylfaen" w:hAnsi="Sylfaen"/>
          <w:lang w:val="ka-GE"/>
        </w:rPr>
        <w:t>:</w:t>
      </w:r>
    </w:p>
    <w:p w14:paraId="29AF37F5" w14:textId="3B92F9D7" w:rsidR="005E3504" w:rsidRPr="00D90EE6" w:rsidRDefault="00641C34" w:rsidP="00AD5558">
      <w:pPr>
        <w:pStyle w:val="ListParagraph"/>
        <w:numPr>
          <w:ilvl w:val="0"/>
          <w:numId w:val="2"/>
        </w:numPr>
        <w:jc w:val="both"/>
        <w:rPr>
          <w:rFonts w:ascii="Sylfaen" w:hAnsi="Sylfaen"/>
          <w:lang w:val="ka-GE"/>
        </w:rPr>
      </w:pPr>
      <w:r w:rsidRPr="00D90EE6">
        <w:rPr>
          <w:rFonts w:ascii="Sylfaen" w:hAnsi="Sylfaen" w:cs="Sylfaen"/>
          <w:lang w:val="ka-GE"/>
        </w:rPr>
        <w:t>მოკლე</w:t>
      </w:r>
      <w:r w:rsidRPr="00D90EE6">
        <w:rPr>
          <w:rFonts w:ascii="Sylfaen" w:hAnsi="Sylfaen"/>
          <w:lang w:val="ka-GE"/>
        </w:rPr>
        <w:t xml:space="preserve"> ციკლის ენერგოკულტურები</w:t>
      </w:r>
    </w:p>
    <w:p w14:paraId="42026D92" w14:textId="77777777" w:rsidR="005E3504" w:rsidRPr="00D90EE6" w:rsidRDefault="00DE68AE" w:rsidP="00872DA7">
      <w:pPr>
        <w:jc w:val="both"/>
        <w:rPr>
          <w:rFonts w:ascii="Sylfaen" w:hAnsi="Sylfaen"/>
          <w:lang w:val="ka-GE"/>
        </w:rPr>
      </w:pPr>
      <w:r w:rsidRPr="00D90EE6">
        <w:rPr>
          <w:rFonts w:ascii="Sylfaen" w:hAnsi="Sylfaen"/>
          <w:lang w:val="ka-GE"/>
        </w:rPr>
        <w:t>ხეებიდან მიღებული მერქანი წარმოადგენს ბიომასის საწვავს, რომელიც გამოიყენებ</w:t>
      </w:r>
      <w:r w:rsidR="0011197C" w:rsidRPr="00D90EE6">
        <w:rPr>
          <w:rFonts w:ascii="Sylfaen" w:hAnsi="Sylfaen"/>
          <w:lang w:val="ka-GE"/>
        </w:rPr>
        <w:t>ოდ</w:t>
      </w:r>
      <w:r w:rsidRPr="00D90EE6">
        <w:rPr>
          <w:rFonts w:ascii="Sylfaen" w:hAnsi="Sylfaen"/>
          <w:lang w:val="ka-GE"/>
        </w:rPr>
        <w:t xml:space="preserve">ა ათასწლეულების განმავლობაში და ამიტომ </w:t>
      </w:r>
      <w:r w:rsidR="0011197C" w:rsidRPr="00D90EE6">
        <w:rPr>
          <w:rFonts w:ascii="Sylfaen" w:hAnsi="Sylfaen"/>
          <w:lang w:val="ka-GE"/>
        </w:rPr>
        <w:t>ხეები</w:t>
      </w:r>
      <w:r w:rsidR="006D7F4B" w:rsidRPr="00D90EE6">
        <w:rPr>
          <w:rFonts w:ascii="Sylfaen" w:hAnsi="Sylfaen"/>
          <w:lang w:val="ka-GE"/>
        </w:rPr>
        <w:t>,</w:t>
      </w:r>
      <w:r w:rsidR="0011197C" w:rsidRPr="00D90EE6">
        <w:rPr>
          <w:rFonts w:ascii="Sylfaen" w:hAnsi="Sylfaen"/>
          <w:lang w:val="ka-GE"/>
        </w:rPr>
        <w:t xml:space="preserve"> </w:t>
      </w:r>
      <w:r w:rsidRPr="00D90EE6">
        <w:rPr>
          <w:rFonts w:ascii="Sylfaen" w:hAnsi="Sylfaen"/>
          <w:lang w:val="ka-GE"/>
        </w:rPr>
        <w:t>ბუნებრივია</w:t>
      </w:r>
      <w:r w:rsidR="006D7F4B" w:rsidRPr="00D90EE6">
        <w:rPr>
          <w:rFonts w:ascii="Sylfaen" w:hAnsi="Sylfaen"/>
          <w:lang w:val="ka-GE"/>
        </w:rPr>
        <w:t>,</w:t>
      </w:r>
      <w:r w:rsidRPr="00D90EE6">
        <w:rPr>
          <w:rFonts w:ascii="Sylfaen" w:hAnsi="Sylfaen"/>
          <w:lang w:val="ka-GE"/>
        </w:rPr>
        <w:t xml:space="preserve">  განხილულ იქნ</w:t>
      </w:r>
      <w:r w:rsidR="006D7F4B" w:rsidRPr="00D90EE6">
        <w:rPr>
          <w:rFonts w:ascii="Sylfaen" w:hAnsi="Sylfaen"/>
          <w:lang w:val="ka-GE"/>
        </w:rPr>
        <w:t>ე</w:t>
      </w:r>
      <w:r w:rsidRPr="00D90EE6">
        <w:rPr>
          <w:rFonts w:ascii="Sylfaen" w:hAnsi="Sylfaen"/>
          <w:lang w:val="ka-GE"/>
        </w:rPr>
        <w:t>ს, ენერგეტიკული კულტურების სახით.</w:t>
      </w:r>
    </w:p>
    <w:p w14:paraId="72326363" w14:textId="77777777" w:rsidR="005E3504" w:rsidRPr="00D90EE6" w:rsidRDefault="00685D0B" w:rsidP="00872DA7">
      <w:pPr>
        <w:jc w:val="both"/>
        <w:rPr>
          <w:rFonts w:ascii="Sylfaen" w:hAnsi="Sylfaen"/>
          <w:lang w:val="ka-GE"/>
        </w:rPr>
      </w:pPr>
      <w:r w:rsidRPr="00D90EE6">
        <w:rPr>
          <w:rFonts w:ascii="Sylfaen" w:hAnsi="Sylfaen"/>
          <w:lang w:val="ka-GE"/>
        </w:rPr>
        <w:t xml:space="preserve">მაგრამ ჩვეულებრივი მეტყევეობა ოპერირებს შედარებით ხანგრძლივი დროის განმავლობაში. </w:t>
      </w:r>
      <w:r w:rsidR="0011197C" w:rsidRPr="00D90EE6">
        <w:rPr>
          <w:rFonts w:ascii="Sylfaen" w:hAnsi="Sylfaen"/>
          <w:lang w:val="ka-GE"/>
        </w:rPr>
        <w:t xml:space="preserve">ის მოიცავს მიწის ფართობების გადაცემას მეტყევეობაზე ათწლეულების </w:t>
      </w:r>
      <w:r w:rsidR="006D7F4B" w:rsidRPr="00D90EE6">
        <w:rPr>
          <w:rFonts w:ascii="Sylfaen" w:hAnsi="Sylfaen"/>
          <w:lang w:val="ka-GE"/>
        </w:rPr>
        <w:t>მანძილზე</w:t>
      </w:r>
      <w:r w:rsidR="0011197C" w:rsidRPr="00D90EE6">
        <w:rPr>
          <w:rFonts w:ascii="Sylfaen" w:hAnsi="Sylfaen"/>
          <w:lang w:val="ka-GE"/>
        </w:rPr>
        <w:t xml:space="preserve">, ამასთან </w:t>
      </w:r>
      <w:r w:rsidR="00717E13" w:rsidRPr="00D90EE6">
        <w:rPr>
          <w:rFonts w:ascii="Sylfaen" w:hAnsi="Sylfaen"/>
          <w:lang w:val="ka-GE"/>
        </w:rPr>
        <w:t xml:space="preserve">ინვესტიციებიდან მიღებული </w:t>
      </w:r>
      <w:r w:rsidR="0011197C" w:rsidRPr="00D90EE6">
        <w:rPr>
          <w:rFonts w:ascii="Sylfaen" w:hAnsi="Sylfaen"/>
          <w:lang w:val="ka-GE"/>
        </w:rPr>
        <w:t>შემოსავლის დიდი ნაწილი არაა რეალიზებ</w:t>
      </w:r>
      <w:r w:rsidR="00717E13" w:rsidRPr="00D90EE6">
        <w:rPr>
          <w:rFonts w:ascii="Sylfaen" w:hAnsi="Sylfaen"/>
          <w:lang w:val="ka-GE"/>
        </w:rPr>
        <w:t>ული</w:t>
      </w:r>
      <w:r w:rsidR="0011197C" w:rsidRPr="00D90EE6">
        <w:rPr>
          <w:rFonts w:ascii="Sylfaen" w:hAnsi="Sylfaen"/>
          <w:lang w:val="ka-GE"/>
        </w:rPr>
        <w:t xml:space="preserve"> წლების განმავლობაში, რაც </w:t>
      </w:r>
      <w:r w:rsidR="006D7F4B" w:rsidRPr="00D90EE6">
        <w:rPr>
          <w:rFonts w:ascii="Sylfaen" w:hAnsi="Sylfaen"/>
          <w:lang w:val="ka-GE"/>
        </w:rPr>
        <w:t>იწვევს</w:t>
      </w:r>
      <w:r w:rsidR="0011197C" w:rsidRPr="00D90EE6">
        <w:rPr>
          <w:rFonts w:ascii="Sylfaen" w:hAnsi="Sylfaen"/>
          <w:lang w:val="ka-GE"/>
        </w:rPr>
        <w:t xml:space="preserve"> თანხების </w:t>
      </w:r>
      <w:r w:rsidR="005014B9" w:rsidRPr="00D90EE6">
        <w:rPr>
          <w:rFonts w:ascii="Sylfaen" w:hAnsi="Sylfaen"/>
          <w:lang w:val="ka-GE"/>
        </w:rPr>
        <w:t>გართულებულ</w:t>
      </w:r>
      <w:r w:rsidR="0011197C" w:rsidRPr="00D90EE6">
        <w:rPr>
          <w:rFonts w:ascii="Sylfaen" w:hAnsi="Sylfaen"/>
          <w:lang w:val="ka-GE"/>
        </w:rPr>
        <w:t xml:space="preserve"> მიმოქცევას.</w:t>
      </w:r>
    </w:p>
    <w:p w14:paraId="121BB5A5" w14:textId="77777777" w:rsidR="005E3504" w:rsidRPr="00D90EE6" w:rsidRDefault="0011197C" w:rsidP="00872DA7">
      <w:pPr>
        <w:jc w:val="both"/>
        <w:rPr>
          <w:rFonts w:ascii="Sylfaen" w:hAnsi="Sylfaen"/>
          <w:lang w:val="ka-GE"/>
        </w:rPr>
      </w:pPr>
      <w:r w:rsidRPr="00D90EE6">
        <w:rPr>
          <w:rFonts w:ascii="Sylfaen" w:hAnsi="Sylfaen"/>
          <w:lang w:val="ka-GE"/>
        </w:rPr>
        <w:t>მოკლე ციკლის ოპერაციები</w:t>
      </w:r>
      <w:r w:rsidR="00861BF8" w:rsidRPr="00D90EE6">
        <w:rPr>
          <w:rFonts w:ascii="Sylfaen" w:hAnsi="Sylfaen"/>
          <w:lang w:val="ka-GE"/>
        </w:rPr>
        <w:t>ს მიზანი არ არის ხე-ტყის წარმოება სახერხი მორების მისაღებად, მისი მიზანია ენერგი</w:t>
      </w:r>
      <w:r w:rsidR="00912AF2" w:rsidRPr="00D90EE6">
        <w:rPr>
          <w:rFonts w:ascii="Sylfaen" w:hAnsi="Sylfaen"/>
          <w:lang w:val="ka-GE"/>
        </w:rPr>
        <w:t>ის მიღებ</w:t>
      </w:r>
      <w:r w:rsidR="00861BF8" w:rsidRPr="00D90EE6">
        <w:rPr>
          <w:rFonts w:ascii="Sylfaen" w:hAnsi="Sylfaen"/>
          <w:lang w:val="ka-GE"/>
        </w:rPr>
        <w:t>ა და აქ არ არის მოთხოვნა ასეთი ხანგრძლივი დროის განმავლობაში ოპერირებისათვის.</w:t>
      </w:r>
    </w:p>
    <w:p w14:paraId="4C1424FA" w14:textId="77777777" w:rsidR="005E3504" w:rsidRPr="00D90EE6" w:rsidRDefault="00861BF8" w:rsidP="00872DA7">
      <w:pPr>
        <w:jc w:val="both"/>
        <w:rPr>
          <w:rFonts w:ascii="Sylfaen" w:hAnsi="Sylfaen"/>
          <w:lang w:val="ka-GE"/>
        </w:rPr>
      </w:pPr>
      <w:r w:rsidRPr="00D90EE6">
        <w:rPr>
          <w:rFonts w:ascii="Sylfaen" w:hAnsi="Sylfaen"/>
          <w:lang w:val="ka-GE"/>
        </w:rPr>
        <w:t xml:space="preserve">ამას გარდა, ბიომასის წლიური წარმოების მატების ტემპი ჰექტარზე, როგორც წესი უფრო მაღალია, როდესაც </w:t>
      </w:r>
      <w:r w:rsidR="00912AF2" w:rsidRPr="00D90EE6">
        <w:rPr>
          <w:rFonts w:ascii="Sylfaen" w:hAnsi="Sylfaen"/>
          <w:lang w:val="ka-GE"/>
        </w:rPr>
        <w:t xml:space="preserve">ის </w:t>
      </w:r>
      <w:r w:rsidRPr="00D90EE6">
        <w:rPr>
          <w:rFonts w:ascii="Sylfaen" w:hAnsi="Sylfaen"/>
          <w:lang w:val="ka-GE"/>
        </w:rPr>
        <w:t xml:space="preserve">მხოლოდ რამდენიმე წლისაა, ვიდრე მისი სიცოცხლის განმავლობაში </w:t>
      </w:r>
      <w:r w:rsidR="00912AF2" w:rsidRPr="00D90EE6">
        <w:rPr>
          <w:rFonts w:ascii="Sylfaen" w:hAnsi="Sylfaen"/>
          <w:lang w:val="ka-GE"/>
        </w:rPr>
        <w:t>-- გვიან პერიოდებში</w:t>
      </w:r>
      <w:r w:rsidRPr="00D90EE6">
        <w:rPr>
          <w:rFonts w:ascii="Sylfaen" w:hAnsi="Sylfaen"/>
          <w:lang w:val="ka-GE"/>
        </w:rPr>
        <w:t>, თუმცა ის იცვლება ხის ჯიშების შესაბამისად</w:t>
      </w:r>
      <w:r w:rsidR="005E3504" w:rsidRPr="00D90EE6">
        <w:rPr>
          <w:rFonts w:ascii="Sylfaen" w:hAnsi="Sylfaen"/>
          <w:lang w:val="ka-GE"/>
        </w:rPr>
        <w:t>.</w:t>
      </w:r>
    </w:p>
    <w:p w14:paraId="3BDB60D7" w14:textId="77777777" w:rsidR="005E3504" w:rsidRPr="00D90EE6" w:rsidRDefault="00362A1B" w:rsidP="00872DA7">
      <w:pPr>
        <w:jc w:val="both"/>
        <w:rPr>
          <w:rFonts w:ascii="Sylfaen" w:hAnsi="Sylfaen"/>
          <w:lang w:val="ka-GE"/>
        </w:rPr>
      </w:pPr>
      <w:r w:rsidRPr="00D90EE6">
        <w:rPr>
          <w:rFonts w:ascii="Sylfaen" w:hAnsi="Sylfaen"/>
          <w:lang w:val="ka-GE"/>
        </w:rPr>
        <w:lastRenderedPageBreak/>
        <w:t>შედეგად, აქაა მოკლე ციკლის ოპერაციებისადმი მნიშვნელოვანი ინტერესი, რომელიც ამზადებს სწრაფად ზრდად ხეებს ბიომასებისათვის, როდესაც ისინი არი</w:t>
      </w:r>
      <w:r w:rsidR="006D7F4B" w:rsidRPr="00D90EE6">
        <w:rPr>
          <w:rFonts w:ascii="Sylfaen" w:hAnsi="Sylfaen"/>
          <w:lang w:val="ka-GE"/>
        </w:rPr>
        <w:t>ს</w:t>
      </w:r>
      <w:r w:rsidRPr="00D90EE6">
        <w:rPr>
          <w:rFonts w:ascii="Sylfaen" w:hAnsi="Sylfaen"/>
          <w:lang w:val="ka-GE"/>
        </w:rPr>
        <w:t xml:space="preserve"> მხოლოდ რამდენიმე წლისა</w:t>
      </w:r>
      <w:r w:rsidR="005E3504" w:rsidRPr="00D90EE6">
        <w:rPr>
          <w:rFonts w:ascii="Sylfaen" w:hAnsi="Sylfaen"/>
          <w:lang w:val="ka-GE"/>
        </w:rPr>
        <w:t xml:space="preserve">.  </w:t>
      </w:r>
      <w:r w:rsidR="00717E13" w:rsidRPr="00D90EE6">
        <w:rPr>
          <w:rFonts w:ascii="Sylfaen" w:hAnsi="Sylfaen"/>
          <w:lang w:val="ka-GE"/>
        </w:rPr>
        <w:t>იმის გამო, რომ</w:t>
      </w:r>
      <w:r w:rsidRPr="00D90EE6">
        <w:rPr>
          <w:rFonts w:ascii="Sylfaen" w:hAnsi="Sylfaen"/>
          <w:lang w:val="ka-GE"/>
        </w:rPr>
        <w:t xml:space="preserve"> ღეროები იჭრება ახალგაზრდა ასაკში, წარმოებულ ბიომასებს გააჩნია</w:t>
      </w:r>
      <w:r w:rsidR="00717E13" w:rsidRPr="00D90EE6">
        <w:rPr>
          <w:rFonts w:ascii="Sylfaen" w:hAnsi="Sylfaen"/>
          <w:lang w:val="ka-GE"/>
        </w:rPr>
        <w:t>თ</w:t>
      </w:r>
      <w:r w:rsidRPr="00D90EE6">
        <w:rPr>
          <w:rFonts w:ascii="Sylfaen" w:hAnsi="Sylfaen"/>
          <w:lang w:val="ka-GE"/>
        </w:rPr>
        <w:t xml:space="preserve"> ქერქის შედარებით უფრო მეტი წილი.</w:t>
      </w:r>
    </w:p>
    <w:p w14:paraId="6A1EDFA9" w14:textId="082B55E1" w:rsidR="005E3504" w:rsidRPr="00D90EE6" w:rsidRDefault="00641C34" w:rsidP="00AD5558">
      <w:pPr>
        <w:pStyle w:val="ListParagraph"/>
        <w:numPr>
          <w:ilvl w:val="0"/>
          <w:numId w:val="2"/>
        </w:numPr>
        <w:jc w:val="both"/>
        <w:rPr>
          <w:rFonts w:ascii="Sylfaen" w:hAnsi="Sylfaen"/>
          <w:lang w:val="ka-GE"/>
        </w:rPr>
      </w:pPr>
      <w:r w:rsidRPr="00D90EE6">
        <w:rPr>
          <w:rFonts w:ascii="Sylfaen" w:hAnsi="Sylfaen" w:cs="Sylfaen"/>
          <w:lang w:val="ka-GE"/>
        </w:rPr>
        <w:t>ბალახები</w:t>
      </w:r>
      <w:r w:rsidRPr="00D90EE6">
        <w:rPr>
          <w:rFonts w:ascii="Sylfaen" w:hAnsi="Sylfaen"/>
          <w:lang w:val="ka-GE"/>
        </w:rPr>
        <w:t xml:space="preserve"> და არამერქნული ენერგოკულტურები</w:t>
      </w:r>
    </w:p>
    <w:p w14:paraId="3D774224" w14:textId="77777777" w:rsidR="0095020E" w:rsidRPr="00D90EE6" w:rsidRDefault="00362A1B" w:rsidP="00872DA7">
      <w:pPr>
        <w:jc w:val="both"/>
        <w:rPr>
          <w:rFonts w:ascii="Sylfaen" w:hAnsi="Sylfaen"/>
          <w:lang w:val="ka-GE"/>
        </w:rPr>
      </w:pPr>
      <w:r w:rsidRPr="00D90EE6">
        <w:rPr>
          <w:rFonts w:ascii="Sylfaen" w:hAnsi="Sylfaen"/>
          <w:lang w:val="ka-GE"/>
        </w:rPr>
        <w:t xml:space="preserve">თუმცა მოკლე ციკლის </w:t>
      </w:r>
      <w:r w:rsidR="00717E13" w:rsidRPr="00D90EE6">
        <w:rPr>
          <w:rFonts w:ascii="Sylfaen" w:hAnsi="Sylfaen"/>
          <w:lang w:val="ka-GE"/>
        </w:rPr>
        <w:t xml:space="preserve">მქონე </w:t>
      </w:r>
      <w:r w:rsidRPr="00D90EE6">
        <w:rPr>
          <w:rFonts w:ascii="Sylfaen" w:hAnsi="Sylfaen"/>
          <w:lang w:val="ka-GE"/>
        </w:rPr>
        <w:t xml:space="preserve">კულტურებს </w:t>
      </w:r>
      <w:r w:rsidR="0095020E" w:rsidRPr="00D90EE6">
        <w:rPr>
          <w:rFonts w:ascii="Sylfaen" w:hAnsi="Sylfaen"/>
          <w:lang w:val="ka-GE"/>
        </w:rPr>
        <w:t xml:space="preserve">(SRC) </w:t>
      </w:r>
      <w:r w:rsidRPr="00D90EE6">
        <w:rPr>
          <w:rFonts w:ascii="Sylfaen" w:hAnsi="Sylfaen"/>
          <w:lang w:val="ka-GE"/>
        </w:rPr>
        <w:t>შეუძლიათ შემოგვთავაზონ 2-5 წლის დამზადების ციკლი</w:t>
      </w:r>
      <w:r w:rsidR="0095020E" w:rsidRPr="00D90EE6">
        <w:rPr>
          <w:rFonts w:ascii="Sylfaen" w:hAnsi="Sylfaen"/>
          <w:lang w:val="ka-GE"/>
        </w:rPr>
        <w:t xml:space="preserve">, </w:t>
      </w:r>
      <w:r w:rsidRPr="00D90EE6">
        <w:rPr>
          <w:rFonts w:ascii="Sylfaen" w:hAnsi="Sylfaen"/>
          <w:lang w:val="ka-GE"/>
        </w:rPr>
        <w:t>ისინი არ იძლევიან წლიურ შემოსავალს.</w:t>
      </w:r>
    </w:p>
    <w:p w14:paraId="23314090" w14:textId="77777777" w:rsidR="0095020E" w:rsidRPr="00D90EE6" w:rsidRDefault="00724432" w:rsidP="00872DA7">
      <w:pPr>
        <w:jc w:val="both"/>
        <w:rPr>
          <w:rFonts w:ascii="Sylfaen" w:hAnsi="Sylfaen"/>
          <w:lang w:val="ka-GE"/>
        </w:rPr>
      </w:pPr>
      <w:r w:rsidRPr="00D90EE6">
        <w:rPr>
          <w:rFonts w:ascii="Sylfaen" w:hAnsi="Sylfaen"/>
          <w:lang w:val="ka-GE"/>
        </w:rPr>
        <w:t xml:space="preserve">საერთაშორისო გამოცდილების შესაბამისად, მიუხედავად </w:t>
      </w:r>
      <w:r w:rsidR="006D7F4B" w:rsidRPr="00D90EE6">
        <w:rPr>
          <w:rFonts w:ascii="Sylfaen" w:hAnsi="Sylfaen"/>
          <w:lang w:val="ka-GE"/>
        </w:rPr>
        <w:t>ი</w:t>
      </w:r>
      <w:r w:rsidRPr="00D90EE6">
        <w:rPr>
          <w:rFonts w:ascii="Sylfaen" w:hAnsi="Sylfaen"/>
          <w:lang w:val="ka-GE"/>
        </w:rPr>
        <w:t>მისა</w:t>
      </w:r>
      <w:r w:rsidR="00912AF2" w:rsidRPr="00D90EE6">
        <w:rPr>
          <w:rFonts w:ascii="Sylfaen" w:hAnsi="Sylfaen"/>
          <w:lang w:val="ka-GE"/>
        </w:rPr>
        <w:t>,</w:t>
      </w:r>
      <w:r w:rsidRPr="00D90EE6">
        <w:rPr>
          <w:rFonts w:ascii="Sylfaen" w:hAnsi="Sylfaen"/>
          <w:lang w:val="ka-GE"/>
        </w:rPr>
        <w:t xml:space="preserve"> </w:t>
      </w:r>
      <w:r w:rsidR="006D7F4B" w:rsidRPr="00D90EE6">
        <w:rPr>
          <w:rFonts w:ascii="Sylfaen" w:hAnsi="Sylfaen"/>
          <w:lang w:val="ka-GE"/>
        </w:rPr>
        <w:t>არის</w:t>
      </w:r>
      <w:r w:rsidRPr="00D90EE6">
        <w:rPr>
          <w:rFonts w:ascii="Sylfaen" w:hAnsi="Sylfaen"/>
          <w:lang w:val="ka-GE"/>
        </w:rPr>
        <w:t xml:space="preserve"> ბალახები და სხვა მცენარეები, რომლებსაც შეუძლიათ მოგვცენ მაღალი მოსავალი წლიურ საფუძველზე.</w:t>
      </w:r>
    </w:p>
    <w:p w14:paraId="338693DA" w14:textId="77777777" w:rsidR="004411AD" w:rsidRPr="00D90EE6" w:rsidRDefault="00724432" w:rsidP="00872DA7">
      <w:pPr>
        <w:jc w:val="both"/>
        <w:rPr>
          <w:rFonts w:ascii="Sylfaen" w:hAnsi="Sylfaen"/>
          <w:lang w:val="ka-GE"/>
        </w:rPr>
      </w:pPr>
      <w:r w:rsidRPr="00D90EE6">
        <w:rPr>
          <w:rFonts w:ascii="Sylfaen" w:hAnsi="Sylfaen"/>
          <w:lang w:val="ka-GE"/>
        </w:rPr>
        <w:t xml:space="preserve">მაგალითად, ასეთი მარცვლეული კულტურებია ბალახისმაგვარი </w:t>
      </w:r>
      <w:r w:rsidR="004411AD" w:rsidRPr="00D90EE6">
        <w:rPr>
          <w:rFonts w:ascii="Sylfaen" w:hAnsi="Sylfaen"/>
          <w:lang w:val="ka-GE"/>
        </w:rPr>
        <w:t>(</w:t>
      </w:r>
      <w:r w:rsidRPr="00D90EE6">
        <w:rPr>
          <w:rFonts w:ascii="Sylfaen" w:hAnsi="Sylfaen"/>
          <w:lang w:val="ka-GE"/>
        </w:rPr>
        <w:t>მაგ.</w:t>
      </w:r>
      <w:r w:rsidR="00B41F6E" w:rsidRPr="00D90EE6">
        <w:rPr>
          <w:rFonts w:ascii="Sylfaen" w:hAnsi="Sylfaen"/>
          <w:lang w:val="ka-GE"/>
        </w:rPr>
        <w:t>:</w:t>
      </w:r>
      <w:r w:rsidRPr="00D90EE6">
        <w:rPr>
          <w:rFonts w:ascii="Sylfaen" w:hAnsi="Sylfaen"/>
          <w:lang w:val="ka-GE"/>
        </w:rPr>
        <w:t xml:space="preserve"> </w:t>
      </w:r>
      <w:r w:rsidR="0069353C" w:rsidRPr="00D90EE6">
        <w:rPr>
          <w:rFonts w:ascii="Sylfaen" w:hAnsi="Sylfaen"/>
          <w:lang w:val="ka-GE"/>
        </w:rPr>
        <w:t>მისკანტუსი, კანარის ლერწმისმაგვარი ბალახი,</w:t>
      </w:r>
      <w:r w:rsidR="004411AD" w:rsidRPr="00D90EE6">
        <w:rPr>
          <w:rFonts w:ascii="Sylfaen" w:hAnsi="Sylfaen"/>
          <w:lang w:val="ka-GE"/>
        </w:rPr>
        <w:t xml:space="preserve"> </w:t>
      </w:r>
      <w:r w:rsidR="0069353C" w:rsidRPr="00D90EE6">
        <w:rPr>
          <w:rFonts w:ascii="Sylfaen" w:hAnsi="Sylfaen"/>
          <w:lang w:val="ka-GE"/>
        </w:rPr>
        <w:t>გიგანტური ლერწამი</w:t>
      </w:r>
      <w:r w:rsidR="004411AD" w:rsidRPr="00D90EE6">
        <w:rPr>
          <w:rFonts w:ascii="Sylfaen" w:hAnsi="Sylfaen"/>
          <w:lang w:val="ka-GE"/>
        </w:rPr>
        <w:t xml:space="preserve">). </w:t>
      </w:r>
      <w:r w:rsidR="006C3D2A" w:rsidRPr="00D90EE6">
        <w:rPr>
          <w:rFonts w:ascii="Sylfaen" w:hAnsi="Sylfaen"/>
          <w:lang w:val="ka-GE"/>
        </w:rPr>
        <w:t>ევროპაში ყველაზე გავრცელებულია მისკანტუსის ჯიშები, რომლებიც მაღალი</w:t>
      </w:r>
      <w:r w:rsidR="004411AD" w:rsidRPr="00D90EE6">
        <w:rPr>
          <w:rFonts w:ascii="Sylfaen" w:hAnsi="Sylfaen"/>
          <w:lang w:val="ka-GE"/>
        </w:rPr>
        <w:t xml:space="preserve"> ( 3.5</w:t>
      </w:r>
      <w:r w:rsidR="006C3D2A" w:rsidRPr="00D90EE6">
        <w:rPr>
          <w:rFonts w:ascii="Sylfaen" w:hAnsi="Sylfaen"/>
          <w:lang w:val="ka-GE"/>
        </w:rPr>
        <w:t xml:space="preserve"> მ-მდე სიმაღლის</w:t>
      </w:r>
      <w:r w:rsidR="004411AD" w:rsidRPr="00D90EE6">
        <w:rPr>
          <w:rFonts w:ascii="Sylfaen" w:hAnsi="Sylfaen"/>
          <w:lang w:val="ka-GE"/>
        </w:rPr>
        <w:t>)</w:t>
      </w:r>
      <w:r w:rsidR="00912AF2" w:rsidRPr="00D90EE6">
        <w:rPr>
          <w:rFonts w:ascii="Sylfaen" w:hAnsi="Sylfaen"/>
          <w:lang w:val="ka-GE"/>
        </w:rPr>
        <w:t>,</w:t>
      </w:r>
      <w:r w:rsidR="004411AD" w:rsidRPr="00D90EE6">
        <w:rPr>
          <w:rFonts w:ascii="Sylfaen" w:hAnsi="Sylfaen"/>
          <w:lang w:val="ka-GE"/>
        </w:rPr>
        <w:t xml:space="preserve"> </w:t>
      </w:r>
      <w:r w:rsidR="006C3D2A" w:rsidRPr="00D90EE6">
        <w:rPr>
          <w:rFonts w:ascii="Sylfaen" w:hAnsi="Sylfaen"/>
          <w:lang w:val="ka-GE"/>
        </w:rPr>
        <w:t>მერქნიანი</w:t>
      </w:r>
      <w:r w:rsidR="004411AD" w:rsidRPr="00D90EE6">
        <w:rPr>
          <w:rFonts w:ascii="Sylfaen" w:hAnsi="Sylfaen"/>
          <w:lang w:val="ka-GE"/>
        </w:rPr>
        <w:t xml:space="preserve">, </w:t>
      </w:r>
      <w:r w:rsidR="006C3D2A" w:rsidRPr="00D90EE6">
        <w:rPr>
          <w:rFonts w:ascii="Sylfaen" w:hAnsi="Sylfaen"/>
          <w:lang w:val="ka-GE"/>
        </w:rPr>
        <w:t>მრავალწლიანი</w:t>
      </w:r>
      <w:r w:rsidR="004411AD" w:rsidRPr="00D90EE6">
        <w:rPr>
          <w:rFonts w:ascii="Sylfaen" w:hAnsi="Sylfaen"/>
          <w:lang w:val="ka-GE"/>
        </w:rPr>
        <w:t xml:space="preserve">, </w:t>
      </w:r>
      <w:r w:rsidR="0018746D" w:rsidRPr="00D90EE6">
        <w:rPr>
          <w:rFonts w:ascii="Sylfaen" w:hAnsi="Sylfaen"/>
          <w:lang w:val="ka-GE"/>
        </w:rPr>
        <w:t>ფესვურა</w:t>
      </w:r>
      <w:r w:rsidR="007B2467" w:rsidRPr="00D90EE6">
        <w:rPr>
          <w:rFonts w:ascii="Sylfaen" w:hAnsi="Sylfaen"/>
          <w:lang w:val="ka-GE"/>
        </w:rPr>
        <w:t xml:space="preserve"> ბალახები</w:t>
      </w:r>
      <w:r w:rsidR="00912AF2" w:rsidRPr="00D90EE6">
        <w:rPr>
          <w:rFonts w:ascii="Sylfaen" w:hAnsi="Sylfaen"/>
          <w:lang w:val="ka-GE"/>
        </w:rPr>
        <w:t>ა</w:t>
      </w:r>
      <w:r w:rsidR="004411AD" w:rsidRPr="00D90EE6">
        <w:rPr>
          <w:rFonts w:ascii="Sylfaen" w:hAnsi="Sylfaen"/>
          <w:lang w:val="ka-GE"/>
        </w:rPr>
        <w:t xml:space="preserve">. </w:t>
      </w:r>
    </w:p>
    <w:p w14:paraId="4CE2ED3C" w14:textId="77777777" w:rsidR="004411AD" w:rsidRPr="00D90EE6" w:rsidRDefault="0018746D" w:rsidP="00872DA7">
      <w:pPr>
        <w:jc w:val="both"/>
        <w:rPr>
          <w:rFonts w:ascii="Sylfaen" w:hAnsi="Sylfaen"/>
          <w:lang w:val="ka-GE"/>
        </w:rPr>
      </w:pPr>
      <w:r w:rsidRPr="00D90EE6">
        <w:rPr>
          <w:rFonts w:ascii="Sylfaen" w:hAnsi="Sylfaen"/>
          <w:lang w:val="ka-GE"/>
        </w:rPr>
        <w:t>ფესვურა ბალახები ინარჩუნებ</w:t>
      </w:r>
      <w:r w:rsidR="00B41F6E" w:rsidRPr="00D90EE6">
        <w:rPr>
          <w:rFonts w:ascii="Sylfaen" w:hAnsi="Sylfaen"/>
          <w:lang w:val="ka-GE"/>
        </w:rPr>
        <w:t>ს</w:t>
      </w:r>
      <w:r w:rsidRPr="00D90EE6">
        <w:rPr>
          <w:rFonts w:ascii="Sylfaen" w:hAnsi="Sylfaen"/>
          <w:lang w:val="ka-GE"/>
        </w:rPr>
        <w:t xml:space="preserve"> სასარგებლო ნივთიერებების დიდ რაოდენობას ფესვებში</w:t>
      </w:r>
      <w:r w:rsidR="004411AD" w:rsidRPr="00D90EE6">
        <w:rPr>
          <w:rFonts w:ascii="Sylfaen" w:hAnsi="Sylfaen"/>
          <w:lang w:val="ka-GE"/>
        </w:rPr>
        <w:t xml:space="preserve">, </w:t>
      </w:r>
      <w:r w:rsidRPr="00D90EE6">
        <w:rPr>
          <w:rFonts w:ascii="Sylfaen" w:hAnsi="Sylfaen"/>
          <w:lang w:val="ka-GE"/>
        </w:rPr>
        <w:t xml:space="preserve">მაგრამ </w:t>
      </w:r>
      <w:r w:rsidR="00B30E49" w:rsidRPr="00D90EE6">
        <w:rPr>
          <w:rFonts w:ascii="Sylfaen" w:hAnsi="Sylfaen"/>
          <w:lang w:val="ka-GE"/>
        </w:rPr>
        <w:t xml:space="preserve">მათ აქვთ შედარებით </w:t>
      </w:r>
      <w:r w:rsidRPr="00D90EE6">
        <w:rPr>
          <w:rFonts w:ascii="Sylfaen" w:hAnsi="Sylfaen"/>
          <w:lang w:val="ka-GE"/>
        </w:rPr>
        <w:t>მცირე რაოდენობის ბიომასა</w:t>
      </w:r>
      <w:r w:rsidR="004411AD" w:rsidRPr="00D90EE6">
        <w:rPr>
          <w:rFonts w:ascii="Sylfaen" w:hAnsi="Sylfaen"/>
          <w:lang w:val="ka-GE"/>
        </w:rPr>
        <w:t xml:space="preserve">, </w:t>
      </w:r>
      <w:r w:rsidRPr="00D90EE6">
        <w:rPr>
          <w:rFonts w:ascii="Sylfaen" w:hAnsi="Sylfaen"/>
          <w:lang w:val="ka-GE"/>
        </w:rPr>
        <w:t xml:space="preserve">ამგვარად აზოტისა და სასარგებლო ნივთიერებების მოთხოვნა ძალიან დაბალია, აქედან გამომდინარე </w:t>
      </w:r>
      <w:r w:rsidR="00912AF2" w:rsidRPr="00D90EE6">
        <w:rPr>
          <w:rFonts w:ascii="Sylfaen" w:hAnsi="Sylfaen"/>
          <w:lang w:val="ka-GE"/>
        </w:rPr>
        <w:t xml:space="preserve">აზოტის გამოყენებით </w:t>
      </w:r>
      <w:r w:rsidR="00B30E49" w:rsidRPr="00D90EE6">
        <w:rPr>
          <w:rFonts w:ascii="Sylfaen" w:hAnsi="Sylfaen"/>
          <w:lang w:val="ka-GE"/>
        </w:rPr>
        <w:t xml:space="preserve">ვერ ვიღებთ </w:t>
      </w:r>
      <w:r w:rsidRPr="00D90EE6">
        <w:rPr>
          <w:rFonts w:ascii="Sylfaen" w:hAnsi="Sylfaen"/>
          <w:lang w:val="ka-GE"/>
        </w:rPr>
        <w:t>სარგებ</w:t>
      </w:r>
      <w:r w:rsidR="00B30E49" w:rsidRPr="00D90EE6">
        <w:rPr>
          <w:rFonts w:ascii="Sylfaen" w:hAnsi="Sylfaen"/>
          <w:lang w:val="ka-GE"/>
        </w:rPr>
        <w:t>ელს</w:t>
      </w:r>
      <w:r w:rsidRPr="00D90EE6">
        <w:rPr>
          <w:rFonts w:ascii="Sylfaen" w:hAnsi="Sylfaen"/>
          <w:lang w:val="ka-GE"/>
        </w:rPr>
        <w:t>.</w:t>
      </w:r>
    </w:p>
    <w:p w14:paraId="38B3E4DF" w14:textId="77777777" w:rsidR="004411AD" w:rsidRPr="00D90EE6" w:rsidRDefault="0018746D" w:rsidP="00872DA7">
      <w:pPr>
        <w:jc w:val="both"/>
        <w:rPr>
          <w:rFonts w:ascii="Sylfaen" w:hAnsi="Sylfaen"/>
          <w:lang w:val="ka-GE"/>
        </w:rPr>
      </w:pPr>
      <w:r w:rsidRPr="00D90EE6">
        <w:rPr>
          <w:rFonts w:ascii="Sylfaen" w:hAnsi="Sylfaen"/>
          <w:lang w:val="ka-GE"/>
        </w:rPr>
        <w:t xml:space="preserve">მისკანტუსი იყენებს </w:t>
      </w:r>
      <w:r w:rsidR="004411AD" w:rsidRPr="00D90EE6">
        <w:rPr>
          <w:rFonts w:ascii="Sylfaen" w:hAnsi="Sylfaen"/>
          <w:lang w:val="ka-GE"/>
        </w:rPr>
        <w:t xml:space="preserve">C4 </w:t>
      </w:r>
      <w:r w:rsidRPr="00D90EE6">
        <w:rPr>
          <w:rFonts w:ascii="Sylfaen" w:hAnsi="Sylfaen"/>
          <w:lang w:val="ka-GE"/>
        </w:rPr>
        <w:t>ფოტოსინთეზის გზას, რომელსაც შეუძლია</w:t>
      </w:r>
      <w:r w:rsidR="003F2D80" w:rsidRPr="00D90EE6">
        <w:rPr>
          <w:rFonts w:ascii="Sylfaen" w:hAnsi="Sylfaen"/>
          <w:lang w:val="ka-GE"/>
        </w:rPr>
        <w:t xml:space="preserve"> ის ეფექტური გახადოს ნახშირბადის დაფიქსირებისთვის და წყალში </w:t>
      </w:r>
      <w:r w:rsidR="00912AF2" w:rsidRPr="00D90EE6">
        <w:rPr>
          <w:rFonts w:ascii="Sylfaen" w:hAnsi="Sylfaen"/>
          <w:lang w:val="ka-GE"/>
        </w:rPr>
        <w:t>გამოყენების</w:t>
      </w:r>
      <w:r w:rsidR="003F2D80" w:rsidRPr="00D90EE6">
        <w:rPr>
          <w:rFonts w:ascii="Sylfaen" w:hAnsi="Sylfaen"/>
          <w:lang w:val="ka-GE"/>
        </w:rPr>
        <w:t>თვის</w:t>
      </w:r>
      <w:r w:rsidR="004411AD" w:rsidRPr="00D90EE6">
        <w:rPr>
          <w:rFonts w:ascii="Sylfaen" w:hAnsi="Sylfaen"/>
          <w:lang w:val="ka-GE"/>
        </w:rPr>
        <w:t xml:space="preserve">. </w:t>
      </w:r>
      <w:r w:rsidR="003F2D80" w:rsidRPr="00D90EE6">
        <w:rPr>
          <w:rFonts w:ascii="Sylfaen" w:hAnsi="Sylfaen"/>
          <w:lang w:val="ka-GE"/>
        </w:rPr>
        <w:t>ის არ არი</w:t>
      </w:r>
      <w:r w:rsidR="00B30E49" w:rsidRPr="00D90EE6">
        <w:rPr>
          <w:rFonts w:ascii="Sylfaen" w:hAnsi="Sylfaen"/>
          <w:lang w:val="ka-GE"/>
        </w:rPr>
        <w:t>ს</w:t>
      </w:r>
      <w:r w:rsidR="003F2D80" w:rsidRPr="00D90EE6">
        <w:rPr>
          <w:rFonts w:ascii="Sylfaen" w:hAnsi="Sylfaen"/>
          <w:lang w:val="ka-GE"/>
        </w:rPr>
        <w:t xml:space="preserve"> ადგილობრივი </w:t>
      </w:r>
      <w:r w:rsidR="00B30E49" w:rsidRPr="00D90EE6">
        <w:rPr>
          <w:rFonts w:ascii="Sylfaen" w:hAnsi="Sylfaen"/>
          <w:lang w:val="ka-GE"/>
        </w:rPr>
        <w:t xml:space="preserve"> ჯიში </w:t>
      </w:r>
      <w:r w:rsidR="003F2D80" w:rsidRPr="00D90EE6">
        <w:rPr>
          <w:rFonts w:ascii="Sylfaen" w:hAnsi="Sylfaen"/>
          <w:lang w:val="ka-GE"/>
        </w:rPr>
        <w:t>ევროპისათვის, წარმოშობილი</w:t>
      </w:r>
      <w:r w:rsidR="00B30E49" w:rsidRPr="00D90EE6">
        <w:rPr>
          <w:rFonts w:ascii="Sylfaen" w:hAnsi="Sylfaen"/>
          <w:lang w:val="ka-GE"/>
        </w:rPr>
        <w:t>ა</w:t>
      </w:r>
      <w:r w:rsidR="003F2D80" w:rsidRPr="00D90EE6">
        <w:rPr>
          <w:rFonts w:ascii="Sylfaen" w:hAnsi="Sylfaen"/>
          <w:lang w:val="ka-GE"/>
        </w:rPr>
        <w:t xml:space="preserve"> აზი</w:t>
      </w:r>
      <w:r w:rsidR="00B30E49" w:rsidRPr="00D90EE6">
        <w:rPr>
          <w:rFonts w:ascii="Sylfaen" w:hAnsi="Sylfaen"/>
          <w:lang w:val="ka-GE"/>
        </w:rPr>
        <w:t>იდან</w:t>
      </w:r>
      <w:r w:rsidR="004411AD" w:rsidRPr="00D90EE6">
        <w:rPr>
          <w:rFonts w:ascii="Sylfaen" w:hAnsi="Sylfaen"/>
          <w:lang w:val="ka-GE"/>
        </w:rPr>
        <w:t xml:space="preserve">, </w:t>
      </w:r>
      <w:r w:rsidR="00D04E6B" w:rsidRPr="00D90EE6">
        <w:rPr>
          <w:rFonts w:ascii="Sylfaen" w:hAnsi="Sylfaen"/>
          <w:lang w:val="ka-GE"/>
        </w:rPr>
        <w:t>მაგრამ ევროკავშირის პირობებშიც კი აჩვენებ</w:t>
      </w:r>
      <w:r w:rsidR="00B30E49" w:rsidRPr="00D90EE6">
        <w:rPr>
          <w:rFonts w:ascii="Sylfaen" w:hAnsi="Sylfaen"/>
          <w:lang w:val="ka-GE"/>
        </w:rPr>
        <w:t>ს</w:t>
      </w:r>
      <w:r w:rsidR="00D04E6B" w:rsidRPr="00D90EE6">
        <w:rPr>
          <w:rFonts w:ascii="Sylfaen" w:hAnsi="Sylfaen"/>
          <w:lang w:val="ka-GE"/>
        </w:rPr>
        <w:t xml:space="preserve"> ძალიან მაღალ მოსავლიანობას </w:t>
      </w:r>
      <w:r w:rsidR="004411AD" w:rsidRPr="00D90EE6">
        <w:rPr>
          <w:rFonts w:ascii="Sylfaen" w:hAnsi="Sylfaen"/>
          <w:lang w:val="ka-GE"/>
        </w:rPr>
        <w:t xml:space="preserve"> (</w:t>
      </w:r>
      <w:r w:rsidR="00D04E6B" w:rsidRPr="00D90EE6">
        <w:rPr>
          <w:rFonts w:ascii="Sylfaen" w:hAnsi="Sylfaen"/>
          <w:lang w:val="ka-GE"/>
        </w:rPr>
        <w:t xml:space="preserve">საშუალოდ </w:t>
      </w:r>
      <w:r w:rsidR="004411AD" w:rsidRPr="00D90EE6">
        <w:rPr>
          <w:rFonts w:ascii="Sylfaen" w:hAnsi="Sylfaen"/>
          <w:lang w:val="ka-GE"/>
        </w:rPr>
        <w:t xml:space="preserve">14 </w:t>
      </w:r>
      <w:r w:rsidR="00D04E6B" w:rsidRPr="00D90EE6">
        <w:rPr>
          <w:rFonts w:ascii="Sylfaen" w:hAnsi="Sylfaen"/>
          <w:lang w:val="ka-GE"/>
        </w:rPr>
        <w:t>აბსოლუტურად მშრალ ტონას ჰექტარზე</w:t>
      </w:r>
      <w:r w:rsidR="004411AD" w:rsidRPr="00D90EE6">
        <w:rPr>
          <w:rFonts w:ascii="Sylfaen" w:hAnsi="Sylfaen"/>
          <w:lang w:val="ka-GE"/>
        </w:rPr>
        <w:t xml:space="preserve"> (odt)), </w:t>
      </w:r>
      <w:r w:rsidR="00D04E6B" w:rsidRPr="00D90EE6">
        <w:rPr>
          <w:rFonts w:ascii="Sylfaen" w:hAnsi="Sylfaen"/>
          <w:lang w:val="ka-GE"/>
        </w:rPr>
        <w:t>რაც უფრო მაღალი</w:t>
      </w:r>
      <w:r w:rsidR="00B30E49" w:rsidRPr="00D90EE6">
        <w:rPr>
          <w:rFonts w:ascii="Sylfaen" w:hAnsi="Sylfaen"/>
          <w:lang w:val="ka-GE"/>
        </w:rPr>
        <w:t xml:space="preserve"> მაჩვენებელი</w:t>
      </w:r>
      <w:r w:rsidR="00D04E6B" w:rsidRPr="00D90EE6">
        <w:rPr>
          <w:rFonts w:ascii="Sylfaen" w:hAnsi="Sylfaen"/>
          <w:lang w:val="ka-GE"/>
        </w:rPr>
        <w:t xml:space="preserve">ა, ვიდრე ის, რომელიც მიღებულია მოკლე ციკლის </w:t>
      </w:r>
      <w:r w:rsidR="0003415D" w:rsidRPr="00D90EE6">
        <w:rPr>
          <w:rFonts w:ascii="Sylfaen" w:hAnsi="Sylfaen"/>
          <w:lang w:val="ka-GE"/>
        </w:rPr>
        <w:t>ნარგავებიდან</w:t>
      </w:r>
      <w:r w:rsidR="004411AD" w:rsidRPr="00D90EE6">
        <w:rPr>
          <w:rFonts w:ascii="Sylfaen" w:hAnsi="Sylfaen"/>
          <w:lang w:val="ka-GE"/>
        </w:rPr>
        <w:t xml:space="preserve"> (SRC) (9 odt).</w:t>
      </w:r>
    </w:p>
    <w:p w14:paraId="68602330" w14:textId="77777777" w:rsidR="004411AD" w:rsidRPr="00D90EE6" w:rsidRDefault="00D04E6B" w:rsidP="00872DA7">
      <w:pPr>
        <w:jc w:val="both"/>
        <w:rPr>
          <w:rFonts w:ascii="Sylfaen" w:hAnsi="Sylfaen"/>
          <w:lang w:val="ka-GE"/>
        </w:rPr>
      </w:pPr>
      <w:r w:rsidRPr="00D90EE6">
        <w:rPr>
          <w:rFonts w:ascii="Sylfaen" w:hAnsi="Sylfaen"/>
          <w:lang w:val="ka-GE"/>
        </w:rPr>
        <w:t>მისკანტუსის კალორიულობის მაჩვენებელი რამდენადმე დაბალია, ვიდრე უმრავლეს</w:t>
      </w:r>
      <w:r w:rsidR="007E13B5" w:rsidRPr="00D90EE6">
        <w:rPr>
          <w:rFonts w:ascii="Sylfaen" w:hAnsi="Sylfaen"/>
          <w:lang w:val="ka-GE"/>
        </w:rPr>
        <w:t>ი</w:t>
      </w:r>
      <w:r w:rsidRPr="00D90EE6">
        <w:rPr>
          <w:rFonts w:ascii="Sylfaen" w:hAnsi="Sylfaen"/>
          <w:lang w:val="ka-GE"/>
        </w:rPr>
        <w:t xml:space="preserve"> </w:t>
      </w:r>
      <w:r w:rsidR="007E13B5" w:rsidRPr="00D90EE6">
        <w:rPr>
          <w:rFonts w:ascii="Sylfaen" w:hAnsi="Sylfaen"/>
          <w:lang w:val="ka-GE"/>
        </w:rPr>
        <w:t xml:space="preserve">ჯიშების </w:t>
      </w:r>
      <w:r w:rsidRPr="00D90EE6">
        <w:rPr>
          <w:rFonts w:ascii="Sylfaen" w:hAnsi="Sylfaen"/>
          <w:lang w:val="ka-GE"/>
        </w:rPr>
        <w:t>მერქ</w:t>
      </w:r>
      <w:r w:rsidR="007E13B5" w:rsidRPr="00D90EE6">
        <w:rPr>
          <w:rFonts w:ascii="Sylfaen" w:hAnsi="Sylfaen"/>
          <w:lang w:val="ka-GE"/>
        </w:rPr>
        <w:t>ნისათვის</w:t>
      </w:r>
      <w:r w:rsidRPr="00D90EE6">
        <w:rPr>
          <w:rFonts w:ascii="Sylfaen" w:hAnsi="Sylfaen"/>
          <w:lang w:val="ka-GE"/>
        </w:rPr>
        <w:t xml:space="preserve">, და მისი ნაცრის შემცველობა საკმაოდ მაღალია, </w:t>
      </w:r>
      <w:r w:rsidR="0018408E" w:rsidRPr="00D90EE6">
        <w:rPr>
          <w:rFonts w:ascii="Sylfaen" w:hAnsi="Sylfaen"/>
          <w:lang w:val="ka-GE"/>
        </w:rPr>
        <w:t>ბზის მსგავსად.</w:t>
      </w:r>
    </w:p>
    <w:p w14:paraId="4B32E305" w14:textId="77777777" w:rsidR="004411AD" w:rsidRPr="00D90EE6" w:rsidRDefault="0003415D" w:rsidP="00872DA7">
      <w:pPr>
        <w:jc w:val="both"/>
        <w:rPr>
          <w:rFonts w:ascii="Sylfaen" w:hAnsi="Sylfaen"/>
          <w:lang w:val="ka-GE"/>
        </w:rPr>
      </w:pPr>
      <w:r w:rsidRPr="00D90EE6">
        <w:rPr>
          <w:rFonts w:ascii="Sylfaen" w:hAnsi="Sylfaen"/>
          <w:lang w:val="ka-GE"/>
        </w:rPr>
        <w:t xml:space="preserve">მისკანტუსი </w:t>
      </w:r>
      <w:r w:rsidR="004411AD" w:rsidRPr="00D90EE6">
        <w:rPr>
          <w:rFonts w:ascii="Sylfaen" w:hAnsi="Sylfaen"/>
          <w:lang w:val="ka-GE"/>
        </w:rPr>
        <w:t xml:space="preserve">(Miscanthus giganteus) </w:t>
      </w:r>
      <w:r w:rsidRPr="00D90EE6">
        <w:rPr>
          <w:rFonts w:ascii="Sylfaen" w:hAnsi="Sylfaen"/>
          <w:lang w:val="ka-GE"/>
        </w:rPr>
        <w:t>შეიძლება დაირგას ფესვების დანაწილებით და ეს არის უპირატესი გზა, თუმცა ის აძვირებს პროცესს</w:t>
      </w:r>
      <w:r w:rsidR="004411AD" w:rsidRPr="00D90EE6">
        <w:rPr>
          <w:rFonts w:ascii="Sylfaen" w:hAnsi="Sylfaen"/>
          <w:lang w:val="ka-GE"/>
        </w:rPr>
        <w:t xml:space="preserve">. </w:t>
      </w:r>
      <w:r w:rsidRPr="00D90EE6">
        <w:rPr>
          <w:rFonts w:ascii="Sylfaen" w:hAnsi="Sylfaen"/>
          <w:lang w:val="ka-GE"/>
        </w:rPr>
        <w:t>ჩვეულებრივი სასოფლო</w:t>
      </w:r>
      <w:r w:rsidR="00B41F6E" w:rsidRPr="00D90EE6">
        <w:rPr>
          <w:rFonts w:ascii="Sylfaen" w:hAnsi="Sylfaen"/>
          <w:lang w:val="ka-GE"/>
        </w:rPr>
        <w:t>-</w:t>
      </w:r>
      <w:r w:rsidRPr="00D90EE6">
        <w:rPr>
          <w:rFonts w:ascii="Sylfaen" w:hAnsi="Sylfaen"/>
          <w:lang w:val="ka-GE"/>
        </w:rPr>
        <w:t>სამეურნეო მოწყობილობები, როგორიცაა კარტოფილის დამთესი, შეიძლება გამოყენებულ იქნ</w:t>
      </w:r>
      <w:r w:rsidR="00B41F6E" w:rsidRPr="00D90EE6">
        <w:rPr>
          <w:rFonts w:ascii="Sylfaen" w:hAnsi="Sylfaen"/>
          <w:lang w:val="ka-GE"/>
        </w:rPr>
        <w:t>ე</w:t>
      </w:r>
      <w:r w:rsidRPr="00D90EE6">
        <w:rPr>
          <w:rFonts w:ascii="Sylfaen" w:hAnsi="Sylfaen"/>
          <w:lang w:val="ka-GE"/>
        </w:rPr>
        <w:t>ს</w:t>
      </w:r>
      <w:r w:rsidR="004411AD" w:rsidRPr="00D90EE6">
        <w:rPr>
          <w:rFonts w:ascii="Sylfaen" w:hAnsi="Sylfaen"/>
          <w:lang w:val="ka-GE"/>
        </w:rPr>
        <w:t xml:space="preserve"> </w:t>
      </w:r>
      <w:r w:rsidRPr="00D90EE6">
        <w:rPr>
          <w:rFonts w:ascii="Sylfaen" w:hAnsi="Sylfaen"/>
          <w:lang w:val="ka-GE"/>
        </w:rPr>
        <w:t xml:space="preserve">ამ მიზნით, თუმცა სპეციალიზებული მოწყობილობა </w:t>
      </w:r>
      <w:r w:rsidR="00B30E49" w:rsidRPr="00D90EE6">
        <w:rPr>
          <w:rFonts w:ascii="Sylfaen" w:hAnsi="Sylfaen"/>
          <w:lang w:val="ka-GE"/>
        </w:rPr>
        <w:t xml:space="preserve">უკვე </w:t>
      </w:r>
      <w:r w:rsidRPr="00D90EE6">
        <w:rPr>
          <w:rFonts w:ascii="Sylfaen" w:hAnsi="Sylfaen"/>
          <w:lang w:val="ka-GE"/>
        </w:rPr>
        <w:t>დამუშავებულ</w:t>
      </w:r>
      <w:r w:rsidR="00B30E49" w:rsidRPr="00D90EE6">
        <w:rPr>
          <w:rFonts w:ascii="Sylfaen" w:hAnsi="Sylfaen"/>
          <w:lang w:val="ka-GE"/>
        </w:rPr>
        <w:t>ია</w:t>
      </w:r>
      <w:r w:rsidRPr="00D90EE6">
        <w:rPr>
          <w:rFonts w:ascii="Sylfaen" w:hAnsi="Sylfaen"/>
          <w:lang w:val="ka-GE"/>
        </w:rPr>
        <w:t>.</w:t>
      </w:r>
    </w:p>
    <w:p w14:paraId="7A3C16F2" w14:textId="77777777" w:rsidR="004411AD" w:rsidRPr="00D90EE6" w:rsidRDefault="0003415D" w:rsidP="00872DA7">
      <w:pPr>
        <w:jc w:val="both"/>
        <w:rPr>
          <w:rFonts w:ascii="Sylfaen" w:hAnsi="Sylfaen"/>
        </w:rPr>
      </w:pPr>
      <w:r w:rsidRPr="00D90EE6">
        <w:rPr>
          <w:rFonts w:ascii="Sylfaen" w:hAnsi="Sylfaen"/>
          <w:lang w:val="ka-GE"/>
        </w:rPr>
        <w:t>ის ითესება გაზაფხულზე</w:t>
      </w:r>
      <w:r w:rsidR="00B30E49" w:rsidRPr="00D90EE6">
        <w:rPr>
          <w:rFonts w:ascii="Sylfaen" w:hAnsi="Sylfaen"/>
          <w:lang w:val="ka-GE"/>
        </w:rPr>
        <w:t>,</w:t>
      </w:r>
      <w:r w:rsidRPr="00D90EE6">
        <w:rPr>
          <w:rFonts w:ascii="Sylfaen" w:hAnsi="Sylfaen"/>
          <w:lang w:val="ka-GE"/>
        </w:rPr>
        <w:t xml:space="preserve"> სიმკვრივით </w:t>
      </w:r>
      <w:r w:rsidR="004411AD" w:rsidRPr="00D90EE6">
        <w:rPr>
          <w:rFonts w:ascii="Sylfaen" w:hAnsi="Sylfaen"/>
        </w:rPr>
        <w:t xml:space="preserve">20,000 </w:t>
      </w:r>
      <w:r w:rsidR="00912AF2" w:rsidRPr="00D90EE6">
        <w:rPr>
          <w:rFonts w:ascii="Sylfaen" w:hAnsi="Sylfaen"/>
          <w:lang w:val="ka-GE"/>
        </w:rPr>
        <w:t xml:space="preserve">ცალი 1 </w:t>
      </w:r>
      <w:r w:rsidR="00A13ECE" w:rsidRPr="00D90EE6">
        <w:rPr>
          <w:rFonts w:ascii="Sylfaen" w:hAnsi="Sylfaen"/>
          <w:lang w:val="ka-GE"/>
        </w:rPr>
        <w:t xml:space="preserve">ჰექტარზე და </w:t>
      </w:r>
      <w:r w:rsidR="00B41F6E" w:rsidRPr="00D90EE6">
        <w:rPr>
          <w:rFonts w:ascii="Sylfaen" w:hAnsi="Sylfaen"/>
          <w:lang w:val="ka-GE"/>
        </w:rPr>
        <w:t>გვიან აგვისტომდე</w:t>
      </w:r>
      <w:r w:rsidR="00B41F6E" w:rsidRPr="00D90EE6">
        <w:rPr>
          <w:rFonts w:ascii="Sylfaen" w:hAnsi="Sylfaen"/>
        </w:rPr>
        <w:t xml:space="preserve"> </w:t>
      </w:r>
      <w:r w:rsidR="00A13ECE" w:rsidRPr="00D90EE6">
        <w:rPr>
          <w:rFonts w:ascii="Sylfaen" w:hAnsi="Sylfaen"/>
          <w:lang w:val="ka-GE"/>
        </w:rPr>
        <w:t xml:space="preserve">იზრდება </w:t>
      </w:r>
      <w:r w:rsidR="004411AD" w:rsidRPr="00D90EE6">
        <w:rPr>
          <w:rFonts w:ascii="Sylfaen" w:hAnsi="Sylfaen"/>
        </w:rPr>
        <w:t xml:space="preserve">1-2 </w:t>
      </w:r>
      <w:r w:rsidR="00A13ECE" w:rsidRPr="00D90EE6">
        <w:rPr>
          <w:rFonts w:ascii="Sylfaen" w:hAnsi="Sylfaen"/>
          <w:lang w:val="ka-GE"/>
        </w:rPr>
        <w:t>მ</w:t>
      </w:r>
      <w:r w:rsidR="00B41F6E" w:rsidRPr="00D90EE6">
        <w:rPr>
          <w:rFonts w:ascii="Sylfaen" w:hAnsi="Sylfaen"/>
          <w:lang w:val="ka-GE"/>
        </w:rPr>
        <w:t>-მდე;</w:t>
      </w:r>
      <w:r w:rsidR="00912AF2" w:rsidRPr="00D90EE6">
        <w:rPr>
          <w:rFonts w:ascii="Sylfaen" w:hAnsi="Sylfaen"/>
          <w:lang w:val="ka-GE"/>
        </w:rPr>
        <w:t xml:space="preserve"> </w:t>
      </w:r>
      <w:r w:rsidR="00A13ECE" w:rsidRPr="00D90EE6">
        <w:rPr>
          <w:rFonts w:ascii="Sylfaen" w:hAnsi="Sylfaen"/>
          <w:lang w:val="ka-GE"/>
        </w:rPr>
        <w:t>გვიანი ივლისიდან მოსავალი იწყებს გახმობას, ასე, რომ  ზამთარში მოსავალი აღებულ უნდა იქნ</w:t>
      </w:r>
      <w:r w:rsidR="00B41F6E" w:rsidRPr="00D90EE6">
        <w:rPr>
          <w:rFonts w:ascii="Sylfaen" w:hAnsi="Sylfaen"/>
          <w:lang w:val="ka-GE"/>
        </w:rPr>
        <w:t>ე</w:t>
      </w:r>
      <w:r w:rsidR="00A13ECE" w:rsidRPr="00D90EE6">
        <w:rPr>
          <w:rFonts w:ascii="Sylfaen" w:hAnsi="Sylfaen"/>
          <w:lang w:val="ka-GE"/>
        </w:rPr>
        <w:t>ს</w:t>
      </w:r>
      <w:r w:rsidR="00B41F6E" w:rsidRPr="00D90EE6">
        <w:rPr>
          <w:rFonts w:ascii="Sylfaen" w:hAnsi="Sylfaen"/>
          <w:lang w:val="ka-GE"/>
        </w:rPr>
        <w:t>.</w:t>
      </w:r>
      <w:r w:rsidR="004411AD" w:rsidRPr="00D90EE6">
        <w:rPr>
          <w:rFonts w:ascii="Sylfaen" w:hAnsi="Sylfaen"/>
        </w:rPr>
        <w:t xml:space="preserve"> </w:t>
      </w:r>
      <w:r w:rsidR="00A13ECE" w:rsidRPr="00D90EE6">
        <w:rPr>
          <w:rFonts w:ascii="Sylfaen" w:hAnsi="Sylfaen"/>
          <w:lang w:val="ka-GE"/>
        </w:rPr>
        <w:t>უმეტესი ფოთლები კვდება და ტოვებს 10 სმ</w:t>
      </w:r>
      <w:r w:rsidR="00B41F6E" w:rsidRPr="00D90EE6">
        <w:rPr>
          <w:rFonts w:ascii="Sylfaen" w:hAnsi="Sylfaen"/>
          <w:lang w:val="ka-GE"/>
        </w:rPr>
        <w:t>.</w:t>
      </w:r>
      <w:r w:rsidR="00A13ECE" w:rsidRPr="00D90EE6">
        <w:rPr>
          <w:rFonts w:ascii="Sylfaen" w:hAnsi="Sylfaen"/>
          <w:lang w:val="ka-GE"/>
        </w:rPr>
        <w:t xml:space="preserve"> დიამეტრის ღეროებს, მისი ტენშემცველობა შედარებით დაბალია.</w:t>
      </w:r>
      <w:r w:rsidR="004411AD" w:rsidRPr="00D90EE6">
        <w:rPr>
          <w:rFonts w:ascii="Sylfaen" w:hAnsi="Sylfaen"/>
        </w:rPr>
        <w:t xml:space="preserve"> </w:t>
      </w:r>
      <w:r w:rsidR="00A13ECE" w:rsidRPr="00D90EE6">
        <w:rPr>
          <w:rFonts w:ascii="Sylfaen" w:hAnsi="Sylfaen"/>
          <w:lang w:val="ka-GE"/>
        </w:rPr>
        <w:t xml:space="preserve">პირველი წელი გვაძლევს ზრდის </w:t>
      </w:r>
      <w:r w:rsidR="00A13ECE" w:rsidRPr="00D90EE6">
        <w:rPr>
          <w:rFonts w:ascii="Sylfaen" w:hAnsi="Sylfaen"/>
          <w:lang w:val="ka-GE"/>
        </w:rPr>
        <w:lastRenderedPageBreak/>
        <w:t>დაბალ მაჩვენებელს, მაგრამ მომდევნო წლებში უფრო მ</w:t>
      </w:r>
      <w:r w:rsidR="00B30E49" w:rsidRPr="00D90EE6">
        <w:rPr>
          <w:rFonts w:ascii="Sylfaen" w:hAnsi="Sylfaen"/>
          <w:lang w:val="ka-GE"/>
        </w:rPr>
        <w:t>აღალი იზრდება</w:t>
      </w:r>
      <w:r w:rsidR="00A13ECE" w:rsidRPr="00D90EE6">
        <w:rPr>
          <w:rFonts w:ascii="Sylfaen" w:hAnsi="Sylfaen"/>
          <w:lang w:val="ka-GE"/>
        </w:rPr>
        <w:t>, როგორც წესი</w:t>
      </w:r>
      <w:r w:rsidR="00AF473D" w:rsidRPr="00D90EE6">
        <w:rPr>
          <w:rFonts w:ascii="Sylfaen" w:hAnsi="Sylfaen"/>
          <w:lang w:val="ka-GE"/>
        </w:rPr>
        <w:t>,</w:t>
      </w:r>
      <w:r w:rsidR="00B30E49" w:rsidRPr="00D90EE6">
        <w:rPr>
          <w:rFonts w:ascii="Sylfaen" w:hAnsi="Sylfaen"/>
          <w:lang w:val="ka-GE"/>
        </w:rPr>
        <w:t xml:space="preserve"> შეიძლება მი</w:t>
      </w:r>
      <w:r w:rsidR="00AF473D" w:rsidRPr="00D90EE6">
        <w:rPr>
          <w:rFonts w:ascii="Sylfaen" w:hAnsi="Sylfaen"/>
          <w:lang w:val="ka-GE"/>
        </w:rPr>
        <w:t>ა</w:t>
      </w:r>
      <w:r w:rsidR="00B30E49" w:rsidRPr="00D90EE6">
        <w:rPr>
          <w:rFonts w:ascii="Sylfaen" w:hAnsi="Sylfaen"/>
          <w:lang w:val="ka-GE"/>
        </w:rPr>
        <w:t>ღწ</w:t>
      </w:r>
      <w:r w:rsidR="00AF473D" w:rsidRPr="00D90EE6">
        <w:rPr>
          <w:rFonts w:ascii="Sylfaen" w:hAnsi="Sylfaen"/>
          <w:lang w:val="ka-GE"/>
        </w:rPr>
        <w:t xml:space="preserve">იოს </w:t>
      </w:r>
      <w:r w:rsidR="00A13ECE" w:rsidRPr="00D90EE6">
        <w:rPr>
          <w:rFonts w:ascii="Sylfaen" w:hAnsi="Sylfaen"/>
          <w:lang w:val="ka-GE"/>
        </w:rPr>
        <w:t xml:space="preserve"> </w:t>
      </w:r>
      <w:r w:rsidR="004411AD" w:rsidRPr="00D90EE6">
        <w:rPr>
          <w:rFonts w:ascii="Sylfaen" w:hAnsi="Sylfaen"/>
        </w:rPr>
        <w:t xml:space="preserve">2.5-3.5 </w:t>
      </w:r>
      <w:r w:rsidR="00A13ECE" w:rsidRPr="00D90EE6">
        <w:rPr>
          <w:rFonts w:ascii="Sylfaen" w:hAnsi="Sylfaen"/>
          <w:lang w:val="ka-GE"/>
        </w:rPr>
        <w:t xml:space="preserve">მ </w:t>
      </w:r>
      <w:r w:rsidR="00912AF2" w:rsidRPr="00D90EE6">
        <w:rPr>
          <w:rFonts w:ascii="Sylfaen" w:hAnsi="Sylfaen"/>
          <w:lang w:val="ka-GE"/>
        </w:rPr>
        <w:t>სიმაღლე</w:t>
      </w:r>
      <w:r w:rsidR="00AF473D" w:rsidRPr="00D90EE6">
        <w:rPr>
          <w:rFonts w:ascii="Sylfaen" w:hAnsi="Sylfaen"/>
          <w:lang w:val="ka-GE"/>
        </w:rPr>
        <w:t>მდე</w:t>
      </w:r>
      <w:r w:rsidR="00A13ECE" w:rsidRPr="00D90EE6">
        <w:rPr>
          <w:rFonts w:ascii="Sylfaen" w:hAnsi="Sylfaen"/>
          <w:lang w:val="ka-GE"/>
        </w:rPr>
        <w:t xml:space="preserve">, და </w:t>
      </w:r>
      <w:r w:rsidR="00912AF2" w:rsidRPr="00D90EE6">
        <w:rPr>
          <w:rFonts w:ascii="Sylfaen" w:hAnsi="Sylfaen"/>
          <w:lang w:val="ka-GE"/>
        </w:rPr>
        <w:t>საერთოდ</w:t>
      </w:r>
      <w:r w:rsidR="00B30E49" w:rsidRPr="00D90EE6">
        <w:rPr>
          <w:rFonts w:ascii="Sylfaen" w:hAnsi="Sylfaen"/>
          <w:lang w:val="ka-GE"/>
        </w:rPr>
        <w:t>,</w:t>
      </w:r>
      <w:r w:rsidR="00912AF2" w:rsidRPr="00D90EE6">
        <w:rPr>
          <w:rFonts w:ascii="Sylfaen" w:hAnsi="Sylfaen"/>
          <w:lang w:val="ka-GE"/>
        </w:rPr>
        <w:t xml:space="preserve"> </w:t>
      </w:r>
      <w:r w:rsidR="002D0F82" w:rsidRPr="00D90EE6">
        <w:rPr>
          <w:rFonts w:ascii="Sylfaen" w:hAnsi="Sylfaen"/>
          <w:lang w:val="ka-GE"/>
        </w:rPr>
        <w:t>მოსავ</w:t>
      </w:r>
      <w:r w:rsidR="00B30E49" w:rsidRPr="00D90EE6">
        <w:rPr>
          <w:rFonts w:ascii="Sylfaen" w:hAnsi="Sylfaen"/>
          <w:lang w:val="ka-GE"/>
        </w:rPr>
        <w:t>ლიანობა</w:t>
      </w:r>
      <w:r w:rsidR="002D0F82" w:rsidRPr="00D90EE6">
        <w:rPr>
          <w:rFonts w:ascii="Sylfaen" w:hAnsi="Sylfaen"/>
          <w:lang w:val="ka-GE"/>
        </w:rPr>
        <w:t xml:space="preserve"> იზრდება პირველი </w:t>
      </w:r>
      <w:r w:rsidR="004411AD" w:rsidRPr="00D90EE6">
        <w:rPr>
          <w:rFonts w:ascii="Sylfaen" w:hAnsi="Sylfaen"/>
        </w:rPr>
        <w:t xml:space="preserve">4-5 </w:t>
      </w:r>
      <w:r w:rsidR="002D0F82" w:rsidRPr="00D90EE6">
        <w:rPr>
          <w:rFonts w:ascii="Sylfaen" w:hAnsi="Sylfaen"/>
          <w:lang w:val="ka-GE"/>
        </w:rPr>
        <w:t>წლის განმავლობაში</w:t>
      </w:r>
      <w:r w:rsidR="004411AD" w:rsidRPr="00D90EE6">
        <w:rPr>
          <w:rFonts w:ascii="Sylfaen" w:hAnsi="Sylfaen"/>
        </w:rPr>
        <w:t>.</w:t>
      </w:r>
    </w:p>
    <w:p w14:paraId="6E4943D6" w14:textId="77777777" w:rsidR="004411AD" w:rsidRPr="00D90EE6" w:rsidRDefault="003A7E56" w:rsidP="00872DA7">
      <w:pPr>
        <w:jc w:val="both"/>
        <w:rPr>
          <w:rFonts w:ascii="Sylfaen" w:hAnsi="Sylfaen"/>
        </w:rPr>
      </w:pPr>
      <w:r w:rsidRPr="00D90EE6">
        <w:rPr>
          <w:rFonts w:ascii="Sylfaen" w:hAnsi="Sylfaen"/>
          <w:lang w:val="ka-GE"/>
        </w:rPr>
        <w:t>გაშენების შემდეგ მისკანტუსის პლანტაცია შეიძლება აღებულ იქნ</w:t>
      </w:r>
      <w:r w:rsidR="00AF473D" w:rsidRPr="00D90EE6">
        <w:rPr>
          <w:rFonts w:ascii="Sylfaen" w:hAnsi="Sylfaen"/>
          <w:lang w:val="ka-GE"/>
        </w:rPr>
        <w:t>ე</w:t>
      </w:r>
      <w:r w:rsidRPr="00D90EE6">
        <w:rPr>
          <w:rFonts w:ascii="Sylfaen" w:hAnsi="Sylfaen"/>
          <w:lang w:val="ka-GE"/>
        </w:rPr>
        <w:t xml:space="preserve">ს ყოველწლიურად </w:t>
      </w:r>
      <w:r w:rsidR="004411AD" w:rsidRPr="00D90EE6">
        <w:rPr>
          <w:rFonts w:ascii="Sylfaen" w:hAnsi="Sylfaen"/>
        </w:rPr>
        <w:t xml:space="preserve">15-20 </w:t>
      </w:r>
      <w:r w:rsidRPr="00D90EE6">
        <w:rPr>
          <w:rFonts w:ascii="Sylfaen" w:hAnsi="Sylfaen"/>
          <w:lang w:val="ka-GE"/>
        </w:rPr>
        <w:t>წლის განმავლობაში, ვიდრე საჭირო გახდება ხელმეორედ გაშენება.</w:t>
      </w:r>
    </w:p>
    <w:p w14:paraId="0BBC67C0" w14:textId="77777777" w:rsidR="004411AD" w:rsidRPr="00D90EE6" w:rsidRDefault="003A7E56" w:rsidP="00872DA7">
      <w:pPr>
        <w:jc w:val="both"/>
        <w:rPr>
          <w:rFonts w:ascii="Sylfaen" w:hAnsi="Sylfaen"/>
        </w:rPr>
      </w:pPr>
      <w:r w:rsidRPr="00D90EE6">
        <w:rPr>
          <w:rFonts w:ascii="Sylfaen" w:hAnsi="Sylfaen"/>
          <w:lang w:val="ka-GE"/>
        </w:rPr>
        <w:t>მოსავლიანობა დამოკიდებულია მზის ნათებაზე, ტემპერატურა</w:t>
      </w:r>
      <w:r w:rsidR="00AF473D" w:rsidRPr="00D90EE6">
        <w:rPr>
          <w:rFonts w:ascii="Sylfaen" w:hAnsi="Sylfaen"/>
          <w:lang w:val="ka-GE"/>
        </w:rPr>
        <w:t>სა</w:t>
      </w:r>
      <w:r w:rsidRPr="00D90EE6">
        <w:rPr>
          <w:rFonts w:ascii="Sylfaen" w:hAnsi="Sylfaen"/>
          <w:lang w:val="ka-GE"/>
        </w:rPr>
        <w:t xml:space="preserve"> და ნალექების რაოდენობაზე</w:t>
      </w:r>
      <w:r w:rsidR="004411AD" w:rsidRPr="00D90EE6">
        <w:rPr>
          <w:rFonts w:ascii="Sylfaen" w:hAnsi="Sylfaen"/>
        </w:rPr>
        <w:t xml:space="preserve">, </w:t>
      </w:r>
      <w:r w:rsidRPr="00D90EE6">
        <w:rPr>
          <w:rFonts w:ascii="Sylfaen" w:hAnsi="Sylfaen"/>
          <w:lang w:val="ka-GE"/>
        </w:rPr>
        <w:t xml:space="preserve">მაგრამ მისკანტუსი </w:t>
      </w:r>
      <w:r w:rsidR="00843AC6" w:rsidRPr="00D90EE6">
        <w:rPr>
          <w:rFonts w:ascii="Sylfaen" w:hAnsi="Sylfaen"/>
          <w:lang w:val="ka-GE"/>
        </w:rPr>
        <w:t xml:space="preserve">კარგად </w:t>
      </w:r>
      <w:r w:rsidRPr="00D90EE6">
        <w:rPr>
          <w:rFonts w:ascii="Sylfaen" w:hAnsi="Sylfaen"/>
          <w:lang w:val="ka-GE"/>
        </w:rPr>
        <w:t xml:space="preserve">იზრდება  სხვადასხვა ნიადაგებზე, და მოსავალი შეადგენს </w:t>
      </w:r>
      <w:r w:rsidR="004411AD" w:rsidRPr="00D90EE6">
        <w:rPr>
          <w:rFonts w:ascii="Sylfaen" w:hAnsi="Sylfaen"/>
        </w:rPr>
        <w:t xml:space="preserve">12-14 </w:t>
      </w:r>
      <w:r w:rsidRPr="00D90EE6">
        <w:rPr>
          <w:rFonts w:ascii="Sylfaen" w:hAnsi="Sylfaen"/>
          <w:lang w:val="ka-GE"/>
        </w:rPr>
        <w:t>ტ/ჰა, რომელიც შეიძლება მიღწეულ იქნ</w:t>
      </w:r>
      <w:r w:rsidR="00AF473D" w:rsidRPr="00D90EE6">
        <w:rPr>
          <w:rFonts w:ascii="Sylfaen" w:hAnsi="Sylfaen"/>
          <w:lang w:val="ka-GE"/>
        </w:rPr>
        <w:t>ე</w:t>
      </w:r>
      <w:r w:rsidRPr="00D90EE6">
        <w:rPr>
          <w:rFonts w:ascii="Sylfaen" w:hAnsi="Sylfaen"/>
          <w:lang w:val="ka-GE"/>
        </w:rPr>
        <w:t>ს მესამე წლიდან და შემდეგაც</w:t>
      </w:r>
      <w:r w:rsidR="004411AD" w:rsidRPr="00D90EE6">
        <w:rPr>
          <w:rFonts w:ascii="Sylfaen" w:hAnsi="Sylfaen"/>
        </w:rPr>
        <w:t xml:space="preserve">, </w:t>
      </w:r>
      <w:r w:rsidRPr="00D90EE6">
        <w:rPr>
          <w:rFonts w:ascii="Sylfaen" w:hAnsi="Sylfaen"/>
          <w:lang w:val="ka-GE"/>
        </w:rPr>
        <w:t>და თითქმის უფრო მეტ</w:t>
      </w:r>
      <w:r w:rsidR="003C5B24" w:rsidRPr="00D90EE6">
        <w:rPr>
          <w:rFonts w:ascii="Sylfaen" w:hAnsi="Sylfaen"/>
          <w:lang w:val="ka-GE"/>
        </w:rPr>
        <w:t>ი</w:t>
      </w:r>
      <w:r w:rsidRPr="00D90EE6">
        <w:rPr>
          <w:rFonts w:ascii="Sylfaen" w:hAnsi="Sylfaen"/>
          <w:lang w:val="ka-GE"/>
        </w:rPr>
        <w:t>ც</w:t>
      </w:r>
      <w:r w:rsidR="00843AC6" w:rsidRPr="00D90EE6">
        <w:rPr>
          <w:rFonts w:ascii="Sylfaen" w:hAnsi="Sylfaen"/>
          <w:lang w:val="ka-GE"/>
        </w:rPr>
        <w:t>,</w:t>
      </w:r>
      <w:r w:rsidRPr="00D90EE6">
        <w:rPr>
          <w:rFonts w:ascii="Sylfaen" w:hAnsi="Sylfaen"/>
          <w:lang w:val="ka-GE"/>
        </w:rPr>
        <w:t xml:space="preserve"> კარგ ადგილებში</w:t>
      </w:r>
      <w:r w:rsidR="004411AD" w:rsidRPr="00D90EE6">
        <w:rPr>
          <w:rFonts w:ascii="Sylfaen" w:hAnsi="Sylfaen"/>
        </w:rPr>
        <w:t>.</w:t>
      </w:r>
    </w:p>
    <w:p w14:paraId="55E4DFBB" w14:textId="77777777" w:rsidR="004411AD" w:rsidRPr="00D90EE6" w:rsidRDefault="00E86F98" w:rsidP="00872DA7">
      <w:pPr>
        <w:jc w:val="both"/>
        <w:rPr>
          <w:rFonts w:ascii="Sylfaen" w:hAnsi="Sylfaen"/>
        </w:rPr>
      </w:pPr>
      <w:r w:rsidRPr="00D90EE6">
        <w:rPr>
          <w:rFonts w:ascii="Sylfaen" w:hAnsi="Sylfaen"/>
          <w:lang w:val="ka-GE"/>
        </w:rPr>
        <w:t>მოსავლის აღება ხორციელდება მოდიფიცირებული საკვებამღები კომბაინით</w:t>
      </w:r>
      <w:r w:rsidR="004411AD" w:rsidRPr="00D90EE6">
        <w:rPr>
          <w:rFonts w:ascii="Sylfaen" w:hAnsi="Sylfaen"/>
        </w:rPr>
        <w:t xml:space="preserve">, </w:t>
      </w:r>
      <w:r w:rsidR="005F3547" w:rsidRPr="00D90EE6">
        <w:rPr>
          <w:rFonts w:ascii="Sylfaen" w:hAnsi="Sylfaen"/>
          <w:lang w:val="ka-GE"/>
        </w:rPr>
        <w:t xml:space="preserve">მისი ტენიანობა </w:t>
      </w:r>
      <w:r w:rsidR="00843AC6" w:rsidRPr="00D90EE6">
        <w:rPr>
          <w:rFonts w:ascii="Sylfaen" w:hAnsi="Sylfaen"/>
          <w:lang w:val="ka-GE"/>
        </w:rPr>
        <w:t xml:space="preserve">მოსავლის აღების დროს </w:t>
      </w:r>
      <w:r w:rsidRPr="00D90EE6">
        <w:rPr>
          <w:rFonts w:ascii="Sylfaen" w:hAnsi="Sylfaen"/>
          <w:lang w:val="ka-GE"/>
        </w:rPr>
        <w:t>20%-ზე ნაკლები</w:t>
      </w:r>
      <w:r w:rsidR="005F3547" w:rsidRPr="00D90EE6">
        <w:rPr>
          <w:rFonts w:ascii="Sylfaen" w:hAnsi="Sylfaen"/>
          <w:lang w:val="ka-GE"/>
        </w:rPr>
        <w:t>ა, რის შემდეგაც ის</w:t>
      </w:r>
      <w:r w:rsidRPr="00D90EE6">
        <w:rPr>
          <w:rFonts w:ascii="Sylfaen" w:hAnsi="Sylfaen"/>
          <w:lang w:val="ka-GE"/>
        </w:rPr>
        <w:t xml:space="preserve"> შეიძლება დატოვებულ იქნ</w:t>
      </w:r>
      <w:r w:rsidR="002950B5" w:rsidRPr="00D90EE6">
        <w:rPr>
          <w:rFonts w:ascii="Sylfaen" w:hAnsi="Sylfaen"/>
          <w:lang w:val="ka-GE"/>
        </w:rPr>
        <w:t>ე</w:t>
      </w:r>
      <w:r w:rsidRPr="00D90EE6">
        <w:rPr>
          <w:rFonts w:ascii="Sylfaen" w:hAnsi="Sylfaen"/>
          <w:lang w:val="ka-GE"/>
        </w:rPr>
        <w:t>ს შემდგომი შრობისათვის მოთიბული ბალახის ზოლების</w:t>
      </w:r>
      <w:r w:rsidR="00843AC6" w:rsidRPr="00D90EE6">
        <w:rPr>
          <w:rFonts w:ascii="Sylfaen" w:hAnsi="Sylfaen"/>
          <w:lang w:val="ka-GE"/>
        </w:rPr>
        <w:t xml:space="preserve"> მსგავსად</w:t>
      </w:r>
      <w:r w:rsidR="004411AD" w:rsidRPr="00D90EE6">
        <w:rPr>
          <w:rFonts w:ascii="Sylfaen" w:hAnsi="Sylfaen"/>
        </w:rPr>
        <w:t xml:space="preserve">, </w:t>
      </w:r>
      <w:r w:rsidRPr="00D90EE6">
        <w:rPr>
          <w:rFonts w:ascii="Sylfaen" w:hAnsi="Sylfaen"/>
          <w:lang w:val="ka-GE"/>
        </w:rPr>
        <w:t>ფუთების გაკეთებამდე</w:t>
      </w:r>
      <w:r w:rsidR="004411AD" w:rsidRPr="00D90EE6">
        <w:rPr>
          <w:rFonts w:ascii="Sylfaen" w:hAnsi="Sylfaen"/>
        </w:rPr>
        <w:t>.</w:t>
      </w:r>
    </w:p>
    <w:p w14:paraId="4867DE80" w14:textId="77777777" w:rsidR="004411AD" w:rsidRPr="00D90EE6" w:rsidRDefault="00E86F98" w:rsidP="00872DA7">
      <w:pPr>
        <w:jc w:val="both"/>
        <w:rPr>
          <w:rFonts w:ascii="Sylfaen" w:hAnsi="Sylfaen"/>
        </w:rPr>
      </w:pPr>
      <w:r w:rsidRPr="00D90EE6">
        <w:rPr>
          <w:rFonts w:ascii="Sylfaen" w:hAnsi="Sylfaen"/>
          <w:lang w:val="ka-GE"/>
        </w:rPr>
        <w:t>მოსავალი შემდეგ იფუთება ჩვეულებრივი წნეხმანქანებით სწორკუთხა ან მრგვალი ფორმის ფუთებად, მოთხოვნილებ</w:t>
      </w:r>
      <w:r w:rsidR="00B12A9F" w:rsidRPr="00D90EE6">
        <w:rPr>
          <w:rFonts w:ascii="Sylfaen" w:hAnsi="Sylfaen"/>
          <w:lang w:val="ka-GE"/>
        </w:rPr>
        <w:t>ების შესაბამისად</w:t>
      </w:r>
      <w:r w:rsidR="004411AD" w:rsidRPr="00D90EE6">
        <w:rPr>
          <w:rFonts w:ascii="Sylfaen" w:hAnsi="Sylfaen"/>
        </w:rPr>
        <w:t>.</w:t>
      </w:r>
    </w:p>
    <w:p w14:paraId="53CFBEF9" w14:textId="28921F98" w:rsidR="005E3504" w:rsidRPr="00D90EE6" w:rsidRDefault="00641C34" w:rsidP="00AD5558">
      <w:pPr>
        <w:pStyle w:val="ListParagraph"/>
        <w:numPr>
          <w:ilvl w:val="0"/>
          <w:numId w:val="44"/>
        </w:numPr>
        <w:jc w:val="both"/>
        <w:rPr>
          <w:rFonts w:ascii="Sylfaen" w:hAnsi="Sylfaen"/>
        </w:rPr>
      </w:pPr>
      <w:r w:rsidRPr="00D90EE6">
        <w:rPr>
          <w:rFonts w:ascii="Sylfaen" w:hAnsi="Sylfaen" w:cs="Sylfaen"/>
          <w:lang w:val="ka-GE"/>
        </w:rPr>
        <w:t>სოფლის</w:t>
      </w:r>
      <w:r w:rsidRPr="00D90EE6">
        <w:rPr>
          <w:rFonts w:ascii="Sylfaen" w:hAnsi="Sylfaen"/>
          <w:lang w:val="ka-GE"/>
        </w:rPr>
        <w:t xml:space="preserve"> მეურნეობის ენერგოკულტურები</w:t>
      </w:r>
    </w:p>
    <w:p w14:paraId="63DE3491" w14:textId="77777777" w:rsidR="00582E43" w:rsidRPr="00D90EE6" w:rsidRDefault="00250AB4" w:rsidP="00872DA7">
      <w:pPr>
        <w:jc w:val="both"/>
        <w:rPr>
          <w:rFonts w:ascii="Sylfaen" w:hAnsi="Sylfaen"/>
        </w:rPr>
      </w:pPr>
      <w:r w:rsidRPr="00D90EE6">
        <w:rPr>
          <w:rFonts w:ascii="Sylfaen" w:hAnsi="Sylfaen"/>
          <w:lang w:val="ka-GE"/>
        </w:rPr>
        <w:t xml:space="preserve">სოფლის მეურნეობის </w:t>
      </w:r>
      <w:r w:rsidR="002950B5" w:rsidRPr="00D90EE6">
        <w:rPr>
          <w:rFonts w:ascii="Sylfaen" w:hAnsi="Sylfaen"/>
          <w:lang w:val="ka-GE"/>
        </w:rPr>
        <w:t xml:space="preserve">მთელ რიგ </w:t>
      </w:r>
      <w:r w:rsidRPr="00D90EE6">
        <w:rPr>
          <w:rFonts w:ascii="Sylfaen" w:hAnsi="Sylfaen"/>
          <w:lang w:val="ka-GE"/>
        </w:rPr>
        <w:t>ჩვეულებრივ კულტურებს, რომლებიც ამჟამად გავრცელებულია მთელს მსოფლიოში, ასევე გააჩნიათ პოტენციალი ენერგოკულტურების სახით გამოსაყენებლად</w:t>
      </w:r>
      <w:r w:rsidR="00582E43" w:rsidRPr="00D90EE6">
        <w:rPr>
          <w:rFonts w:ascii="Sylfaen" w:hAnsi="Sylfaen"/>
        </w:rPr>
        <w:t xml:space="preserve">. </w:t>
      </w:r>
      <w:r w:rsidRPr="00D90EE6">
        <w:rPr>
          <w:rFonts w:ascii="Sylfaen" w:hAnsi="Sylfaen"/>
          <w:lang w:val="ka-GE"/>
        </w:rPr>
        <w:t>ისინი შეიძლება გამოყენებულ იქნ</w:t>
      </w:r>
      <w:r w:rsidR="002950B5" w:rsidRPr="00D90EE6">
        <w:rPr>
          <w:rFonts w:ascii="Sylfaen" w:hAnsi="Sylfaen"/>
          <w:lang w:val="ka-GE"/>
        </w:rPr>
        <w:t>ეს</w:t>
      </w:r>
      <w:r w:rsidRPr="00D90EE6">
        <w:rPr>
          <w:rFonts w:ascii="Sylfaen" w:hAnsi="Sylfaen"/>
          <w:lang w:val="ka-GE"/>
        </w:rPr>
        <w:t>, როგორც მარტივად</w:t>
      </w:r>
      <w:r w:rsidR="005F3547" w:rsidRPr="00D90EE6">
        <w:rPr>
          <w:rFonts w:ascii="Sylfaen" w:hAnsi="Sylfaen"/>
          <w:lang w:val="ka-GE"/>
        </w:rPr>
        <w:t>,</w:t>
      </w:r>
      <w:r w:rsidRPr="00D90EE6">
        <w:rPr>
          <w:rFonts w:ascii="Sylfaen" w:hAnsi="Sylfaen"/>
          <w:lang w:val="ka-GE"/>
        </w:rPr>
        <w:t xml:space="preserve"> ბიომასის სახით, ასევე სპეციფიკური  პროდუქტების სახით</w:t>
      </w:r>
      <w:r w:rsidR="00E61409" w:rsidRPr="00D90EE6">
        <w:rPr>
          <w:rFonts w:ascii="Sylfaen" w:hAnsi="Sylfaen"/>
          <w:lang w:val="ka-GE"/>
        </w:rPr>
        <w:t>აც</w:t>
      </w:r>
      <w:r w:rsidR="005F3547" w:rsidRPr="00D90EE6">
        <w:rPr>
          <w:rFonts w:ascii="Sylfaen" w:hAnsi="Sylfaen"/>
          <w:lang w:val="ka-GE"/>
        </w:rPr>
        <w:t>,</w:t>
      </w:r>
      <w:r w:rsidRPr="00D90EE6">
        <w:rPr>
          <w:rFonts w:ascii="Sylfaen" w:hAnsi="Sylfaen"/>
          <w:lang w:val="ka-GE"/>
        </w:rPr>
        <w:t xml:space="preserve"> კონკრეტული ტიპის ენერგიის მისაღებად. </w:t>
      </w:r>
      <w:r w:rsidR="00582E43" w:rsidRPr="00D90EE6">
        <w:rPr>
          <w:rFonts w:ascii="Sylfaen" w:hAnsi="Sylfaen"/>
        </w:rPr>
        <w:t xml:space="preserve"> </w:t>
      </w:r>
      <w:r w:rsidRPr="00D90EE6">
        <w:rPr>
          <w:rFonts w:ascii="Sylfaen" w:hAnsi="Sylfaen"/>
          <w:lang w:val="ka-GE"/>
        </w:rPr>
        <w:t xml:space="preserve">ეს არის </w:t>
      </w:r>
      <w:r w:rsidR="001A7D05" w:rsidRPr="00D90EE6">
        <w:rPr>
          <w:rFonts w:ascii="Sylfaen" w:hAnsi="Sylfaen"/>
          <w:lang w:val="ka-GE"/>
        </w:rPr>
        <w:t>მარცვლოვანი კულტურები, რომლებსაც ფერმერები უკვე კარგად იცნობენ</w:t>
      </w:r>
      <w:r w:rsidR="00582E43" w:rsidRPr="00D90EE6">
        <w:rPr>
          <w:rFonts w:ascii="Sylfaen" w:hAnsi="Sylfaen"/>
        </w:rPr>
        <w:t xml:space="preserve">: </w:t>
      </w:r>
      <w:r w:rsidR="001A7D05" w:rsidRPr="00D90EE6">
        <w:rPr>
          <w:rFonts w:ascii="Sylfaen" w:hAnsi="Sylfaen"/>
          <w:lang w:val="ka-GE"/>
        </w:rPr>
        <w:t>შაქრის კულტურები</w:t>
      </w:r>
      <w:r w:rsidR="00582E43" w:rsidRPr="00D90EE6">
        <w:rPr>
          <w:rFonts w:ascii="Sylfaen" w:hAnsi="Sylfaen"/>
        </w:rPr>
        <w:t xml:space="preserve">, </w:t>
      </w:r>
      <w:r w:rsidR="001A7D05" w:rsidRPr="00D90EE6">
        <w:rPr>
          <w:rFonts w:ascii="Sylfaen" w:hAnsi="Sylfaen"/>
          <w:lang w:val="ka-GE"/>
        </w:rPr>
        <w:t>სახამებლის კულტურები და ზეთის კულტურები</w:t>
      </w:r>
      <w:r w:rsidR="00582E43" w:rsidRPr="00D90EE6">
        <w:rPr>
          <w:rFonts w:ascii="Sylfaen" w:hAnsi="Sylfaen"/>
        </w:rPr>
        <w:t>.</w:t>
      </w:r>
    </w:p>
    <w:p w14:paraId="5E937DE8" w14:textId="77777777" w:rsidR="00582E43" w:rsidRPr="00D90EE6" w:rsidRDefault="007B2467" w:rsidP="00872DA7">
      <w:pPr>
        <w:jc w:val="both"/>
        <w:rPr>
          <w:rFonts w:ascii="Sylfaen" w:hAnsi="Sylfaen"/>
        </w:rPr>
      </w:pPr>
      <w:r w:rsidRPr="00D90EE6">
        <w:rPr>
          <w:rFonts w:ascii="Sylfaen" w:hAnsi="Sylfaen"/>
          <w:lang w:val="ka-GE"/>
        </w:rPr>
        <w:t xml:space="preserve">ყველა წარმოდგენილი კულტურები გამოყენებულია თხევადი ბიოსაწვავის საწარმოებლად </w:t>
      </w:r>
      <w:r w:rsidR="00582E43" w:rsidRPr="00D90EE6">
        <w:rPr>
          <w:rFonts w:ascii="Sylfaen" w:hAnsi="Sylfaen"/>
        </w:rPr>
        <w:t xml:space="preserve"> (</w:t>
      </w:r>
      <w:r w:rsidRPr="00D90EE6">
        <w:rPr>
          <w:rFonts w:ascii="Sylfaen" w:hAnsi="Sylfaen"/>
          <w:lang w:val="ka-GE"/>
        </w:rPr>
        <w:t>მეთილეთერი და ეთანოლი</w:t>
      </w:r>
      <w:r w:rsidR="00582E43" w:rsidRPr="00D90EE6">
        <w:rPr>
          <w:rFonts w:ascii="Sylfaen" w:hAnsi="Sylfaen"/>
        </w:rPr>
        <w:t>).</w:t>
      </w:r>
    </w:p>
    <w:p w14:paraId="5B522850" w14:textId="5FB77559" w:rsidR="00290F08" w:rsidRPr="00D90EE6" w:rsidRDefault="00641C34" w:rsidP="00AD5558">
      <w:pPr>
        <w:pStyle w:val="ListParagraph"/>
        <w:numPr>
          <w:ilvl w:val="0"/>
          <w:numId w:val="44"/>
        </w:numPr>
        <w:jc w:val="both"/>
        <w:rPr>
          <w:rFonts w:ascii="Sylfaen" w:hAnsi="Sylfaen"/>
        </w:rPr>
      </w:pPr>
      <w:r w:rsidRPr="00D90EE6">
        <w:rPr>
          <w:rFonts w:ascii="Sylfaen" w:hAnsi="Sylfaen" w:cs="Sylfaen"/>
          <w:lang w:val="ka-GE"/>
        </w:rPr>
        <w:t>წყალმცენარეები</w:t>
      </w:r>
      <w:r w:rsidRPr="00D90EE6">
        <w:rPr>
          <w:rFonts w:ascii="Sylfaen" w:hAnsi="Sylfaen"/>
          <w:lang w:val="ka-GE"/>
        </w:rPr>
        <w:t xml:space="preserve"> </w:t>
      </w:r>
      <w:r w:rsidR="005E3504" w:rsidRPr="00D90EE6">
        <w:rPr>
          <w:rFonts w:ascii="Sylfaen" w:hAnsi="Sylfaen"/>
        </w:rPr>
        <w:t>(</w:t>
      </w:r>
      <w:r w:rsidRPr="00D90EE6">
        <w:rPr>
          <w:rFonts w:ascii="Sylfaen" w:hAnsi="Sylfaen"/>
          <w:lang w:val="ka-GE"/>
        </w:rPr>
        <w:t>ჰიდროპონიკა</w:t>
      </w:r>
      <w:r w:rsidR="005E3504" w:rsidRPr="00D90EE6">
        <w:rPr>
          <w:rFonts w:ascii="Sylfaen" w:hAnsi="Sylfaen"/>
        </w:rPr>
        <w:t>)</w:t>
      </w:r>
    </w:p>
    <w:p w14:paraId="79E168A4" w14:textId="77777777" w:rsidR="00582E43" w:rsidRPr="00D90EE6" w:rsidRDefault="001A7D05"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წყალმცენარეებს გააჩნიათ მთელი რიგი პოტენციური უპირატესობები სახმელეთო</w:t>
      </w:r>
      <w:r w:rsidR="000B7A84" w:rsidRPr="00D90EE6">
        <w:rPr>
          <w:rFonts w:ascii="Sylfaen" w:eastAsia="Arial Unicode MS" w:hAnsi="Sylfaen" w:cs="Arial Unicode MS"/>
          <w:shd w:val="clear" w:color="auto" w:fill="FFFFFF"/>
          <w:lang w:val="ka-GE"/>
        </w:rPr>
        <w:t xml:space="preserve"> კულტურებთან შედარებით</w:t>
      </w:r>
      <w:r w:rsidR="00582E43" w:rsidRPr="00D90EE6">
        <w:rPr>
          <w:rFonts w:ascii="Sylfaen" w:eastAsia="Arial Unicode MS" w:hAnsi="Sylfaen" w:cs="Arial Unicode MS"/>
          <w:shd w:val="clear" w:color="auto" w:fill="FFFFFF"/>
        </w:rPr>
        <w:t>.</w:t>
      </w:r>
    </w:p>
    <w:p w14:paraId="577844C7" w14:textId="77777777" w:rsidR="00582E43" w:rsidRPr="00D90EE6" w:rsidRDefault="0045770A"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რადგანაც წყალი უზრუნველყოფს დახმარებას მცენარის სტრუქტურაზე, მათ არა აქვთ მოთხოვნა </w:t>
      </w:r>
      <w:r w:rsidR="005F3547" w:rsidRPr="00D90EE6">
        <w:rPr>
          <w:rFonts w:ascii="Sylfaen" w:eastAsia="Arial Unicode MS" w:hAnsi="Sylfaen" w:cs="Arial Unicode MS"/>
          <w:shd w:val="clear" w:color="auto" w:fill="FFFFFF"/>
          <w:lang w:val="ka-GE"/>
        </w:rPr>
        <w:t>მოგვცენ</w:t>
      </w:r>
      <w:r w:rsidRPr="00D90EE6">
        <w:rPr>
          <w:rFonts w:ascii="Sylfaen" w:eastAsia="Arial Unicode MS" w:hAnsi="Sylfaen" w:cs="Arial Unicode MS"/>
          <w:shd w:val="clear" w:color="auto" w:fill="FFFFFF"/>
          <w:lang w:val="ka-GE"/>
        </w:rPr>
        <w:t xml:space="preserve"> ისეთი სტრუქტურული მასალა, როგორიცაა ლიგნინი.</w:t>
      </w:r>
      <w:r w:rsidR="00582E43"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მათ შეუძლიათ ასევე ჩვეულებრივ მიიღონ საკვები ნივთიერებები და ნახშირორჟანგი მის გარშემო მყოფი წყლიდან და შესაბამისად შეიძლება არ სჭირდებოდეთ ფესვების განვითარება</w:t>
      </w:r>
      <w:r w:rsidR="00582E43"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აქედან გამომდინარე, ბევრმა მათგანმა შეიძლება აჩვენო</w:t>
      </w:r>
      <w:r w:rsidR="005F3547"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ფოტოსინთეზის მაღალი ეფექტურობა</w:t>
      </w:r>
      <w:r w:rsidR="00582E43" w:rsidRPr="00D90EE6">
        <w:rPr>
          <w:rFonts w:ascii="Sylfaen" w:eastAsia="Arial Unicode MS" w:hAnsi="Sylfaen" w:cs="Arial Unicode MS"/>
          <w:shd w:val="clear" w:color="auto" w:fill="FFFFFF"/>
        </w:rPr>
        <w:t xml:space="preserve">. </w:t>
      </w:r>
    </w:p>
    <w:p w14:paraId="3BF36108" w14:textId="77777777" w:rsidR="00582E43" w:rsidRPr="00D90EE6" w:rsidRDefault="0045770A"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რადგანაც მათთვის საჭირო არაა ნიადაგი, ისინი შეიძლება გაიზარდო</w:t>
      </w:r>
      <w:r w:rsidR="00D6425B" w:rsidRPr="00D90EE6">
        <w:rPr>
          <w:rFonts w:ascii="Sylfaen" w:eastAsia="Arial Unicode MS" w:hAnsi="Sylfaen" w:cs="Arial Unicode MS"/>
          <w:shd w:val="clear" w:color="auto" w:fill="FFFFFF"/>
          <w:lang w:val="ka-GE"/>
        </w:rPr>
        <w:t>ნ</w:t>
      </w:r>
      <w:r w:rsidRPr="00D90EE6">
        <w:rPr>
          <w:rFonts w:ascii="Sylfaen" w:eastAsia="Arial Unicode MS" w:hAnsi="Sylfaen" w:cs="Arial Unicode MS"/>
          <w:shd w:val="clear" w:color="auto" w:fill="FFFFFF"/>
          <w:lang w:val="ka-GE"/>
        </w:rPr>
        <w:t xml:space="preserve"> იმ ფართობებზე, რომლებიც შეუფერებელია </w:t>
      </w:r>
      <w:r w:rsidR="00831115" w:rsidRPr="00D90EE6">
        <w:rPr>
          <w:rFonts w:ascii="Sylfaen" w:eastAsia="Arial Unicode MS" w:hAnsi="Sylfaen" w:cs="Arial Unicode MS"/>
          <w:shd w:val="clear" w:color="auto" w:fill="FFFFFF"/>
          <w:lang w:val="ka-GE"/>
        </w:rPr>
        <w:t xml:space="preserve">ჩვეულებრივი </w:t>
      </w:r>
      <w:r w:rsidRPr="00D90EE6">
        <w:rPr>
          <w:rFonts w:ascii="Sylfaen" w:eastAsia="Arial Unicode MS" w:hAnsi="Sylfaen" w:cs="Arial Unicode MS"/>
          <w:shd w:val="clear" w:color="auto" w:fill="FFFFFF"/>
          <w:lang w:val="ka-GE"/>
        </w:rPr>
        <w:t xml:space="preserve">სოფლის </w:t>
      </w:r>
      <w:r w:rsidR="00D6425B" w:rsidRPr="00D90EE6">
        <w:rPr>
          <w:rFonts w:ascii="Sylfaen" w:eastAsia="Arial Unicode MS" w:hAnsi="Sylfaen" w:cs="Arial Unicode MS"/>
          <w:shd w:val="clear" w:color="auto" w:fill="FFFFFF"/>
          <w:lang w:val="ka-GE"/>
        </w:rPr>
        <w:t>მეურნეობის</w:t>
      </w:r>
      <w:r w:rsidRPr="00D90EE6">
        <w:rPr>
          <w:rFonts w:ascii="Sylfaen" w:eastAsia="Arial Unicode MS" w:hAnsi="Sylfaen" w:cs="Arial Unicode MS"/>
          <w:shd w:val="clear" w:color="auto" w:fill="FFFFFF"/>
          <w:lang w:val="ka-GE"/>
        </w:rPr>
        <w:t>თვის</w:t>
      </w:r>
      <w:r w:rsidR="00582E43" w:rsidRPr="00D90EE6">
        <w:rPr>
          <w:rFonts w:ascii="Sylfaen" w:eastAsia="Arial Unicode MS" w:hAnsi="Sylfaen" w:cs="Arial Unicode MS"/>
          <w:shd w:val="clear" w:color="auto" w:fill="FFFFFF"/>
        </w:rPr>
        <w:t xml:space="preserve">. </w:t>
      </w:r>
      <w:r w:rsidR="00831115" w:rsidRPr="00D90EE6">
        <w:rPr>
          <w:rFonts w:ascii="Sylfaen" w:eastAsia="Arial Unicode MS" w:hAnsi="Sylfaen" w:cs="Arial Unicode MS"/>
          <w:shd w:val="clear" w:color="auto" w:fill="FFFFFF"/>
          <w:lang w:val="ka-GE"/>
        </w:rPr>
        <w:t>ზღვის ჯიშებიც ასევე იცილებენ თავიდან კონფლიქტს მტკნარი წყლის რესურსებთან, როგორც ნიადაგებთ</w:t>
      </w:r>
      <w:r w:rsidR="00E61409" w:rsidRPr="00D90EE6">
        <w:rPr>
          <w:rFonts w:ascii="Sylfaen" w:eastAsia="Arial Unicode MS" w:hAnsi="Sylfaen" w:cs="Arial Unicode MS"/>
          <w:shd w:val="clear" w:color="auto" w:fill="FFFFFF"/>
          <w:lang w:val="ka-GE"/>
        </w:rPr>
        <w:t>ან</w:t>
      </w:r>
      <w:r w:rsidR="00831115" w:rsidRPr="00D90EE6">
        <w:rPr>
          <w:rFonts w:ascii="Sylfaen" w:eastAsia="Arial Unicode MS" w:hAnsi="Sylfaen" w:cs="Arial Unicode MS"/>
          <w:shd w:val="clear" w:color="auto" w:fill="FFFFFF"/>
          <w:lang w:val="ka-GE"/>
        </w:rPr>
        <w:t>.</w:t>
      </w:r>
      <w:r w:rsidR="00582E43" w:rsidRPr="00D90EE6">
        <w:rPr>
          <w:rFonts w:ascii="Sylfaen" w:eastAsia="Arial Unicode MS" w:hAnsi="Sylfaen" w:cs="Arial Unicode MS"/>
          <w:shd w:val="clear" w:color="auto" w:fill="FFFFFF"/>
        </w:rPr>
        <w:tab/>
      </w:r>
    </w:p>
    <w:p w14:paraId="02DE487A" w14:textId="77777777" w:rsidR="00582E43" w:rsidRPr="00D90EE6" w:rsidRDefault="00831115"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არსებობ</w:t>
      </w:r>
      <w:r w:rsidR="00D6425B"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ძალიან ბევრი სახეობის წყალმცენარეები, როგორც მიკროსკოპული</w:t>
      </w:r>
      <w:r w:rsidR="00582E43" w:rsidRPr="00D90EE6">
        <w:rPr>
          <w:rFonts w:ascii="Sylfaen" w:eastAsia="Arial Unicode MS" w:hAnsi="Sylfaen" w:cs="Arial Unicode MS"/>
          <w:shd w:val="clear" w:color="auto" w:fill="FFFFFF"/>
        </w:rPr>
        <w:t xml:space="preserve"> </w:t>
      </w:r>
      <w:r w:rsidR="00DD2E93" w:rsidRPr="00D90EE6">
        <w:rPr>
          <w:rFonts w:ascii="Sylfaen" w:eastAsia="Arial Unicode MS" w:hAnsi="Sylfaen" w:cs="Arial Unicode MS"/>
          <w:shd w:val="clear" w:color="auto" w:fill="FFFFFF"/>
          <w:lang w:val="ka-GE"/>
        </w:rPr>
        <w:t xml:space="preserve">წყალმცენარეები </w:t>
      </w:r>
      <w:r w:rsidRPr="00D90EE6">
        <w:rPr>
          <w:rFonts w:ascii="Sylfaen" w:eastAsia="Arial Unicode MS" w:hAnsi="Sylfaen" w:cs="Arial Unicode MS"/>
          <w:shd w:val="clear" w:color="auto" w:fill="FFFFFF"/>
          <w:lang w:val="ka-GE"/>
        </w:rPr>
        <w:t>და</w:t>
      </w:r>
      <w:r w:rsidR="00582E43" w:rsidRPr="00D90EE6">
        <w:rPr>
          <w:rFonts w:ascii="Sylfaen" w:eastAsia="Arial Unicode MS" w:hAnsi="Sylfaen" w:cs="Arial Unicode MS"/>
          <w:shd w:val="clear" w:color="auto" w:fill="FFFFFF"/>
        </w:rPr>
        <w:t xml:space="preserve"> </w:t>
      </w:r>
      <w:r w:rsidR="00DD2E93" w:rsidRPr="00D90EE6">
        <w:rPr>
          <w:rFonts w:ascii="Sylfaen" w:eastAsia="Arial Unicode MS" w:hAnsi="Sylfaen" w:cs="Arial Unicode MS"/>
          <w:shd w:val="clear" w:color="auto" w:fill="FFFFFF"/>
          <w:lang w:val="ka-GE"/>
        </w:rPr>
        <w:t>მაკროფიტები,</w:t>
      </w:r>
      <w:r w:rsidR="00582E43"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 xml:space="preserve">ასევე </w:t>
      </w:r>
      <w:r w:rsidR="00DD2E93" w:rsidRPr="00D90EE6">
        <w:rPr>
          <w:rFonts w:ascii="Sylfaen" w:eastAsia="Arial Unicode MS" w:hAnsi="Sylfaen" w:cs="Arial Unicode MS"/>
          <w:shd w:val="clear" w:color="auto" w:fill="FFFFFF"/>
          <w:lang w:val="ka-GE"/>
        </w:rPr>
        <w:t>ზღვის წყალმცენარეები</w:t>
      </w:r>
      <w:r w:rsidRPr="00D90EE6">
        <w:rPr>
          <w:rFonts w:ascii="Sylfaen" w:eastAsia="Arial Unicode MS" w:hAnsi="Sylfaen" w:cs="Arial Unicode MS"/>
          <w:shd w:val="clear" w:color="auto" w:fill="FFFFFF"/>
          <w:lang w:val="ka-GE"/>
        </w:rPr>
        <w:t xml:space="preserve">, რომლებსაც შეუძლიათ გაიზარდონ </w:t>
      </w:r>
      <w:r w:rsidR="00582E43" w:rsidRPr="00D90EE6">
        <w:rPr>
          <w:rFonts w:ascii="Sylfaen" w:eastAsia="Arial Unicode MS" w:hAnsi="Sylfaen" w:cs="Arial Unicode MS"/>
          <w:shd w:val="clear" w:color="auto" w:fill="FFFFFF"/>
        </w:rPr>
        <w:t xml:space="preserve">60 </w:t>
      </w:r>
      <w:r w:rsidRPr="00D90EE6">
        <w:rPr>
          <w:rFonts w:ascii="Sylfaen" w:eastAsia="Arial Unicode MS" w:hAnsi="Sylfaen" w:cs="Arial Unicode MS"/>
          <w:shd w:val="clear" w:color="auto" w:fill="FFFFFF"/>
          <w:lang w:val="ka-GE"/>
        </w:rPr>
        <w:t>მ-ზე მეტი სიგრძით</w:t>
      </w:r>
      <w:r w:rsidR="00582E43"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ისინი გვ</w:t>
      </w:r>
      <w:r w:rsidR="00DD2E93" w:rsidRPr="00D90EE6">
        <w:rPr>
          <w:rFonts w:ascii="Sylfaen" w:eastAsia="Arial Unicode MS" w:hAnsi="Sylfaen" w:cs="Arial Unicode MS"/>
          <w:shd w:val="clear" w:color="auto" w:fill="FFFFFF"/>
          <w:lang w:val="ka-GE"/>
        </w:rPr>
        <w:t>თავაზობენ</w:t>
      </w:r>
      <w:r w:rsidRPr="00D90EE6">
        <w:rPr>
          <w:rFonts w:ascii="Sylfaen" w:eastAsia="Arial Unicode MS" w:hAnsi="Sylfaen" w:cs="Arial Unicode MS"/>
          <w:shd w:val="clear" w:color="auto" w:fill="FFFFFF"/>
          <w:lang w:val="ka-GE"/>
        </w:rPr>
        <w:t xml:space="preserve"> ზემოთ</w:t>
      </w:r>
      <w:r w:rsidR="00D6425B"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 xml:space="preserve">მოყვანილ ბევრ სიკეთეებს და პოტენციურად შესაფერისი არიან </w:t>
      </w:r>
      <w:r w:rsidR="00DF5D22" w:rsidRPr="00D90EE6">
        <w:rPr>
          <w:rFonts w:ascii="Sylfaen" w:eastAsia="Arial Unicode MS" w:hAnsi="Sylfaen" w:cs="Arial Unicode MS"/>
          <w:shd w:val="clear" w:color="auto" w:fill="FFFFFF"/>
          <w:lang w:val="ka-GE"/>
        </w:rPr>
        <w:t>ენერგიის მისაღებ</w:t>
      </w:r>
      <w:r w:rsidR="00DD2E93" w:rsidRPr="00D90EE6">
        <w:rPr>
          <w:rFonts w:ascii="Sylfaen" w:eastAsia="Arial Unicode MS" w:hAnsi="Sylfaen" w:cs="Arial Unicode MS"/>
          <w:shd w:val="clear" w:color="auto" w:fill="FFFFFF"/>
          <w:lang w:val="ka-GE"/>
        </w:rPr>
        <w:t>ი</w:t>
      </w:r>
      <w:r w:rsidR="00DF5D22" w:rsidRPr="00D90EE6">
        <w:rPr>
          <w:rFonts w:ascii="Sylfaen" w:eastAsia="Arial Unicode MS" w:hAnsi="Sylfaen" w:cs="Arial Unicode MS"/>
          <w:shd w:val="clear" w:color="auto" w:fill="FFFFFF"/>
          <w:lang w:val="ka-GE"/>
        </w:rPr>
        <w:t xml:space="preserve"> ტექნოლოგიები</w:t>
      </w:r>
      <w:r w:rsidR="00DD2E93" w:rsidRPr="00D90EE6">
        <w:rPr>
          <w:rFonts w:ascii="Sylfaen" w:eastAsia="Arial Unicode MS" w:hAnsi="Sylfaen" w:cs="Arial Unicode MS"/>
          <w:shd w:val="clear" w:color="auto" w:fill="FFFFFF"/>
          <w:lang w:val="ka-GE"/>
        </w:rPr>
        <w:t>სათვის</w:t>
      </w:r>
      <w:r w:rsidR="00DF5D22" w:rsidRPr="00D90EE6">
        <w:rPr>
          <w:rFonts w:ascii="Sylfaen" w:eastAsia="Arial Unicode MS" w:hAnsi="Sylfaen" w:cs="Arial Unicode MS"/>
          <w:shd w:val="clear" w:color="auto" w:fill="FFFFFF"/>
          <w:lang w:val="ka-GE"/>
        </w:rPr>
        <w:t>. თუმცა, წყალმცენარეების ძალიან მაღალ  წყალშემცველობას შეუძლია ისინი უხერხული ბიომასა გახადოს.</w:t>
      </w:r>
    </w:p>
    <w:p w14:paraId="248F1842" w14:textId="77777777" w:rsidR="00290F08" w:rsidRPr="00D90EE6" w:rsidRDefault="00DF5D22"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ისინი გამოყენებული უნდა იქნ</w:t>
      </w:r>
      <w:r w:rsidR="00D6425B"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წარმოებასთან ძალიან ახლოს, რათა თავიდან იქნ</w:t>
      </w:r>
      <w:r w:rsidR="00D6425B"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აცილებული წყლის ძვირადღირებული</w:t>
      </w:r>
      <w:r w:rsidR="00582E43"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არაეფექტური ტრანსპორტირება</w:t>
      </w:r>
      <w:r w:rsidR="00582E43"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ან გაშრობილ უნდა იქნ</w:t>
      </w:r>
      <w:r w:rsidR="00D6425B"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w:t>
      </w:r>
      <w:r w:rsidR="00582E43"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თუმცა აქტიური შრობის პროცესი თავიდან უნდა იქნ</w:t>
      </w:r>
      <w:r w:rsidR="00D6425B"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აცილებული, მნიშვნელოვანი ენერგო ღირებულების გამო</w:t>
      </w:r>
      <w:r w:rsidR="00582E43" w:rsidRPr="00D90EE6">
        <w:rPr>
          <w:rFonts w:ascii="Sylfaen" w:eastAsia="Arial Unicode MS" w:hAnsi="Sylfaen" w:cs="Arial Unicode MS"/>
          <w:shd w:val="clear" w:color="auto" w:fill="FFFFFF"/>
        </w:rPr>
        <w:t xml:space="preserve">. </w:t>
      </w:r>
      <w:r w:rsidR="00DD2E93" w:rsidRPr="00D90EE6">
        <w:rPr>
          <w:rFonts w:ascii="Sylfaen" w:eastAsia="Arial Unicode MS" w:hAnsi="Sylfaen" w:cs="Arial Unicode MS"/>
          <w:shd w:val="clear" w:color="auto" w:fill="FFFFFF"/>
          <w:lang w:val="ka-GE"/>
        </w:rPr>
        <w:t>უმჯობესია</w:t>
      </w:r>
      <w:r w:rsidR="00D6425B" w:rsidRPr="00D90EE6">
        <w:rPr>
          <w:rFonts w:ascii="Sylfaen" w:eastAsia="Arial Unicode MS" w:hAnsi="Sylfaen" w:cs="Arial Unicode MS"/>
          <w:shd w:val="clear" w:color="auto" w:fill="FFFFFF"/>
          <w:lang w:val="ka-GE"/>
        </w:rPr>
        <w:t>,</w:t>
      </w:r>
      <w:r w:rsidR="00DD2E93" w:rsidRPr="00D90EE6">
        <w:rPr>
          <w:rFonts w:ascii="Sylfaen" w:eastAsia="Arial Unicode MS" w:hAnsi="Sylfaen" w:cs="Arial Unicode MS"/>
          <w:shd w:val="clear" w:color="auto" w:fill="FFFFFF"/>
          <w:lang w:val="ka-GE"/>
        </w:rPr>
        <w:t xml:space="preserve"> პასიური შრობის გამოყენება პერსონალის შრომის ხარჯების თვალსაზრისით.</w:t>
      </w:r>
    </w:p>
    <w:p w14:paraId="20A26EB4" w14:textId="77777777" w:rsidR="0032654F" w:rsidRPr="00D90EE6" w:rsidRDefault="0032654F" w:rsidP="00872DA7">
      <w:pPr>
        <w:jc w:val="both"/>
        <w:rPr>
          <w:rFonts w:ascii="Sylfaen" w:hAnsi="Sylfaen"/>
        </w:rPr>
      </w:pPr>
    </w:p>
    <w:p w14:paraId="127DA7E4" w14:textId="3F7F453B" w:rsidR="0032654F" w:rsidRPr="00D90EE6" w:rsidRDefault="00AD5558" w:rsidP="00AD5558">
      <w:pPr>
        <w:pStyle w:val="Heading3"/>
        <w:rPr>
          <w:rFonts w:ascii="Sylfaen" w:hAnsi="Sylfaen"/>
        </w:rPr>
      </w:pPr>
      <w:bookmarkStart w:id="7" w:name="_Toc406449858"/>
      <w:bookmarkStart w:id="8" w:name="_Toc406600254"/>
      <w:r w:rsidRPr="00D90EE6">
        <w:rPr>
          <w:rFonts w:ascii="Sylfaen" w:hAnsi="Sylfaen"/>
        </w:rPr>
        <w:t>1</w:t>
      </w:r>
      <w:r w:rsidR="00945264" w:rsidRPr="00D90EE6">
        <w:rPr>
          <w:rFonts w:ascii="Sylfaen" w:hAnsi="Sylfaen"/>
        </w:rPr>
        <w:t>.</w:t>
      </w:r>
      <w:r w:rsidRPr="00D90EE6">
        <w:rPr>
          <w:rFonts w:ascii="Sylfaen" w:hAnsi="Sylfaen"/>
        </w:rPr>
        <w:t>1.</w:t>
      </w:r>
      <w:r w:rsidR="00945264" w:rsidRPr="00D90EE6">
        <w:rPr>
          <w:rFonts w:ascii="Sylfaen" w:hAnsi="Sylfaen"/>
        </w:rPr>
        <w:t>3</w:t>
      </w:r>
      <w:r w:rsidR="0080505D" w:rsidRPr="00D90EE6">
        <w:rPr>
          <w:rFonts w:ascii="Sylfaen" w:hAnsi="Sylfaen"/>
          <w:lang w:val="ka-GE"/>
        </w:rPr>
        <w:t>.</w:t>
      </w:r>
      <w:r w:rsidRPr="00D90EE6">
        <w:rPr>
          <w:rFonts w:ascii="Sylfaen" w:hAnsi="Sylfaen"/>
        </w:rPr>
        <w:t xml:space="preserve"> </w:t>
      </w:r>
      <w:r w:rsidR="006D0CC8" w:rsidRPr="00D90EE6">
        <w:rPr>
          <w:rFonts w:ascii="Sylfaen" w:hAnsi="Sylfaen" w:cs="Sylfaen"/>
        </w:rPr>
        <w:t>სოფლის</w:t>
      </w:r>
      <w:r w:rsidR="006D0CC8" w:rsidRPr="00D90EE6">
        <w:rPr>
          <w:rFonts w:ascii="Sylfaen" w:hAnsi="Sylfaen"/>
        </w:rPr>
        <w:t xml:space="preserve"> </w:t>
      </w:r>
      <w:r w:rsidR="006D0CC8" w:rsidRPr="00D90EE6">
        <w:rPr>
          <w:rFonts w:ascii="Sylfaen" w:hAnsi="Sylfaen" w:cs="Sylfaen"/>
        </w:rPr>
        <w:t>მეურნეობის</w:t>
      </w:r>
      <w:r w:rsidR="006D0CC8" w:rsidRPr="00D90EE6">
        <w:rPr>
          <w:rFonts w:ascii="Sylfaen" w:hAnsi="Sylfaen"/>
        </w:rPr>
        <w:t xml:space="preserve"> </w:t>
      </w:r>
      <w:r w:rsidR="006D0CC8" w:rsidRPr="00D90EE6">
        <w:rPr>
          <w:rFonts w:ascii="Sylfaen" w:hAnsi="Sylfaen" w:cs="Sylfaen"/>
        </w:rPr>
        <w:t>ნარჩენები</w:t>
      </w:r>
      <w:r w:rsidR="0032654F" w:rsidRPr="00D90EE6">
        <w:rPr>
          <w:rFonts w:ascii="Sylfaen" w:hAnsi="Sylfaen"/>
        </w:rPr>
        <w:t xml:space="preserve">: </w:t>
      </w:r>
      <w:r w:rsidR="006D0CC8" w:rsidRPr="00D90EE6">
        <w:rPr>
          <w:rFonts w:ascii="Sylfaen" w:hAnsi="Sylfaen" w:cs="Sylfaen"/>
        </w:rPr>
        <w:t>ნარჩენები</w:t>
      </w:r>
      <w:r w:rsidR="006D0CC8" w:rsidRPr="00D90EE6">
        <w:rPr>
          <w:rFonts w:ascii="Sylfaen" w:hAnsi="Sylfaen"/>
        </w:rPr>
        <w:t xml:space="preserve"> </w:t>
      </w:r>
      <w:r w:rsidR="006D0CC8" w:rsidRPr="00D90EE6">
        <w:rPr>
          <w:rFonts w:ascii="Sylfaen" w:hAnsi="Sylfaen" w:cs="Sylfaen"/>
        </w:rPr>
        <w:t>სოფლის</w:t>
      </w:r>
      <w:r w:rsidR="006D0CC8" w:rsidRPr="00D90EE6">
        <w:rPr>
          <w:rFonts w:ascii="Sylfaen" w:hAnsi="Sylfaen"/>
        </w:rPr>
        <w:t xml:space="preserve"> </w:t>
      </w:r>
      <w:r w:rsidR="006D0CC8" w:rsidRPr="00D90EE6">
        <w:rPr>
          <w:rFonts w:ascii="Sylfaen" w:hAnsi="Sylfaen" w:cs="Sylfaen"/>
        </w:rPr>
        <w:t>მეურნეობის</w:t>
      </w:r>
      <w:r w:rsidR="006D0CC8" w:rsidRPr="00D90EE6">
        <w:rPr>
          <w:rFonts w:ascii="Sylfaen" w:hAnsi="Sylfaen"/>
        </w:rPr>
        <w:t xml:space="preserve"> </w:t>
      </w:r>
      <w:r w:rsidR="006D0CC8" w:rsidRPr="00D90EE6">
        <w:rPr>
          <w:rFonts w:ascii="Sylfaen" w:hAnsi="Sylfaen" w:cs="Sylfaen"/>
        </w:rPr>
        <w:t>მოსავლის</w:t>
      </w:r>
      <w:r w:rsidR="006D0CC8" w:rsidRPr="00D90EE6">
        <w:rPr>
          <w:rFonts w:ascii="Sylfaen" w:hAnsi="Sylfaen"/>
        </w:rPr>
        <w:t xml:space="preserve"> </w:t>
      </w:r>
      <w:r w:rsidR="006D0CC8" w:rsidRPr="00D90EE6">
        <w:rPr>
          <w:rFonts w:ascii="Sylfaen" w:hAnsi="Sylfaen" w:cs="Sylfaen"/>
        </w:rPr>
        <w:t>აღებიდან</w:t>
      </w:r>
      <w:r w:rsidR="006D0CC8" w:rsidRPr="00D90EE6">
        <w:rPr>
          <w:rFonts w:ascii="Sylfaen" w:hAnsi="Sylfaen"/>
        </w:rPr>
        <w:t xml:space="preserve"> </w:t>
      </w:r>
      <w:r w:rsidR="006D0CC8" w:rsidRPr="00D90EE6">
        <w:rPr>
          <w:rFonts w:ascii="Sylfaen" w:hAnsi="Sylfaen" w:cs="Sylfaen"/>
        </w:rPr>
        <w:t>ან</w:t>
      </w:r>
      <w:r w:rsidR="006D0CC8" w:rsidRPr="00D90EE6">
        <w:rPr>
          <w:rFonts w:ascii="Sylfaen" w:hAnsi="Sylfaen"/>
        </w:rPr>
        <w:t xml:space="preserve"> </w:t>
      </w:r>
      <w:r w:rsidR="006D0CC8" w:rsidRPr="00D90EE6">
        <w:rPr>
          <w:rFonts w:ascii="Sylfaen" w:hAnsi="Sylfaen" w:cs="Sylfaen"/>
        </w:rPr>
        <w:t>დამუშავების</w:t>
      </w:r>
      <w:r w:rsidR="006D0CC8" w:rsidRPr="00D90EE6">
        <w:rPr>
          <w:rFonts w:ascii="Sylfaen" w:hAnsi="Sylfaen"/>
        </w:rPr>
        <w:t xml:space="preserve"> </w:t>
      </w:r>
      <w:r w:rsidR="006D0CC8" w:rsidRPr="00D90EE6">
        <w:rPr>
          <w:rFonts w:ascii="Sylfaen" w:hAnsi="Sylfaen" w:cs="Sylfaen"/>
        </w:rPr>
        <w:t>პროცესებიდან</w:t>
      </w:r>
      <w:bookmarkEnd w:id="7"/>
      <w:bookmarkEnd w:id="8"/>
    </w:p>
    <w:p w14:paraId="799E87A7" w14:textId="77777777" w:rsidR="0032654F" w:rsidRPr="00D90EE6" w:rsidRDefault="00F7293B"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სოფლის მეურნეობის წარმოების ნარჩენები წარმოადგენ</w:t>
      </w:r>
      <w:r w:rsidR="00734D5D"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სახეების ფართო სპექტრს, და ენერგიის გარდაქმნის ყველაზე შესაფერისი ტექნოლოგიები და დამუშავების წესები იცვლება სახეობიდან სახეობამდე.</w:t>
      </w:r>
      <w:r w:rsidR="0032654F"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 xml:space="preserve">ყველაზე მნიშვნელოვანი სფერო არის იმ ნარჩენებს შორის, რომლებიც უპირატესად მშრალია </w:t>
      </w:r>
      <w:r w:rsidR="0032654F" w:rsidRPr="00D90EE6">
        <w:rPr>
          <w:rFonts w:ascii="Sylfaen" w:eastAsia="Arial Unicode MS" w:hAnsi="Sylfaen" w:cs="Arial Unicode MS"/>
          <w:shd w:val="clear" w:color="auto" w:fill="FFFFFF"/>
        </w:rPr>
        <w:t>(</w:t>
      </w:r>
      <w:r w:rsidRPr="00D90EE6">
        <w:rPr>
          <w:rFonts w:ascii="Sylfaen" w:eastAsia="Arial Unicode MS" w:hAnsi="Sylfaen" w:cs="Arial Unicode MS"/>
          <w:shd w:val="clear" w:color="auto" w:fill="FFFFFF"/>
          <w:lang w:val="ka-GE"/>
        </w:rPr>
        <w:t>როგორიცაა ბზე</w:t>
      </w:r>
      <w:r w:rsidR="0032654F"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და ისინი, რომლებიც ტენიანი</w:t>
      </w:r>
      <w:r w:rsidR="005F3547" w:rsidRPr="00D90EE6">
        <w:rPr>
          <w:rFonts w:ascii="Sylfaen" w:eastAsia="Arial Unicode MS" w:hAnsi="Sylfaen" w:cs="Arial Unicode MS"/>
          <w:shd w:val="clear" w:color="auto" w:fill="FFFFFF"/>
          <w:lang w:val="ka-GE"/>
        </w:rPr>
        <w:t>ა</w:t>
      </w:r>
      <w:r w:rsidRPr="00D90EE6">
        <w:rPr>
          <w:rFonts w:ascii="Sylfaen" w:eastAsia="Arial Unicode MS" w:hAnsi="Sylfaen" w:cs="Arial Unicode MS"/>
          <w:shd w:val="clear" w:color="auto" w:fill="FFFFFF"/>
          <w:lang w:val="ka-GE"/>
        </w:rPr>
        <w:t xml:space="preserve"> </w:t>
      </w:r>
      <w:r w:rsidR="0032654F" w:rsidRPr="00D90EE6">
        <w:rPr>
          <w:rFonts w:ascii="Sylfaen" w:eastAsia="Arial Unicode MS" w:hAnsi="Sylfaen" w:cs="Arial Unicode MS"/>
          <w:shd w:val="clear" w:color="auto" w:fill="FFFFFF"/>
        </w:rPr>
        <w:t>(</w:t>
      </w:r>
      <w:r w:rsidRPr="00D90EE6">
        <w:rPr>
          <w:rFonts w:ascii="Sylfaen" w:eastAsia="Arial Unicode MS" w:hAnsi="Sylfaen" w:cs="Arial Unicode MS"/>
          <w:shd w:val="clear" w:color="auto" w:fill="FFFFFF"/>
          <w:lang w:val="ka-GE"/>
        </w:rPr>
        <w:t>როგორიცაა ცხოველების სუსპენზიები</w:t>
      </w:r>
      <w:r w:rsidR="0032654F" w:rsidRPr="00D90EE6">
        <w:rPr>
          <w:rFonts w:ascii="Sylfaen" w:eastAsia="Arial Unicode MS" w:hAnsi="Sylfaen" w:cs="Arial Unicode MS"/>
          <w:shd w:val="clear" w:color="auto" w:fill="FFFFFF"/>
        </w:rPr>
        <w:t>).</w:t>
      </w:r>
      <w:r w:rsidR="0032654F" w:rsidRPr="00D90EE6">
        <w:rPr>
          <w:rFonts w:ascii="Sylfaen" w:eastAsia="Arial Unicode MS" w:hAnsi="Sylfaen" w:cs="Arial Unicode MS"/>
          <w:shd w:val="clear" w:color="auto" w:fill="FFFFFF"/>
        </w:rPr>
        <w:tab/>
      </w:r>
    </w:p>
    <w:p w14:paraId="51C709DA" w14:textId="77777777" w:rsidR="0032654F" w:rsidRPr="00D90EE6" w:rsidRDefault="00F7293B"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სოფლის მეურნეობის მრავალი კულტურები და ნარჩენების მიღების პროცესები</w:t>
      </w:r>
      <w:r w:rsidR="002B604A" w:rsidRPr="00D90EE6">
        <w:rPr>
          <w:rFonts w:ascii="Sylfaen" w:eastAsia="Arial Unicode MS" w:hAnsi="Sylfaen" w:cs="Arial Unicode MS"/>
          <w:shd w:val="clear" w:color="auto" w:fill="FFFFFF"/>
          <w:lang w:val="ka-GE"/>
        </w:rPr>
        <w:t>, წარმოშობენ ნარჩენებს, რომლებიც პოტენციურად შესაძლოა გამოდგეს ენერგიის მისაღებად, სხვადასხვა მიმართულებით</w:t>
      </w:r>
      <w:r w:rsidR="0032654F" w:rsidRPr="00D90EE6">
        <w:rPr>
          <w:rFonts w:ascii="Sylfaen" w:eastAsia="Arial Unicode MS" w:hAnsi="Sylfaen" w:cs="Arial Unicode MS"/>
          <w:shd w:val="clear" w:color="auto" w:fill="FFFFFF"/>
        </w:rPr>
        <w:t xml:space="preserve">.  </w:t>
      </w:r>
      <w:r w:rsidR="002B604A" w:rsidRPr="00D90EE6">
        <w:rPr>
          <w:rFonts w:ascii="Sylfaen" w:eastAsia="Arial Unicode MS" w:hAnsi="Sylfaen" w:cs="Arial Unicode MS"/>
          <w:shd w:val="clear" w:color="auto" w:fill="FFFFFF"/>
          <w:lang w:val="ka-GE"/>
        </w:rPr>
        <w:t>წყაროები შეიძლება მოიცავდეს</w:t>
      </w:r>
      <w:r w:rsidR="0032654F" w:rsidRPr="00D90EE6">
        <w:rPr>
          <w:rFonts w:ascii="Sylfaen" w:eastAsia="Arial Unicode MS" w:hAnsi="Sylfaen" w:cs="Arial Unicode MS"/>
          <w:shd w:val="clear" w:color="auto" w:fill="FFFFFF"/>
        </w:rPr>
        <w:t>:</w:t>
      </w:r>
    </w:p>
    <w:p w14:paraId="5BD1D785" w14:textId="77777777" w:rsidR="0032654F" w:rsidRPr="00D90EE6" w:rsidRDefault="002B604A" w:rsidP="00872DA7">
      <w:pPr>
        <w:pStyle w:val="ListParagraph"/>
        <w:numPr>
          <w:ilvl w:val="0"/>
          <w:numId w:val="10"/>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სახნავ-სათესი მოსავლის ნარჩენები, როგორიცაა ბზე ან ჩალა</w:t>
      </w:r>
      <w:r w:rsidR="00734D5D" w:rsidRPr="00D90EE6">
        <w:rPr>
          <w:rFonts w:ascii="Sylfaen" w:eastAsia="Arial Unicode MS" w:hAnsi="Sylfaen" w:cs="Arial Unicode MS"/>
          <w:shd w:val="clear" w:color="auto" w:fill="FFFFFF"/>
          <w:lang w:val="ka-GE"/>
        </w:rPr>
        <w:t>;</w:t>
      </w:r>
    </w:p>
    <w:p w14:paraId="1C45F5AA" w14:textId="77777777" w:rsidR="0032654F" w:rsidRPr="00D90EE6" w:rsidRDefault="002B604A" w:rsidP="00872DA7">
      <w:pPr>
        <w:pStyle w:val="ListParagraph"/>
        <w:numPr>
          <w:ilvl w:val="0"/>
          <w:numId w:val="10"/>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ცხოველთა ნაკელი და სუსპენზიები</w:t>
      </w:r>
      <w:r w:rsidR="00734D5D" w:rsidRPr="00D90EE6">
        <w:rPr>
          <w:rFonts w:ascii="Sylfaen" w:eastAsia="Arial Unicode MS" w:hAnsi="Sylfaen" w:cs="Arial Unicode MS"/>
          <w:shd w:val="clear" w:color="auto" w:fill="FFFFFF"/>
          <w:lang w:val="ka-GE"/>
        </w:rPr>
        <w:t>;</w:t>
      </w:r>
    </w:p>
    <w:p w14:paraId="42EE4742" w14:textId="77777777" w:rsidR="0032654F" w:rsidRPr="00D90EE6" w:rsidRDefault="002B604A" w:rsidP="00872DA7">
      <w:pPr>
        <w:pStyle w:val="ListParagraph"/>
        <w:numPr>
          <w:ilvl w:val="0"/>
          <w:numId w:val="10"/>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ცხოველთა ქვესაგები მასალები, როგორიცაა მეფრინველეობის ქვესაგები მასალები</w:t>
      </w:r>
      <w:r w:rsidR="009E4B85" w:rsidRPr="00D90EE6">
        <w:rPr>
          <w:rFonts w:ascii="Sylfaen" w:eastAsia="Arial Unicode MS" w:hAnsi="Sylfaen" w:cs="Arial Unicode MS"/>
          <w:shd w:val="clear" w:color="auto" w:fill="FFFFFF"/>
          <w:lang w:val="ka-GE"/>
        </w:rPr>
        <w:t>;</w:t>
      </w:r>
    </w:p>
    <w:p w14:paraId="4A309A46" w14:textId="77777777" w:rsidR="006F3C48" w:rsidRPr="00D90EE6" w:rsidRDefault="002B604A" w:rsidP="00872DA7">
      <w:pPr>
        <w:pStyle w:val="ListParagraph"/>
        <w:numPr>
          <w:ilvl w:val="0"/>
          <w:numId w:val="10"/>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ყველაზე ორგანული მასალა</w:t>
      </w:r>
      <w:r w:rsidR="00DD2E93"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ჭარბი წარმოებიდან ან არასაკმარისი ბაზრიდან, როგორიცაა სილოსი</w:t>
      </w:r>
      <w:r w:rsidR="0032654F" w:rsidRPr="00D90EE6">
        <w:rPr>
          <w:rFonts w:ascii="Sylfaen" w:eastAsia="Arial Unicode MS" w:hAnsi="Sylfaen" w:cs="Arial Unicode MS"/>
          <w:shd w:val="clear" w:color="auto" w:fill="FFFFFF"/>
        </w:rPr>
        <w:t>.</w:t>
      </w:r>
    </w:p>
    <w:p w14:paraId="68ECFFA2" w14:textId="77777777" w:rsidR="00AD5558" w:rsidRPr="00D90EE6" w:rsidRDefault="00AD5558" w:rsidP="00AD5558">
      <w:pPr>
        <w:ind w:left="360"/>
        <w:jc w:val="both"/>
        <w:rPr>
          <w:rFonts w:ascii="Sylfaen" w:eastAsia="Arial Unicode MS" w:hAnsi="Sylfaen" w:cs="Arial Unicode MS"/>
          <w:shd w:val="clear" w:color="auto" w:fill="FFFFFF"/>
          <w:lang w:val="ka-GE"/>
        </w:rPr>
      </w:pPr>
    </w:p>
    <w:p w14:paraId="459B4D77" w14:textId="77777777" w:rsidR="0032654F" w:rsidRPr="00D90EE6" w:rsidRDefault="006D0CC8" w:rsidP="00AD5558">
      <w:pPr>
        <w:pStyle w:val="ListParagraph"/>
        <w:numPr>
          <w:ilvl w:val="0"/>
          <w:numId w:val="45"/>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მშრალი ნარჩენები</w:t>
      </w:r>
    </w:p>
    <w:p w14:paraId="71F7A67E" w14:textId="77777777" w:rsidR="0032654F" w:rsidRPr="00D90EE6" w:rsidRDefault="009C68C6"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ამ ტიპის ნარჩენები მოიცავ</w:t>
      </w:r>
      <w:r w:rsidR="009E4B85"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სახნავი კულტურების იმ ნაწილს, რომ</w:t>
      </w:r>
      <w:r w:rsidR="009E4B85"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 xml:space="preserve">ლიც არ გამოიყენება </w:t>
      </w:r>
      <w:r w:rsidR="00E31F36" w:rsidRPr="00D90EE6">
        <w:rPr>
          <w:rFonts w:ascii="Sylfaen" w:eastAsia="Arial Unicode MS" w:hAnsi="Sylfaen" w:cs="Arial Unicode MS"/>
          <w:shd w:val="clear" w:color="auto" w:fill="FFFFFF"/>
          <w:lang w:val="ka-GE"/>
        </w:rPr>
        <w:t xml:space="preserve">ადამიანების </w:t>
      </w:r>
      <w:r w:rsidRPr="00D90EE6">
        <w:rPr>
          <w:rFonts w:ascii="Sylfaen" w:eastAsia="Arial Unicode MS" w:hAnsi="Sylfaen" w:cs="Arial Unicode MS"/>
          <w:shd w:val="clear" w:color="auto" w:fill="FFFFFF"/>
          <w:lang w:val="ka-GE"/>
        </w:rPr>
        <w:t>საკვები</w:t>
      </w:r>
      <w:r w:rsidR="00E31F36" w:rsidRPr="00D90EE6">
        <w:rPr>
          <w:rFonts w:ascii="Sylfaen" w:eastAsia="Arial Unicode MS" w:hAnsi="Sylfaen" w:cs="Arial Unicode MS"/>
          <w:shd w:val="clear" w:color="auto" w:fill="FFFFFF"/>
          <w:lang w:val="ka-GE"/>
        </w:rPr>
        <w:t>, ცხოველების საკვები ან ბოჭკოვანი მასალების, ცხოველების გამოყენებული ქვესაგები მასალების და ბუმბულის</w:t>
      </w:r>
      <w:r w:rsidRPr="00D90EE6">
        <w:rPr>
          <w:rFonts w:ascii="Sylfaen" w:eastAsia="Arial Unicode MS" w:hAnsi="Sylfaen" w:cs="Arial Unicode MS"/>
          <w:shd w:val="clear" w:color="auto" w:fill="FFFFFF"/>
          <w:lang w:val="ka-GE"/>
        </w:rPr>
        <w:t xml:space="preserve"> პროდუქ</w:t>
      </w:r>
      <w:r w:rsidR="00E31F36" w:rsidRPr="00D90EE6">
        <w:rPr>
          <w:rFonts w:ascii="Sylfaen" w:eastAsia="Arial Unicode MS" w:hAnsi="Sylfaen" w:cs="Arial Unicode MS"/>
          <w:shd w:val="clear" w:color="auto" w:fill="FFFFFF"/>
          <w:lang w:val="ka-GE"/>
        </w:rPr>
        <w:t>ციის</w:t>
      </w:r>
      <w:r w:rsidRPr="00D90EE6">
        <w:rPr>
          <w:rFonts w:ascii="Sylfaen" w:eastAsia="Arial Unicode MS" w:hAnsi="Sylfaen" w:cs="Arial Unicode MS"/>
          <w:shd w:val="clear" w:color="auto" w:fill="FFFFFF"/>
          <w:lang w:val="ka-GE"/>
        </w:rPr>
        <w:t xml:space="preserve"> წარმოების პირდაპირი მიზნით</w:t>
      </w:r>
      <w:r w:rsidR="0032654F" w:rsidRPr="00D90EE6">
        <w:rPr>
          <w:rFonts w:ascii="Sylfaen" w:eastAsia="Arial Unicode MS" w:hAnsi="Sylfaen" w:cs="Arial Unicode MS"/>
          <w:shd w:val="clear" w:color="auto" w:fill="FFFFFF"/>
        </w:rPr>
        <w:t>:</w:t>
      </w:r>
    </w:p>
    <w:p w14:paraId="44BB2EED" w14:textId="2EDCED69" w:rsidR="0032654F" w:rsidRPr="00D90EE6" w:rsidRDefault="006D0CC8" w:rsidP="00AD5558">
      <w:pPr>
        <w:pStyle w:val="ListParagraph"/>
        <w:numPr>
          <w:ilvl w:val="0"/>
          <w:numId w:val="45"/>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ბზე</w:t>
      </w:r>
      <w:r w:rsidR="0032654F" w:rsidRPr="00D90EE6">
        <w:rPr>
          <w:rFonts w:ascii="Sylfaen" w:eastAsia="Arial Unicode MS" w:hAnsi="Sylfaen" w:cs="Arial Unicode MS"/>
          <w:shd w:val="clear" w:color="auto" w:fill="FFFFFF"/>
        </w:rPr>
        <w:t>:</w:t>
      </w:r>
      <w:r w:rsidR="00CC620C"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ხორბალი</w:t>
      </w:r>
      <w:r w:rsidR="00CC620C" w:rsidRPr="00D90EE6">
        <w:rPr>
          <w:rFonts w:ascii="Sylfaen" w:eastAsia="Arial Unicode MS" w:hAnsi="Sylfaen" w:cs="Arial Unicode MS"/>
          <w:shd w:val="clear" w:color="auto" w:fill="FFFFFF"/>
        </w:rPr>
        <w:t xml:space="preserve">, </w:t>
      </w:r>
      <w:r w:rsidR="00E31F36" w:rsidRPr="00D90EE6">
        <w:rPr>
          <w:rFonts w:ascii="Sylfaen" w:eastAsia="Arial Unicode MS" w:hAnsi="Sylfaen" w:cs="Arial Unicode MS"/>
          <w:shd w:val="clear" w:color="auto" w:fill="FFFFFF"/>
          <w:lang w:val="ka-GE"/>
        </w:rPr>
        <w:t>ქერი</w:t>
      </w:r>
      <w:r w:rsidR="00CC620C"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შვრია</w:t>
      </w:r>
      <w:r w:rsidR="00180197"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და ა.შ.</w:t>
      </w:r>
    </w:p>
    <w:p w14:paraId="5C041D60" w14:textId="77777777" w:rsidR="00180197" w:rsidRPr="00D90EE6" w:rsidRDefault="00E31F36"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ქერის ბზე გამოიყენება ცხოველების ქვესაგებ მასალად და საკვებადაც, ასევე</w:t>
      </w:r>
      <w:r w:rsidR="005F3547"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w:t>
      </w:r>
      <w:r w:rsidR="004205D1" w:rsidRPr="00D90EE6">
        <w:rPr>
          <w:rFonts w:ascii="Sylfaen" w:eastAsia="Arial Unicode MS" w:hAnsi="Sylfaen" w:cs="Arial Unicode MS"/>
          <w:shd w:val="clear" w:color="auto" w:fill="FFFFFF"/>
          <w:lang w:val="ka-GE"/>
        </w:rPr>
        <w:t>იჭ</w:t>
      </w:r>
      <w:r w:rsidRPr="00D90EE6">
        <w:rPr>
          <w:rFonts w:ascii="Sylfaen" w:eastAsia="Arial Unicode MS" w:hAnsi="Sylfaen" w:cs="Arial Unicode MS"/>
          <w:shd w:val="clear" w:color="auto" w:fill="FFFFFF"/>
          <w:lang w:val="ka-GE"/>
        </w:rPr>
        <w:t>რება და ბრუნდება ნიადაგში</w:t>
      </w:r>
      <w:r w:rsidR="00180197" w:rsidRPr="00D90EE6">
        <w:rPr>
          <w:rFonts w:ascii="Sylfaen" w:eastAsia="Arial Unicode MS" w:hAnsi="Sylfaen" w:cs="Arial Unicode MS"/>
          <w:shd w:val="clear" w:color="auto" w:fill="FFFFFF"/>
        </w:rPr>
        <w:t>.</w:t>
      </w:r>
    </w:p>
    <w:p w14:paraId="24E7DF91" w14:textId="77777777" w:rsidR="00180197" w:rsidRPr="00D90EE6" w:rsidRDefault="006A3FF4"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დაქუცმაცებულმა ბზემ შეიძლება შეამციროს ფოსფატისა და კალიუმის შემცველობა, რომელიც საჭიროა შემდეგი მოსავლისათვის, და მას შეუძლია დაეხმაროს ნიადაგში ტენის და სტრუქტურის შენარჩუნებას. მაგრამ მას შეუძლია სარეველა მცენარეების გამრავლება, დაავადებების გამოწვევა</w:t>
      </w:r>
      <w:r w:rsidR="009E4B85"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 xml:space="preserve"> და ნიადაგის სტრუქტურის დაზიანების რისკის ამაღლება</w:t>
      </w:r>
      <w:r w:rsidR="00E61409" w:rsidRPr="00D90EE6">
        <w:rPr>
          <w:rFonts w:ascii="Sylfaen" w:eastAsia="Arial Unicode MS" w:hAnsi="Sylfaen" w:cs="Arial Unicode MS"/>
          <w:shd w:val="clear" w:color="auto" w:fill="FFFFFF"/>
          <w:lang w:val="ka-GE"/>
        </w:rPr>
        <w:t>ც</w:t>
      </w:r>
      <w:r w:rsidRPr="00D90EE6">
        <w:rPr>
          <w:rFonts w:ascii="Sylfaen" w:eastAsia="Arial Unicode MS" w:hAnsi="Sylfaen" w:cs="Arial Unicode MS"/>
          <w:shd w:val="clear" w:color="auto" w:fill="FFFFFF"/>
          <w:lang w:val="ka-GE"/>
        </w:rPr>
        <w:t xml:space="preserve">. </w:t>
      </w:r>
    </w:p>
    <w:p w14:paraId="6E788288" w14:textId="77777777" w:rsidR="00180197" w:rsidRPr="00D90EE6" w:rsidRDefault="00913464"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ბზის დაწვის და გაზიფიკაციის შედეგად მიღებული ნაცარი შეიძლება გამოყენებულ იქნ</w:t>
      </w:r>
      <w:r w:rsidR="009E4B85"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მინერალების დასაბრუნებლად ნიადაგში, მაგრამ</w:t>
      </w:r>
      <w:r w:rsidR="00180197" w:rsidRPr="00D90EE6">
        <w:rPr>
          <w:rFonts w:ascii="Sylfaen" w:eastAsia="Arial Unicode MS" w:hAnsi="Sylfaen" w:cs="Arial Unicode MS"/>
          <w:shd w:val="clear" w:color="auto" w:fill="FFFFFF"/>
        </w:rPr>
        <w:t xml:space="preserve">, </w:t>
      </w:r>
      <w:r w:rsidR="005F3547" w:rsidRPr="00D90EE6">
        <w:rPr>
          <w:rFonts w:ascii="Sylfaen" w:eastAsia="Arial Unicode MS" w:hAnsi="Sylfaen" w:cs="Arial Unicode MS"/>
          <w:shd w:val="clear" w:color="auto" w:fill="FFFFFF"/>
          <w:lang w:val="ka-GE"/>
        </w:rPr>
        <w:t xml:space="preserve">ის </w:t>
      </w:r>
      <w:r w:rsidRPr="00D90EE6">
        <w:rPr>
          <w:rFonts w:ascii="Sylfaen" w:eastAsia="Arial Unicode MS" w:hAnsi="Sylfaen" w:cs="Arial Unicode MS"/>
          <w:shd w:val="clear" w:color="auto" w:fill="FFFFFF"/>
          <w:lang w:val="ka-GE"/>
        </w:rPr>
        <w:t>ხელს ვერ შეუწყობს ორგანული ნივთიერებების წარმოშობას ან ნიადაგის სტრუქტურის გაუმჯობესებას</w:t>
      </w:r>
      <w:r w:rsidR="00180197" w:rsidRPr="00D90EE6">
        <w:rPr>
          <w:rFonts w:ascii="Sylfaen" w:eastAsia="Arial Unicode MS" w:hAnsi="Sylfaen" w:cs="Arial Unicode MS"/>
          <w:shd w:val="clear" w:color="auto" w:fill="FFFFFF"/>
        </w:rPr>
        <w:t>.</w:t>
      </w:r>
    </w:p>
    <w:p w14:paraId="203498D7" w14:textId="77777777" w:rsidR="00180197" w:rsidRPr="00D90EE6" w:rsidRDefault="0061430E"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ბზეს, როგორც წესი</w:t>
      </w:r>
      <w:r w:rsidR="009E4B85"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იღებენ დაახლოებით </w:t>
      </w:r>
      <w:r w:rsidR="00180197" w:rsidRPr="00D90EE6">
        <w:rPr>
          <w:rFonts w:ascii="Sylfaen" w:eastAsia="Arial Unicode MS" w:hAnsi="Sylfaen" w:cs="Arial Unicode MS"/>
          <w:shd w:val="clear" w:color="auto" w:fill="FFFFFF"/>
        </w:rPr>
        <w:t xml:space="preserve">15-25% </w:t>
      </w:r>
      <w:r w:rsidRPr="00D90EE6">
        <w:rPr>
          <w:rFonts w:ascii="Sylfaen" w:eastAsia="Arial Unicode MS" w:hAnsi="Sylfaen" w:cs="Arial Unicode MS"/>
          <w:shd w:val="clear" w:color="auto" w:fill="FFFFFF"/>
          <w:lang w:val="ka-GE"/>
        </w:rPr>
        <w:t xml:space="preserve">ტენშემცველობით და მას აქვს კალორიულობის მაჩვენებელი </w:t>
      </w:r>
      <w:r w:rsidR="00180197" w:rsidRPr="00D90EE6">
        <w:rPr>
          <w:rFonts w:ascii="Sylfaen" w:eastAsia="Arial Unicode MS" w:hAnsi="Sylfaen" w:cs="Arial Unicode MS"/>
          <w:shd w:val="clear" w:color="auto" w:fill="FFFFFF"/>
        </w:rPr>
        <w:t>(</w:t>
      </w:r>
      <w:r w:rsidRPr="00D90EE6">
        <w:rPr>
          <w:rFonts w:ascii="Sylfaen" w:eastAsia="Arial Unicode MS" w:hAnsi="Sylfaen" w:cs="Arial Unicode MS"/>
          <w:shd w:val="clear" w:color="auto" w:fill="FFFFFF"/>
          <w:lang w:val="ka-GE"/>
        </w:rPr>
        <w:t>ნეტო</w:t>
      </w:r>
      <w:r w:rsidR="00180197" w:rsidRPr="00D90EE6">
        <w:rPr>
          <w:rFonts w:ascii="Sylfaen" w:eastAsia="Arial Unicode MS" w:hAnsi="Sylfaen" w:cs="Arial Unicode MS"/>
          <w:shd w:val="clear" w:color="auto" w:fill="FFFFFF"/>
        </w:rPr>
        <w:t xml:space="preserve"> CV </w:t>
      </w:r>
      <w:r w:rsidRPr="00D90EE6">
        <w:rPr>
          <w:rFonts w:ascii="Sylfaen" w:eastAsia="Arial Unicode MS" w:hAnsi="Sylfaen" w:cs="Arial Unicode MS"/>
          <w:shd w:val="clear" w:color="auto" w:fill="FFFFFF"/>
          <w:lang w:val="ka-GE"/>
        </w:rPr>
        <w:t>ან დაბალი გათბობის მაჩვენებელი</w:t>
      </w:r>
      <w:r w:rsidR="00180197" w:rsidRPr="00D90EE6">
        <w:rPr>
          <w:rFonts w:ascii="Sylfaen" w:eastAsia="Arial Unicode MS" w:hAnsi="Sylfaen" w:cs="Arial Unicode MS"/>
          <w:shd w:val="clear" w:color="auto" w:fill="FFFFFF"/>
        </w:rPr>
        <w:t xml:space="preserve"> (LHV)) </w:t>
      </w:r>
      <w:r w:rsidRPr="00D90EE6">
        <w:rPr>
          <w:rFonts w:ascii="Sylfaen" w:eastAsia="Arial Unicode MS" w:hAnsi="Sylfaen" w:cs="Arial Unicode MS"/>
          <w:shd w:val="clear" w:color="auto" w:fill="FFFFFF"/>
          <w:lang w:val="ka-GE"/>
        </w:rPr>
        <w:t xml:space="preserve">დაახლოებით </w:t>
      </w:r>
      <w:r w:rsidR="00180197" w:rsidRPr="00D90EE6">
        <w:rPr>
          <w:rFonts w:ascii="Sylfaen" w:eastAsia="Arial Unicode MS" w:hAnsi="Sylfaen" w:cs="Arial Unicode MS"/>
          <w:shd w:val="clear" w:color="auto" w:fill="FFFFFF"/>
        </w:rPr>
        <w:t xml:space="preserve">13 </w:t>
      </w:r>
      <w:r w:rsidRPr="00D90EE6">
        <w:rPr>
          <w:rFonts w:ascii="Sylfaen" w:eastAsia="Arial Unicode MS" w:hAnsi="Sylfaen" w:cs="Arial Unicode MS"/>
          <w:shd w:val="clear" w:color="auto" w:fill="FFFFFF"/>
          <w:lang w:val="ka-GE"/>
        </w:rPr>
        <w:t>მჯ</w:t>
      </w:r>
      <w:r w:rsidR="00180197" w:rsidRPr="00D90EE6">
        <w:rPr>
          <w:rFonts w:ascii="Sylfaen" w:eastAsia="Arial Unicode MS" w:hAnsi="Sylfaen" w:cs="Arial Unicode MS"/>
          <w:shd w:val="clear" w:color="auto" w:fill="FFFFFF"/>
        </w:rPr>
        <w:t>/</w:t>
      </w:r>
      <w:r w:rsidRPr="00D90EE6">
        <w:rPr>
          <w:rFonts w:ascii="Sylfaen" w:eastAsia="Arial Unicode MS" w:hAnsi="Sylfaen" w:cs="Arial Unicode MS"/>
          <w:shd w:val="clear" w:color="auto" w:fill="FFFFFF"/>
          <w:lang w:val="ka-GE"/>
        </w:rPr>
        <w:t>კგ ამ ტენშემცველობაზე</w:t>
      </w:r>
      <w:r w:rsidR="00180197"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ამას გარდა</w:t>
      </w:r>
      <w:r w:rsidR="009E4B85"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ის შეიცავს საკვები ნივთიერებების მაღალ დონეებს მოსავლის აღების ვადების გამო და კაჟნარს</w:t>
      </w:r>
      <w:r w:rsidR="00180197"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რაც გვაძლევს ნაცრის შედარებით მაღალ შემცველობას</w:t>
      </w:r>
      <w:r w:rsidR="00180197"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დაახლოებით</w:t>
      </w:r>
      <w:r w:rsidR="00180197" w:rsidRPr="00D90EE6">
        <w:rPr>
          <w:rFonts w:ascii="Sylfaen" w:eastAsia="Arial Unicode MS" w:hAnsi="Sylfaen" w:cs="Arial Unicode MS"/>
          <w:shd w:val="clear" w:color="auto" w:fill="FFFFFF"/>
        </w:rPr>
        <w:t xml:space="preserve"> 6%) </w:t>
      </w:r>
      <w:r w:rsidRPr="00D90EE6">
        <w:rPr>
          <w:rFonts w:ascii="Sylfaen" w:eastAsia="Arial Unicode MS" w:hAnsi="Sylfaen" w:cs="Arial Unicode MS"/>
          <w:shd w:val="clear" w:color="auto" w:fill="FFFFFF"/>
          <w:lang w:val="ka-GE"/>
        </w:rPr>
        <w:t xml:space="preserve">და შეუძლია გამოიწვიოს </w:t>
      </w:r>
      <w:r w:rsidR="00F73196" w:rsidRPr="00D90EE6">
        <w:rPr>
          <w:rFonts w:ascii="Sylfaen" w:eastAsia="Arial Unicode MS" w:hAnsi="Sylfaen" w:cs="Arial Unicode MS"/>
          <w:shd w:val="clear" w:color="auto" w:fill="FFFFFF"/>
          <w:lang w:val="ka-GE"/>
        </w:rPr>
        <w:t>წიდისა და დაბინძურების პრობლემები წვის დროს.</w:t>
      </w:r>
    </w:p>
    <w:p w14:paraId="1CD82648" w14:textId="77777777" w:rsidR="0032654F" w:rsidRPr="00D90EE6" w:rsidRDefault="00F73196"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ბზის ტრანსპორტირება და შენახვა შეიძლება ღირებულების მთავარი ფაქტორი გახდეს.</w:t>
      </w:r>
      <w:r w:rsidR="00180197"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 xml:space="preserve">მნიშვნელოვანია, რომ მასალა გამკვრივდეს  რაც შეიძლება მეტად, და ამ მიზნით ძირითადად გამოყენებულია უფრო დიდი ზომის მრგვალი ფუთები დიდი მასშტაბის დანადგარებისათვის, თუმცა უფრო მცირე ზომის სისტემებში შეიძლება გამოყენებულ </w:t>
      </w:r>
      <w:r w:rsidR="009E4B85" w:rsidRPr="00D90EE6">
        <w:rPr>
          <w:rFonts w:ascii="Sylfaen" w:eastAsia="Arial Unicode MS" w:hAnsi="Sylfaen" w:cs="Arial Unicode MS"/>
          <w:shd w:val="clear" w:color="auto" w:fill="FFFFFF"/>
          <w:lang w:val="ka-GE"/>
        </w:rPr>
        <w:t>იქნე</w:t>
      </w:r>
      <w:r w:rsidRPr="00D90EE6">
        <w:rPr>
          <w:rFonts w:ascii="Sylfaen" w:eastAsia="Arial Unicode MS" w:hAnsi="Sylfaen" w:cs="Arial Unicode MS"/>
          <w:shd w:val="clear" w:color="auto" w:fill="FFFFFF"/>
          <w:lang w:val="ka-GE"/>
        </w:rPr>
        <w:t xml:space="preserve">ს ჩვეულებრივი ფუთები. </w:t>
      </w:r>
      <w:r w:rsidR="008164CF" w:rsidRPr="00D90EE6">
        <w:rPr>
          <w:rFonts w:ascii="Sylfaen" w:eastAsia="Arial Unicode MS" w:hAnsi="Sylfaen" w:cs="Arial Unicode MS"/>
          <w:shd w:val="clear" w:color="auto" w:fill="FFFFFF"/>
          <w:lang w:val="ka-GE"/>
        </w:rPr>
        <w:t>არამკვრივი ბზე შეიძლება მიეწოდოს ზოგიერთ სისტემებს, თუმცა ის არაეფექტურია ტრანსპორტირებისა და შენახვის თვალსაზრისით.</w:t>
      </w:r>
    </w:p>
    <w:p w14:paraId="2B415826" w14:textId="4CEFC459" w:rsidR="0032654F" w:rsidRPr="00D90EE6" w:rsidRDefault="00D27305" w:rsidP="00AD5558">
      <w:pPr>
        <w:pStyle w:val="ListParagraph"/>
        <w:numPr>
          <w:ilvl w:val="0"/>
          <w:numId w:val="45"/>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სიმინდის ჩალა</w:t>
      </w:r>
    </w:p>
    <w:p w14:paraId="04DF61EE" w14:textId="77777777" w:rsidR="00180197" w:rsidRPr="00D90EE6" w:rsidRDefault="008164CF"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ჩალა წარმოადგენს სიმინდის მარცვლის მოსავლის აღების დროს მიღებულ</w:t>
      </w:r>
      <w:r w:rsidR="009E4B85" w:rsidRPr="00D90EE6">
        <w:rPr>
          <w:rFonts w:ascii="Sylfaen" w:eastAsia="Arial Unicode MS" w:hAnsi="Sylfaen" w:cs="Arial Unicode MS"/>
          <w:shd w:val="clear" w:color="auto" w:fill="FFFFFF"/>
          <w:lang w:val="ka-GE"/>
        </w:rPr>
        <w:t>ი</w:t>
      </w:r>
      <w:r w:rsidRPr="00D90EE6">
        <w:rPr>
          <w:rFonts w:ascii="Sylfaen" w:eastAsia="Arial Unicode MS" w:hAnsi="Sylfaen" w:cs="Arial Unicode MS"/>
          <w:shd w:val="clear" w:color="auto" w:fill="FFFFFF"/>
          <w:lang w:val="ka-GE"/>
        </w:rPr>
        <w:t xml:space="preserve"> ღეროებისა და ფოთლების ნარჩენ</w:t>
      </w:r>
      <w:r w:rsidR="00B540E3" w:rsidRPr="00D90EE6">
        <w:rPr>
          <w:rFonts w:ascii="Sylfaen" w:eastAsia="Arial Unicode MS" w:hAnsi="Sylfaen" w:cs="Arial Unicode MS"/>
          <w:shd w:val="clear" w:color="auto" w:fill="FFFFFF"/>
          <w:lang w:val="ka-GE"/>
        </w:rPr>
        <w:t>ებ</w:t>
      </w:r>
      <w:r w:rsidRPr="00D90EE6">
        <w:rPr>
          <w:rFonts w:ascii="Sylfaen" w:eastAsia="Arial Unicode MS" w:hAnsi="Sylfaen" w:cs="Arial Unicode MS"/>
          <w:shd w:val="clear" w:color="auto" w:fill="FFFFFF"/>
          <w:lang w:val="ka-GE"/>
        </w:rPr>
        <w:t>ს და ის შეიძლება გამოყენებულ იქნ</w:t>
      </w:r>
      <w:r w:rsidR="009E4B85"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ბიომასის ნედლეულად იმავე გზით, როგორც ბზე.</w:t>
      </w:r>
      <w:r w:rsidR="00180197"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 xml:space="preserve">სიმინდის ჩალის ტრანსპორტირება და შენახვა უფრო ნაკლებად კარგადაა დამუშავებული, ვიდრე </w:t>
      </w:r>
      <w:r w:rsidR="00E21BFA" w:rsidRPr="00D90EE6">
        <w:rPr>
          <w:rFonts w:ascii="Sylfaen" w:eastAsia="Arial Unicode MS" w:hAnsi="Sylfaen" w:cs="Arial Unicode MS"/>
          <w:shd w:val="clear" w:color="auto" w:fill="FFFFFF"/>
          <w:lang w:val="ka-GE"/>
        </w:rPr>
        <w:t>მარცვლეულის ბზისა, და ამიტომ უფრო ნაკლებად ეფექტური შეიძლება იყოს</w:t>
      </w:r>
      <w:r w:rsidR="00180197" w:rsidRPr="00D90EE6">
        <w:rPr>
          <w:rFonts w:ascii="Sylfaen" w:eastAsia="Arial Unicode MS" w:hAnsi="Sylfaen" w:cs="Arial Unicode MS"/>
          <w:shd w:val="clear" w:color="auto" w:fill="FFFFFF"/>
        </w:rPr>
        <w:t>.</w:t>
      </w:r>
    </w:p>
    <w:p w14:paraId="08BC9CD0" w14:textId="1F886CEA" w:rsidR="0032654F" w:rsidRPr="00D90EE6" w:rsidRDefault="00E21BFA" w:rsidP="00AD5558">
      <w:pPr>
        <w:pStyle w:val="ListParagraph"/>
        <w:numPr>
          <w:ilvl w:val="0"/>
          <w:numId w:val="45"/>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მეფრინველეობის ნარჩენები</w:t>
      </w:r>
    </w:p>
    <w:p w14:paraId="46D897A0" w14:textId="77777777" w:rsidR="00180197" w:rsidRPr="00D90EE6" w:rsidRDefault="004102C6"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 xml:space="preserve">ის ყველაზე ხშირად შეიცავს მერქნის ბურბუშელას ან ბზეს, რომელიც გამოყენებულია ბროილერების </w:t>
      </w:r>
      <w:r w:rsidR="001928F1" w:rsidRPr="00D90EE6">
        <w:rPr>
          <w:rFonts w:ascii="Sylfaen" w:eastAsia="Arial Unicode MS" w:hAnsi="Sylfaen" w:cs="Arial Unicode MS"/>
          <w:shd w:val="clear" w:color="auto" w:fill="FFFFFF"/>
          <w:lang w:val="ka-GE"/>
        </w:rPr>
        <w:t xml:space="preserve">სათავსოებში </w:t>
      </w:r>
      <w:r w:rsidRPr="00D90EE6">
        <w:rPr>
          <w:rFonts w:ascii="Sylfaen" w:eastAsia="Arial Unicode MS" w:hAnsi="Sylfaen" w:cs="Arial Unicode MS"/>
          <w:shd w:val="clear" w:color="auto" w:fill="FFFFFF"/>
          <w:lang w:val="ka-GE"/>
        </w:rPr>
        <w:t>ღრმა ქვესაგებ</w:t>
      </w:r>
      <w:r w:rsidR="001928F1" w:rsidRPr="00D90EE6">
        <w:rPr>
          <w:rFonts w:ascii="Sylfaen" w:eastAsia="Arial Unicode MS" w:hAnsi="Sylfaen" w:cs="Arial Unicode MS"/>
          <w:shd w:val="clear" w:color="auto" w:fill="FFFFFF"/>
          <w:lang w:val="ka-GE"/>
        </w:rPr>
        <w:t xml:space="preserve"> საშუალებად, ქათმის ექსკრემენტებთან ერთად</w:t>
      </w:r>
      <w:r w:rsidR="00180197" w:rsidRPr="00D90EE6">
        <w:rPr>
          <w:rFonts w:ascii="Sylfaen" w:eastAsia="Arial Unicode MS" w:hAnsi="Sylfaen" w:cs="Arial Unicode MS"/>
          <w:shd w:val="clear" w:color="auto" w:fill="FFFFFF"/>
        </w:rPr>
        <w:t>.</w:t>
      </w:r>
    </w:p>
    <w:p w14:paraId="7E3DBA93" w14:textId="77777777" w:rsidR="00180197" w:rsidRPr="00D90EE6" w:rsidRDefault="008C1C7D"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რეკომენდებულია, რომ მეფრინველეობის ნარჩენები </w:t>
      </w:r>
      <w:r w:rsidR="008F1C0A" w:rsidRPr="00D90EE6">
        <w:rPr>
          <w:rFonts w:ascii="Sylfaen" w:eastAsia="Arial Unicode MS" w:hAnsi="Sylfaen" w:cs="Arial Unicode MS"/>
          <w:shd w:val="clear" w:color="auto" w:fill="FFFFFF"/>
          <w:lang w:val="ka-GE"/>
        </w:rPr>
        <w:t>შე</w:t>
      </w:r>
      <w:r w:rsidRPr="00D90EE6">
        <w:rPr>
          <w:rFonts w:ascii="Sylfaen" w:eastAsia="Arial Unicode MS" w:hAnsi="Sylfaen" w:cs="Arial Unicode MS"/>
          <w:shd w:val="clear" w:color="auto" w:fill="FFFFFF"/>
          <w:lang w:val="ka-GE"/>
        </w:rPr>
        <w:t>ნარჩუნებულ იქნ</w:t>
      </w:r>
      <w:r w:rsidR="009E4B85"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კარგ პირობებში რათა უზრუნველყოფილ იქნ</w:t>
      </w:r>
      <w:r w:rsidR="009E4B85"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ფრინველ</w:t>
      </w:r>
      <w:r w:rsidR="00D763E8" w:rsidRPr="00D90EE6">
        <w:rPr>
          <w:rFonts w:ascii="Sylfaen" w:eastAsia="Arial Unicode MS" w:hAnsi="Sylfaen" w:cs="Arial Unicode MS"/>
          <w:shd w:val="clear" w:color="auto" w:fill="FFFFFF"/>
          <w:lang w:val="ka-GE"/>
        </w:rPr>
        <w:t>ების  ჯანმრთელობა</w:t>
      </w:r>
      <w:r w:rsidR="00180197" w:rsidRPr="00D90EE6">
        <w:rPr>
          <w:rFonts w:ascii="Sylfaen" w:eastAsia="Arial Unicode MS" w:hAnsi="Sylfaen" w:cs="Arial Unicode MS"/>
          <w:shd w:val="clear" w:color="auto" w:fill="FFFFFF"/>
        </w:rPr>
        <w:t>,</w:t>
      </w:r>
      <w:r w:rsidR="00D763E8" w:rsidRPr="00D90EE6">
        <w:rPr>
          <w:rFonts w:ascii="Sylfaen" w:eastAsia="Arial Unicode MS" w:hAnsi="Sylfaen" w:cs="Arial Unicode MS"/>
          <w:shd w:val="clear" w:color="auto" w:fill="FFFFFF"/>
          <w:lang w:val="ka-GE"/>
        </w:rPr>
        <w:t xml:space="preserve"> </w:t>
      </w:r>
      <w:r w:rsidR="008F1C0A" w:rsidRPr="00D90EE6">
        <w:rPr>
          <w:rFonts w:ascii="Sylfaen" w:eastAsia="Arial Unicode MS" w:hAnsi="Sylfaen" w:cs="Arial Unicode MS"/>
          <w:shd w:val="clear" w:color="auto" w:fill="FFFFFF"/>
          <w:lang w:val="ka-GE"/>
        </w:rPr>
        <w:t xml:space="preserve">აგრეთვე </w:t>
      </w:r>
      <w:r w:rsidR="00D763E8" w:rsidRPr="00D90EE6">
        <w:rPr>
          <w:rFonts w:ascii="Sylfaen" w:eastAsia="Arial Unicode MS" w:hAnsi="Sylfaen" w:cs="Arial Unicode MS"/>
          <w:shd w:val="clear" w:color="auto" w:fill="FFFFFF"/>
          <w:lang w:val="ka-GE"/>
        </w:rPr>
        <w:t xml:space="preserve">შენარჩუნებულ </w:t>
      </w:r>
      <w:r w:rsidR="008F1C0A" w:rsidRPr="00D90EE6">
        <w:rPr>
          <w:rFonts w:ascii="Sylfaen" w:eastAsia="Arial Unicode MS" w:hAnsi="Sylfaen" w:cs="Arial Unicode MS"/>
          <w:shd w:val="clear" w:color="auto" w:fill="FFFFFF"/>
          <w:lang w:val="ka-GE"/>
        </w:rPr>
        <w:t xml:space="preserve"> </w:t>
      </w:r>
      <w:r w:rsidR="00D763E8" w:rsidRPr="00D90EE6">
        <w:rPr>
          <w:rFonts w:ascii="Sylfaen" w:eastAsia="Arial Unicode MS" w:hAnsi="Sylfaen" w:cs="Arial Unicode MS"/>
          <w:shd w:val="clear" w:color="auto" w:fill="FFFFFF"/>
          <w:lang w:val="ka-GE"/>
        </w:rPr>
        <w:t>იქნ</w:t>
      </w:r>
      <w:r w:rsidR="009E4B85" w:rsidRPr="00D90EE6">
        <w:rPr>
          <w:rFonts w:ascii="Sylfaen" w:eastAsia="Arial Unicode MS" w:hAnsi="Sylfaen" w:cs="Arial Unicode MS"/>
          <w:shd w:val="clear" w:color="auto" w:fill="FFFFFF"/>
          <w:lang w:val="ka-GE"/>
        </w:rPr>
        <w:t>ე</w:t>
      </w:r>
      <w:r w:rsidR="00D763E8" w:rsidRPr="00D90EE6">
        <w:rPr>
          <w:rFonts w:ascii="Sylfaen" w:eastAsia="Arial Unicode MS" w:hAnsi="Sylfaen" w:cs="Arial Unicode MS"/>
          <w:shd w:val="clear" w:color="auto" w:fill="FFFFFF"/>
          <w:lang w:val="ka-GE"/>
        </w:rPr>
        <w:t>ს ტენიანობა</w:t>
      </w:r>
      <w:r w:rsidR="00180197" w:rsidRPr="00D90EE6">
        <w:rPr>
          <w:rFonts w:ascii="Sylfaen" w:eastAsia="Arial Unicode MS" w:hAnsi="Sylfaen" w:cs="Arial Unicode MS"/>
          <w:shd w:val="clear" w:color="auto" w:fill="FFFFFF"/>
        </w:rPr>
        <w:t xml:space="preserve">, </w:t>
      </w:r>
      <w:r w:rsidR="00D763E8" w:rsidRPr="00D90EE6">
        <w:rPr>
          <w:rFonts w:ascii="Sylfaen" w:eastAsia="Arial Unicode MS" w:hAnsi="Sylfaen" w:cs="Arial Unicode MS"/>
          <w:shd w:val="clear" w:color="auto" w:fill="FFFFFF"/>
          <w:lang w:val="ka-GE"/>
        </w:rPr>
        <w:t>ცხიმისა და აზოტის შემცველობა დაბალ დონეზე, რაც მოითხოვს ნარჩენების რეგულარულ გამოცვლას</w:t>
      </w:r>
      <w:r w:rsidR="00180197" w:rsidRPr="00D90EE6">
        <w:rPr>
          <w:rFonts w:ascii="Sylfaen" w:eastAsia="Arial Unicode MS" w:hAnsi="Sylfaen" w:cs="Arial Unicode MS"/>
          <w:shd w:val="clear" w:color="auto" w:fill="FFFFFF"/>
        </w:rPr>
        <w:t xml:space="preserve">. </w:t>
      </w:r>
      <w:r w:rsidR="00D763E8" w:rsidRPr="00D90EE6">
        <w:rPr>
          <w:rFonts w:ascii="Sylfaen" w:eastAsia="Arial Unicode MS" w:hAnsi="Sylfaen" w:cs="Arial Unicode MS"/>
          <w:shd w:val="clear" w:color="auto" w:fill="FFFFFF"/>
          <w:lang w:val="ka-GE"/>
        </w:rPr>
        <w:t>წყლის</w:t>
      </w:r>
      <w:r w:rsidR="003C6F68" w:rsidRPr="00D90EE6">
        <w:rPr>
          <w:rFonts w:ascii="Sylfaen" w:eastAsia="Arial Unicode MS" w:hAnsi="Sylfaen" w:cs="Arial Unicode MS"/>
          <w:shd w:val="clear" w:color="auto" w:fill="FFFFFF"/>
          <w:lang w:val="ka-GE"/>
        </w:rPr>
        <w:t>ა</w:t>
      </w:r>
      <w:r w:rsidR="00D763E8" w:rsidRPr="00D90EE6">
        <w:rPr>
          <w:rFonts w:ascii="Sylfaen" w:eastAsia="Arial Unicode MS" w:hAnsi="Sylfaen" w:cs="Arial Unicode MS"/>
          <w:shd w:val="clear" w:color="auto" w:fill="FFFFFF"/>
          <w:lang w:val="ka-GE"/>
        </w:rPr>
        <w:t xml:space="preserve"> და ვენტილაციის ცუდ</w:t>
      </w:r>
      <w:r w:rsidR="003C6F68" w:rsidRPr="00D90EE6">
        <w:rPr>
          <w:rFonts w:ascii="Sylfaen" w:eastAsia="Arial Unicode MS" w:hAnsi="Sylfaen" w:cs="Arial Unicode MS"/>
          <w:shd w:val="clear" w:color="auto" w:fill="FFFFFF"/>
          <w:lang w:val="ka-GE"/>
        </w:rPr>
        <w:t>მა ს</w:t>
      </w:r>
      <w:r w:rsidR="00D763E8" w:rsidRPr="00D90EE6">
        <w:rPr>
          <w:rFonts w:ascii="Sylfaen" w:eastAsia="Arial Unicode MS" w:hAnsi="Sylfaen" w:cs="Arial Unicode MS"/>
          <w:shd w:val="clear" w:color="auto" w:fill="FFFFFF"/>
          <w:lang w:val="ka-GE"/>
        </w:rPr>
        <w:t>ი</w:t>
      </w:r>
      <w:r w:rsidR="003C6F68" w:rsidRPr="00D90EE6">
        <w:rPr>
          <w:rFonts w:ascii="Sylfaen" w:eastAsia="Arial Unicode MS" w:hAnsi="Sylfaen" w:cs="Arial Unicode MS"/>
          <w:shd w:val="clear" w:color="auto" w:fill="FFFFFF"/>
          <w:lang w:val="ka-GE"/>
        </w:rPr>
        <w:t>სტემამ შეიძლება გამოიწვიოს ტენშემცველობ</w:t>
      </w:r>
      <w:r w:rsidR="00FC4A4A" w:rsidRPr="00D90EE6">
        <w:rPr>
          <w:rFonts w:ascii="Sylfaen" w:eastAsia="Arial Unicode MS" w:hAnsi="Sylfaen" w:cs="Arial Unicode MS"/>
          <w:shd w:val="clear" w:color="auto" w:fill="FFFFFF"/>
          <w:lang w:val="ka-GE"/>
        </w:rPr>
        <w:t xml:space="preserve">ის </w:t>
      </w:r>
      <w:r w:rsidR="003C6F68" w:rsidRPr="00D90EE6">
        <w:rPr>
          <w:rFonts w:ascii="Sylfaen" w:eastAsia="Arial Unicode MS" w:hAnsi="Sylfaen" w:cs="Arial Unicode MS"/>
          <w:shd w:val="clear" w:color="auto" w:fill="FFFFFF"/>
          <w:lang w:val="ka-GE"/>
        </w:rPr>
        <w:t>ა</w:t>
      </w:r>
      <w:r w:rsidR="00FC4A4A" w:rsidRPr="00D90EE6">
        <w:rPr>
          <w:rFonts w:ascii="Sylfaen" w:eastAsia="Arial Unicode MS" w:hAnsi="Sylfaen" w:cs="Arial Unicode MS"/>
          <w:shd w:val="clear" w:color="auto" w:fill="FFFFFF"/>
          <w:lang w:val="ka-GE"/>
        </w:rPr>
        <w:t>მაღლება</w:t>
      </w:r>
      <w:r w:rsidR="003C6F68" w:rsidRPr="00D90EE6">
        <w:rPr>
          <w:rFonts w:ascii="Sylfaen" w:eastAsia="Arial Unicode MS" w:hAnsi="Sylfaen" w:cs="Arial Unicode MS"/>
          <w:shd w:val="clear" w:color="auto" w:fill="FFFFFF"/>
          <w:lang w:val="ka-GE"/>
        </w:rPr>
        <w:t xml:space="preserve">, მაგრამ არაა დაშვებული მან გადააჭარბოს </w:t>
      </w:r>
      <w:r w:rsidR="00180197" w:rsidRPr="00D90EE6">
        <w:rPr>
          <w:rFonts w:ascii="Sylfaen" w:eastAsia="Arial Unicode MS" w:hAnsi="Sylfaen" w:cs="Arial Unicode MS"/>
          <w:shd w:val="clear" w:color="auto" w:fill="FFFFFF"/>
        </w:rPr>
        <w:t>46%.</w:t>
      </w:r>
    </w:p>
    <w:p w14:paraId="212B975C" w14:textId="77777777" w:rsidR="00180197" w:rsidRPr="00D90EE6" w:rsidRDefault="003C6F68"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ამჟამად ენერგიის მიღების ყველაზე გავრცელებულ მეთოდს მეფრინველეობის ნარჩენების</w:t>
      </w:r>
      <w:r w:rsidR="000E1F53" w:rsidRPr="00D90EE6">
        <w:rPr>
          <w:rFonts w:ascii="Sylfaen" w:eastAsia="Arial Unicode MS" w:hAnsi="Sylfaen" w:cs="Arial Unicode MS"/>
          <w:shd w:val="clear" w:color="auto" w:fill="FFFFFF"/>
          <w:lang w:val="ka-GE"/>
        </w:rPr>
        <w:t xml:space="preserve"> გამოყენებით</w:t>
      </w:r>
      <w:r w:rsidRPr="00D90EE6">
        <w:rPr>
          <w:rFonts w:ascii="Sylfaen" w:eastAsia="Arial Unicode MS" w:hAnsi="Sylfaen" w:cs="Arial Unicode MS"/>
          <w:shd w:val="clear" w:color="auto" w:fill="FFFFFF"/>
          <w:lang w:val="ka-GE"/>
        </w:rPr>
        <w:t xml:space="preserve"> წარმოადგენს წვა სპეციალურ ელექტროსადგურებში ელექტროენერგიის მისაღებად, თუმცა ის შეიძლება ასევე დაიწვას მცირე მასშტაბებით სითბოს ან კომბინირებულად სითბოსა და ელექტროენერგიის მისაღებად.</w:t>
      </w:r>
    </w:p>
    <w:p w14:paraId="46DF0DB9" w14:textId="77777777" w:rsidR="00180197" w:rsidRPr="00D90EE6" w:rsidRDefault="00B66AEA"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ბროილერები ჩვეულებრივ აწარმოებენ 16.5 ტონას წელიწადში </w:t>
      </w:r>
      <w:r w:rsidR="00180197" w:rsidRPr="00D90EE6">
        <w:rPr>
          <w:rFonts w:ascii="Sylfaen" w:eastAsia="Arial Unicode MS" w:hAnsi="Sylfaen" w:cs="Arial Unicode MS"/>
          <w:shd w:val="clear" w:color="auto" w:fill="FFFFFF"/>
        </w:rPr>
        <w:t xml:space="preserve">1,000 </w:t>
      </w:r>
      <w:r w:rsidRPr="00D90EE6">
        <w:rPr>
          <w:rFonts w:ascii="Sylfaen" w:eastAsia="Arial Unicode MS" w:hAnsi="Sylfaen" w:cs="Arial Unicode MS"/>
          <w:shd w:val="clear" w:color="auto" w:fill="FFFFFF"/>
          <w:lang w:val="ka-GE"/>
        </w:rPr>
        <w:t>ქათამზე</w:t>
      </w:r>
      <w:r w:rsidR="00180197" w:rsidRPr="00D90EE6">
        <w:rPr>
          <w:rFonts w:ascii="Sylfaen" w:eastAsia="Arial Unicode MS" w:hAnsi="Sylfaen" w:cs="Arial Unicode MS"/>
          <w:shd w:val="clear" w:color="auto" w:fill="FFFFFF"/>
        </w:rPr>
        <w:t xml:space="preserve"> (</w:t>
      </w:r>
      <w:r w:rsidR="00E21BFA" w:rsidRPr="00D90EE6">
        <w:rPr>
          <w:rFonts w:ascii="Sylfaen" w:eastAsia="Arial Unicode MS" w:hAnsi="Sylfaen" w:cs="Arial Unicode MS"/>
          <w:shd w:val="clear" w:color="auto" w:fill="FFFFFF"/>
          <w:lang w:val="ka-GE"/>
        </w:rPr>
        <w:t xml:space="preserve">მშრალი ნივთიერების </w:t>
      </w:r>
      <w:r w:rsidR="00180197" w:rsidRPr="00D90EE6">
        <w:rPr>
          <w:rFonts w:ascii="Sylfaen" w:eastAsia="Arial Unicode MS" w:hAnsi="Sylfaen" w:cs="Arial Unicode MS"/>
          <w:shd w:val="clear" w:color="auto" w:fill="FFFFFF"/>
        </w:rPr>
        <w:t>60%</w:t>
      </w:r>
      <w:r w:rsidR="00E21BFA" w:rsidRPr="00D90EE6">
        <w:rPr>
          <w:rFonts w:ascii="Sylfaen" w:eastAsia="Arial Unicode MS" w:hAnsi="Sylfaen" w:cs="Arial Unicode MS"/>
          <w:shd w:val="clear" w:color="auto" w:fill="FFFFFF"/>
          <w:lang w:val="ka-GE"/>
        </w:rPr>
        <w:t>-ით</w:t>
      </w:r>
      <w:r w:rsidR="00180197" w:rsidRPr="00D90EE6">
        <w:rPr>
          <w:rFonts w:ascii="Sylfaen" w:eastAsia="Arial Unicode MS" w:hAnsi="Sylfaen" w:cs="Arial Unicode MS"/>
          <w:shd w:val="clear" w:color="auto" w:fill="FFFFFF"/>
        </w:rPr>
        <w:t xml:space="preserve">, 76% </w:t>
      </w:r>
      <w:r w:rsidR="003C6F68" w:rsidRPr="00D90EE6">
        <w:rPr>
          <w:rFonts w:ascii="Sylfaen" w:eastAsia="Arial Unicode MS" w:hAnsi="Sylfaen" w:cs="Arial Unicode MS"/>
          <w:shd w:val="clear" w:color="auto" w:fill="FFFFFF"/>
          <w:lang w:val="ka-GE"/>
        </w:rPr>
        <w:t>დასაქმების დროს</w:t>
      </w:r>
      <w:r w:rsidR="00180197" w:rsidRPr="00D90EE6">
        <w:rPr>
          <w:rFonts w:ascii="Sylfaen" w:eastAsia="Arial Unicode MS" w:hAnsi="Sylfaen" w:cs="Arial Unicode MS"/>
          <w:shd w:val="clear" w:color="auto" w:fill="FFFFFF"/>
        </w:rPr>
        <w:t xml:space="preserve">), </w:t>
      </w:r>
      <w:r w:rsidR="003C6F68" w:rsidRPr="00D90EE6">
        <w:rPr>
          <w:rFonts w:ascii="Sylfaen" w:eastAsia="Arial Unicode MS" w:hAnsi="Sylfaen" w:cs="Arial Unicode MS"/>
          <w:shd w:val="clear" w:color="auto" w:fill="FFFFFF"/>
          <w:lang w:val="ka-GE"/>
        </w:rPr>
        <w:t xml:space="preserve">და </w:t>
      </w:r>
      <w:r w:rsidR="00176F8C" w:rsidRPr="00D90EE6">
        <w:rPr>
          <w:rFonts w:ascii="Sylfaen" w:eastAsia="Arial Unicode MS" w:hAnsi="Sylfaen" w:cs="Arial Unicode MS"/>
          <w:shd w:val="clear" w:color="auto" w:fill="FFFFFF"/>
          <w:lang w:val="ka-GE"/>
        </w:rPr>
        <w:t>კვერცხმდები</w:t>
      </w:r>
      <w:r w:rsidR="000E1F53" w:rsidRPr="00D90EE6">
        <w:rPr>
          <w:rFonts w:ascii="Sylfaen" w:eastAsia="Arial Unicode MS" w:hAnsi="Sylfaen" w:cs="Arial Unicode MS"/>
          <w:shd w:val="clear" w:color="auto" w:fill="FFFFFF"/>
          <w:lang w:val="ka-GE"/>
        </w:rPr>
        <w:t xml:space="preserve"> ქათმები</w:t>
      </w:r>
      <w:r w:rsidR="00180197" w:rsidRPr="00D90EE6">
        <w:rPr>
          <w:rFonts w:ascii="Sylfaen" w:eastAsia="Arial Unicode MS" w:hAnsi="Sylfaen" w:cs="Arial Unicode MS"/>
          <w:shd w:val="clear" w:color="auto" w:fill="FFFFFF"/>
        </w:rPr>
        <w:t xml:space="preserve"> 41</w:t>
      </w:r>
      <w:r w:rsidR="00176F8C" w:rsidRPr="00D90EE6">
        <w:rPr>
          <w:rFonts w:ascii="Sylfaen" w:eastAsia="Arial Unicode MS" w:hAnsi="Sylfaen" w:cs="Arial Unicode MS"/>
          <w:shd w:val="clear" w:color="auto" w:fill="FFFFFF"/>
          <w:lang w:val="ka-GE"/>
        </w:rPr>
        <w:t xml:space="preserve"> ტონას წელიწადში </w:t>
      </w:r>
      <w:r w:rsidR="00180197" w:rsidRPr="00D90EE6">
        <w:rPr>
          <w:rFonts w:ascii="Sylfaen" w:eastAsia="Arial Unicode MS" w:hAnsi="Sylfaen" w:cs="Arial Unicode MS"/>
          <w:shd w:val="clear" w:color="auto" w:fill="FFFFFF"/>
        </w:rPr>
        <w:t xml:space="preserve"> 1,000 </w:t>
      </w:r>
      <w:r w:rsidR="00176F8C" w:rsidRPr="00D90EE6">
        <w:rPr>
          <w:rFonts w:ascii="Sylfaen" w:eastAsia="Arial Unicode MS" w:hAnsi="Sylfaen" w:cs="Arial Unicode MS"/>
          <w:shd w:val="clear" w:color="auto" w:fill="FFFFFF"/>
          <w:lang w:val="ka-GE"/>
        </w:rPr>
        <w:t xml:space="preserve">ქათამზე </w:t>
      </w:r>
      <w:r w:rsidR="00180197" w:rsidRPr="00D90EE6">
        <w:rPr>
          <w:rFonts w:ascii="Sylfaen" w:eastAsia="Arial Unicode MS" w:hAnsi="Sylfaen" w:cs="Arial Unicode MS"/>
          <w:shd w:val="clear" w:color="auto" w:fill="FFFFFF"/>
        </w:rPr>
        <w:t xml:space="preserve">( 30% </w:t>
      </w:r>
      <w:r w:rsidR="00176F8C" w:rsidRPr="00D90EE6">
        <w:rPr>
          <w:rFonts w:ascii="Sylfaen" w:eastAsia="Arial Unicode MS" w:hAnsi="Sylfaen" w:cs="Arial Unicode MS"/>
          <w:shd w:val="clear" w:color="auto" w:fill="FFFFFF"/>
          <w:lang w:val="ka-GE"/>
        </w:rPr>
        <w:t>მშრალი ნივთიერებით</w:t>
      </w:r>
      <w:r w:rsidR="00180197" w:rsidRPr="00D90EE6">
        <w:rPr>
          <w:rFonts w:ascii="Sylfaen" w:eastAsia="Arial Unicode MS" w:hAnsi="Sylfaen" w:cs="Arial Unicode MS"/>
          <w:shd w:val="clear" w:color="auto" w:fill="FFFFFF"/>
        </w:rPr>
        <w:t>)</w:t>
      </w:r>
      <w:r w:rsidR="00176F8C" w:rsidRPr="00D90EE6">
        <w:rPr>
          <w:rFonts w:ascii="Sylfaen" w:eastAsia="Arial Unicode MS" w:hAnsi="Sylfaen" w:cs="Arial Unicode MS"/>
          <w:shd w:val="clear" w:color="auto" w:fill="FFFFFF"/>
          <w:lang w:val="ka-GE"/>
        </w:rPr>
        <w:t>,</w:t>
      </w:r>
      <w:r w:rsidR="00180197" w:rsidRPr="00D90EE6">
        <w:rPr>
          <w:rFonts w:ascii="Sylfaen" w:eastAsia="Arial Unicode MS" w:hAnsi="Sylfaen" w:cs="Arial Unicode MS"/>
          <w:shd w:val="clear" w:color="auto" w:fill="FFFFFF"/>
        </w:rPr>
        <w:t xml:space="preserve"> </w:t>
      </w:r>
      <w:r w:rsidR="00176F8C" w:rsidRPr="00D90EE6">
        <w:rPr>
          <w:rFonts w:ascii="Sylfaen" w:eastAsia="Arial Unicode MS" w:hAnsi="Sylfaen" w:cs="Arial Unicode MS"/>
          <w:shd w:val="clear" w:color="auto" w:fill="FFFFFF"/>
          <w:lang w:val="ka-GE"/>
        </w:rPr>
        <w:t>რაც პოტენციურად წელიწ</w:t>
      </w:r>
      <w:r w:rsidR="008F1C0A" w:rsidRPr="00D90EE6">
        <w:rPr>
          <w:rFonts w:ascii="Sylfaen" w:eastAsia="Arial Unicode MS" w:hAnsi="Sylfaen" w:cs="Arial Unicode MS"/>
          <w:shd w:val="clear" w:color="auto" w:fill="FFFFFF"/>
          <w:lang w:val="ka-GE"/>
        </w:rPr>
        <w:t>ა</w:t>
      </w:r>
      <w:r w:rsidR="00176F8C" w:rsidRPr="00D90EE6">
        <w:rPr>
          <w:rFonts w:ascii="Sylfaen" w:eastAsia="Arial Unicode MS" w:hAnsi="Sylfaen" w:cs="Arial Unicode MS"/>
          <w:shd w:val="clear" w:color="auto" w:fill="FFFFFF"/>
          <w:lang w:val="ka-GE"/>
        </w:rPr>
        <w:t xml:space="preserve">დში იძლევა დაახლოებით </w:t>
      </w:r>
      <w:r w:rsidR="00180197" w:rsidRPr="00D90EE6">
        <w:rPr>
          <w:rFonts w:ascii="Sylfaen" w:eastAsia="Arial Unicode MS" w:hAnsi="Sylfaen" w:cs="Arial Unicode MS"/>
          <w:shd w:val="clear" w:color="auto" w:fill="FFFFFF"/>
        </w:rPr>
        <w:t xml:space="preserve">3.5 </w:t>
      </w:r>
      <w:r w:rsidR="00176F8C" w:rsidRPr="00D90EE6">
        <w:rPr>
          <w:rFonts w:ascii="Sylfaen" w:eastAsia="Arial Unicode MS" w:hAnsi="Sylfaen" w:cs="Arial Unicode MS"/>
          <w:shd w:val="clear" w:color="auto" w:fill="FFFFFF"/>
          <w:lang w:val="ka-GE"/>
        </w:rPr>
        <w:t>მილიონ ტონა მეფრინველეობის ნარჩენებს</w:t>
      </w:r>
      <w:r w:rsidR="00180197" w:rsidRPr="00D90EE6">
        <w:rPr>
          <w:rFonts w:ascii="Sylfaen" w:eastAsia="Arial Unicode MS" w:hAnsi="Sylfaen" w:cs="Arial Unicode MS"/>
          <w:shd w:val="clear" w:color="auto" w:fill="FFFFFF"/>
        </w:rPr>
        <w:t xml:space="preserve">. </w:t>
      </w:r>
      <w:r w:rsidR="00176F8C" w:rsidRPr="00D90EE6">
        <w:rPr>
          <w:rFonts w:ascii="Sylfaen" w:eastAsia="Arial Unicode MS" w:hAnsi="Sylfaen" w:cs="Arial Unicode MS"/>
          <w:shd w:val="clear" w:color="auto" w:fill="FFFFFF"/>
          <w:lang w:val="ka-GE"/>
        </w:rPr>
        <w:t>თუმცა, კარგია, რომ ასეთი მასალის მოგროვების ფასი შედარებით დაბალია</w:t>
      </w:r>
      <w:r w:rsidR="00180197" w:rsidRPr="00D90EE6">
        <w:rPr>
          <w:rFonts w:ascii="Sylfaen" w:eastAsia="Arial Unicode MS" w:hAnsi="Sylfaen" w:cs="Arial Unicode MS"/>
          <w:shd w:val="clear" w:color="auto" w:fill="FFFFFF"/>
        </w:rPr>
        <w:t>.</w:t>
      </w:r>
    </w:p>
    <w:p w14:paraId="761E576F" w14:textId="77777777" w:rsidR="00180197" w:rsidRPr="00D90EE6" w:rsidRDefault="009527FD"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რაც მეტი მეფრინველეობის ნარჩენები დაიყრება ნიადაგებზე სასუქების სახით </w:t>
      </w:r>
      <w:r w:rsidR="000E1F53" w:rsidRPr="00D90EE6">
        <w:rPr>
          <w:rFonts w:ascii="Sylfaen" w:eastAsia="Arial Unicode MS" w:hAnsi="Sylfaen" w:cs="Arial Unicode MS"/>
          <w:shd w:val="clear" w:color="auto" w:fill="FFFFFF"/>
          <w:lang w:val="ka-GE"/>
        </w:rPr>
        <w:t>მით მეტი საშიშროებაა</w:t>
      </w:r>
      <w:r w:rsidRPr="00D90EE6">
        <w:rPr>
          <w:rFonts w:ascii="Sylfaen" w:eastAsia="Arial Unicode MS" w:hAnsi="Sylfaen" w:cs="Arial Unicode MS"/>
          <w:shd w:val="clear" w:color="auto" w:fill="FFFFFF"/>
          <w:lang w:val="ka-GE"/>
        </w:rPr>
        <w:t>, რომ ნიადაგ</w:t>
      </w:r>
      <w:r w:rsidR="000E1F53" w:rsidRPr="00D90EE6">
        <w:rPr>
          <w:rFonts w:ascii="Sylfaen" w:eastAsia="Arial Unicode MS" w:hAnsi="Sylfaen" w:cs="Arial Unicode MS"/>
          <w:shd w:val="clear" w:color="auto" w:fill="FFFFFF"/>
          <w:lang w:val="ka-GE"/>
        </w:rPr>
        <w:t>ებ</w:t>
      </w:r>
      <w:r w:rsidRPr="00D90EE6">
        <w:rPr>
          <w:rFonts w:ascii="Sylfaen" w:eastAsia="Arial Unicode MS" w:hAnsi="Sylfaen" w:cs="Arial Unicode MS"/>
          <w:shd w:val="clear" w:color="auto" w:fill="FFFFFF"/>
          <w:lang w:val="ka-GE"/>
        </w:rPr>
        <w:t xml:space="preserve">ზე, სადაც მსხვილფეხა რქოსანი საქონელი ძოვს ან მზადდება თივა ან სილოსი, </w:t>
      </w:r>
      <w:r w:rsidR="009E4B85"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გამოიწვიოს ბოტულიზმი საქონელში</w:t>
      </w:r>
      <w:r w:rsidR="000E1F53" w:rsidRPr="00D90EE6">
        <w:rPr>
          <w:rFonts w:ascii="Sylfaen" w:eastAsia="Arial Unicode MS" w:hAnsi="Sylfaen" w:cs="Arial Unicode MS"/>
          <w:shd w:val="clear" w:color="auto" w:fill="FFFFFF"/>
          <w:lang w:val="ka-GE"/>
        </w:rPr>
        <w:t xml:space="preserve">, ამიტომ </w:t>
      </w:r>
      <w:r w:rsidRPr="00D90EE6">
        <w:rPr>
          <w:rFonts w:ascii="Sylfaen" w:eastAsia="Arial Unicode MS" w:hAnsi="Sylfaen" w:cs="Arial Unicode MS"/>
          <w:shd w:val="clear" w:color="auto" w:fill="FFFFFF"/>
          <w:lang w:val="ka-GE"/>
        </w:rPr>
        <w:t>ეს პრაქტიკა შეჩერებულ იქნა ხელისუფლების მხრიდან</w:t>
      </w:r>
      <w:r w:rsidR="00180197"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ისინი რჩევას გვაძლევენ აღნიშნული ნარჩენები ან დავწვათ ან გამოვიყენოთ ღრმა ხვნა ან და</w:t>
      </w:r>
      <w:r w:rsidR="000E1F53" w:rsidRPr="00D90EE6">
        <w:rPr>
          <w:rFonts w:ascii="Sylfaen" w:eastAsia="Arial Unicode MS" w:hAnsi="Sylfaen" w:cs="Arial Unicode MS"/>
          <w:shd w:val="clear" w:color="auto" w:fill="FFFFFF"/>
          <w:lang w:val="ka-GE"/>
        </w:rPr>
        <w:t>ვმარხოთ</w:t>
      </w:r>
      <w:r w:rsidR="00180197" w:rsidRPr="00D90EE6">
        <w:rPr>
          <w:rFonts w:ascii="Sylfaen" w:eastAsia="Arial Unicode MS" w:hAnsi="Sylfaen" w:cs="Arial Unicode MS"/>
          <w:shd w:val="clear" w:color="auto" w:fill="FFFFFF"/>
        </w:rPr>
        <w:t>.</w:t>
      </w:r>
    </w:p>
    <w:p w14:paraId="050D2661" w14:textId="77777777" w:rsidR="00180197" w:rsidRPr="00D90EE6" w:rsidRDefault="009527FD"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მეფრინველეობის ნარჩენები შეიცავ</w:t>
      </w:r>
      <w:r w:rsidR="009E4B85"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აზოტის</w:t>
      </w:r>
      <w:r w:rsidR="00CC0588" w:rsidRPr="00D90EE6">
        <w:rPr>
          <w:rFonts w:ascii="Sylfaen" w:eastAsia="Arial Unicode MS" w:hAnsi="Sylfaen" w:cs="Arial Unicode MS"/>
          <w:shd w:val="clear" w:color="auto" w:fill="FFFFFF"/>
          <w:lang w:val="ka-GE"/>
        </w:rPr>
        <w:t>, ფოსფატის, კალიუმის, გოგირდი</w:t>
      </w:r>
      <w:r w:rsidR="008F1C0A" w:rsidRPr="00D90EE6">
        <w:rPr>
          <w:rFonts w:ascii="Sylfaen" w:eastAsia="Arial Unicode MS" w:hAnsi="Sylfaen" w:cs="Arial Unicode MS"/>
          <w:shd w:val="clear" w:color="auto" w:fill="FFFFFF"/>
          <w:lang w:val="ka-GE"/>
        </w:rPr>
        <w:t>ს</w:t>
      </w:r>
      <w:r w:rsidR="00CC0588" w:rsidRPr="00D90EE6">
        <w:rPr>
          <w:rFonts w:ascii="Sylfaen" w:eastAsia="Arial Unicode MS" w:hAnsi="Sylfaen" w:cs="Arial Unicode MS"/>
          <w:shd w:val="clear" w:color="auto" w:fill="FFFFFF"/>
          <w:lang w:val="ka-GE"/>
        </w:rPr>
        <w:t>ა და მაგნიუმის დიდ რაოდენობას, ვიდრე ბუნებრივი მერქნის ბურბუშელა ან ბზე</w:t>
      </w:r>
      <w:r w:rsidR="00180197" w:rsidRPr="00D90EE6">
        <w:rPr>
          <w:rFonts w:ascii="Sylfaen" w:eastAsia="Arial Unicode MS" w:hAnsi="Sylfaen" w:cs="Arial Unicode MS"/>
          <w:shd w:val="clear" w:color="auto" w:fill="FFFFFF"/>
        </w:rPr>
        <w:t xml:space="preserve"> </w:t>
      </w:r>
      <w:r w:rsidR="00CC0588" w:rsidRPr="00D90EE6">
        <w:rPr>
          <w:rFonts w:ascii="Sylfaen" w:eastAsia="Arial Unicode MS" w:hAnsi="Sylfaen" w:cs="Arial Unicode MS"/>
          <w:shd w:val="clear" w:color="auto" w:fill="FFFFFF"/>
          <w:lang w:val="ka-GE"/>
        </w:rPr>
        <w:t xml:space="preserve">და </w:t>
      </w:r>
      <w:r w:rsidR="000E1F53" w:rsidRPr="00D90EE6">
        <w:rPr>
          <w:rFonts w:ascii="Sylfaen" w:eastAsia="Arial Unicode MS" w:hAnsi="Sylfaen" w:cs="Arial Unicode MS"/>
          <w:shd w:val="clear" w:color="auto" w:fill="FFFFFF"/>
          <w:lang w:val="ka-GE"/>
        </w:rPr>
        <w:t xml:space="preserve">ისინი </w:t>
      </w:r>
      <w:r w:rsidR="00CC0588" w:rsidRPr="00D90EE6">
        <w:rPr>
          <w:rFonts w:ascii="Sylfaen" w:eastAsia="Arial Unicode MS" w:hAnsi="Sylfaen" w:cs="Arial Unicode MS"/>
          <w:shd w:val="clear" w:color="auto" w:fill="FFFFFF"/>
          <w:lang w:val="ka-GE"/>
        </w:rPr>
        <w:t xml:space="preserve">ასევე </w:t>
      </w:r>
      <w:r w:rsidR="009E4B85" w:rsidRPr="00D90EE6">
        <w:rPr>
          <w:rFonts w:ascii="Sylfaen" w:eastAsia="Arial Unicode MS" w:hAnsi="Sylfaen" w:cs="Arial Unicode MS"/>
          <w:shd w:val="clear" w:color="auto" w:fill="FFFFFF"/>
          <w:lang w:val="ka-GE"/>
        </w:rPr>
        <w:t>შეიცავს</w:t>
      </w:r>
      <w:r w:rsidR="00CC0588" w:rsidRPr="00D90EE6">
        <w:rPr>
          <w:rFonts w:ascii="Sylfaen" w:eastAsia="Arial Unicode MS" w:hAnsi="Sylfaen" w:cs="Arial Unicode MS"/>
          <w:shd w:val="clear" w:color="auto" w:fill="FFFFFF"/>
          <w:lang w:val="ka-GE"/>
        </w:rPr>
        <w:t xml:space="preserve"> თუთიას და /ან სპილენძს საკვები დანამატებიდან</w:t>
      </w:r>
      <w:r w:rsidR="00180197" w:rsidRPr="00D90EE6">
        <w:rPr>
          <w:rFonts w:ascii="Sylfaen" w:eastAsia="Arial Unicode MS" w:hAnsi="Sylfaen" w:cs="Arial Unicode MS"/>
          <w:shd w:val="clear" w:color="auto" w:fill="FFFFFF"/>
        </w:rPr>
        <w:t>.</w:t>
      </w:r>
    </w:p>
    <w:p w14:paraId="6485FDD3" w14:textId="77777777" w:rsidR="00140A4F" w:rsidRPr="00D90EE6" w:rsidRDefault="005A6EFF" w:rsidP="00872DA7">
      <w:pPr>
        <w:jc w:val="both"/>
        <w:rPr>
          <w:rStyle w:val="apple-converted-space"/>
          <w:rFonts w:ascii="Sylfaen" w:hAnsi="Sylfaen"/>
          <w:sz w:val="21"/>
          <w:szCs w:val="21"/>
          <w:shd w:val="clear" w:color="auto" w:fill="FFFFFF"/>
        </w:rPr>
      </w:pPr>
      <w:r w:rsidRPr="00D90EE6">
        <w:rPr>
          <w:rFonts w:ascii="Sylfaen" w:eastAsia="Arial Unicode MS" w:hAnsi="Sylfaen" w:cs="Arial Unicode MS"/>
          <w:shd w:val="clear" w:color="auto" w:fill="FFFFFF"/>
          <w:lang w:val="ka-GE"/>
        </w:rPr>
        <w:t>თხილის გადამუშავების ნარჩენები, შეიძლება</w:t>
      </w:r>
      <w:r w:rsidR="00831D4C"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გამოყენებულ იქნ</w:t>
      </w:r>
      <w:r w:rsidR="009E4B85"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როგორც ბიომასა</w:t>
      </w:r>
      <w:r w:rsidR="00140A4F"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 xml:space="preserve">თხილის, ნუშის, </w:t>
      </w:r>
      <w:r w:rsidR="005974DF" w:rsidRPr="00D90EE6">
        <w:rPr>
          <w:rFonts w:ascii="Sylfaen" w:eastAsia="Arial Unicode MS" w:hAnsi="Sylfaen" w:cs="Arial Unicode MS"/>
          <w:shd w:val="clear" w:color="auto" w:fill="FFFFFF"/>
          <w:lang w:val="ka-GE"/>
        </w:rPr>
        <w:t xml:space="preserve">მაკადამიას და </w:t>
      </w:r>
      <w:r w:rsidRPr="00D90EE6">
        <w:rPr>
          <w:rFonts w:ascii="Sylfaen" w:eastAsia="Arial Unicode MS" w:hAnsi="Sylfaen" w:cs="Arial Unicode MS"/>
          <w:shd w:val="clear" w:color="auto" w:fill="FFFFFF"/>
          <w:lang w:val="ka-GE"/>
        </w:rPr>
        <w:t>ბერძნული კაკლის ნაჭუჭები და ნაფცქვენები</w:t>
      </w:r>
      <w:r w:rsidR="005974DF" w:rsidRPr="00D90EE6">
        <w:rPr>
          <w:rFonts w:ascii="Sylfaen" w:eastAsia="Arial Unicode MS" w:hAnsi="Sylfaen" w:cs="Arial Unicode MS"/>
          <w:shd w:val="clear" w:color="auto" w:fill="FFFFFF"/>
          <w:lang w:val="ka-GE"/>
        </w:rPr>
        <w:t xml:space="preserve"> წარმოადგენ</w:t>
      </w:r>
      <w:r w:rsidR="00831D4C" w:rsidRPr="00D90EE6">
        <w:rPr>
          <w:rFonts w:ascii="Sylfaen" w:eastAsia="Arial Unicode MS" w:hAnsi="Sylfaen" w:cs="Arial Unicode MS"/>
          <w:shd w:val="clear" w:color="auto" w:fill="FFFFFF"/>
          <w:lang w:val="ka-GE"/>
        </w:rPr>
        <w:t>ს</w:t>
      </w:r>
      <w:r w:rsidR="005974DF" w:rsidRPr="00D90EE6">
        <w:rPr>
          <w:rFonts w:ascii="Sylfaen" w:eastAsia="Arial Unicode MS" w:hAnsi="Sylfaen" w:cs="Arial Unicode MS"/>
          <w:shd w:val="clear" w:color="auto" w:fill="FFFFFF"/>
          <w:lang w:val="ka-GE"/>
        </w:rPr>
        <w:t xml:space="preserve"> მერქნულ </w:t>
      </w:r>
      <w:r w:rsidR="001A2784" w:rsidRPr="00D90EE6">
        <w:rPr>
          <w:rFonts w:ascii="Sylfaen" w:eastAsia="Arial Unicode MS" w:hAnsi="Sylfaen" w:cs="Arial Unicode MS"/>
          <w:shd w:val="clear" w:color="auto" w:fill="FFFFFF"/>
          <w:lang w:val="ka-GE"/>
        </w:rPr>
        <w:t>დანაკარგებს</w:t>
      </w:r>
      <w:r w:rsidR="005974DF" w:rsidRPr="00D90EE6">
        <w:rPr>
          <w:rFonts w:ascii="Sylfaen" w:eastAsia="Arial Unicode MS" w:hAnsi="Sylfaen" w:cs="Arial Unicode MS"/>
          <w:shd w:val="clear" w:color="auto" w:fill="FFFFFF"/>
          <w:lang w:val="ka-GE"/>
        </w:rPr>
        <w:t>, რომლ</w:t>
      </w:r>
      <w:r w:rsidR="000E1F53" w:rsidRPr="00D90EE6">
        <w:rPr>
          <w:rFonts w:ascii="Sylfaen" w:eastAsia="Arial Unicode MS" w:hAnsi="Sylfaen" w:cs="Arial Unicode MS"/>
          <w:shd w:val="clear" w:color="auto" w:fill="FFFFFF"/>
          <w:lang w:val="ka-GE"/>
        </w:rPr>
        <w:t>ებ</w:t>
      </w:r>
      <w:r w:rsidR="005974DF" w:rsidRPr="00D90EE6">
        <w:rPr>
          <w:rFonts w:ascii="Sylfaen" w:eastAsia="Arial Unicode MS" w:hAnsi="Sylfaen" w:cs="Arial Unicode MS"/>
          <w:shd w:val="clear" w:color="auto" w:fill="FFFFFF"/>
          <w:lang w:val="ka-GE"/>
        </w:rPr>
        <w:t>იც შეიძლება გამოყენებულ იქნ</w:t>
      </w:r>
      <w:r w:rsidR="00831D4C" w:rsidRPr="00D90EE6">
        <w:rPr>
          <w:rFonts w:ascii="Sylfaen" w:eastAsia="Arial Unicode MS" w:hAnsi="Sylfaen" w:cs="Arial Unicode MS"/>
          <w:shd w:val="clear" w:color="auto" w:fill="FFFFFF"/>
          <w:lang w:val="ka-GE"/>
        </w:rPr>
        <w:t>ე</w:t>
      </w:r>
      <w:r w:rsidR="005974DF" w:rsidRPr="00D90EE6">
        <w:rPr>
          <w:rFonts w:ascii="Sylfaen" w:eastAsia="Arial Unicode MS" w:hAnsi="Sylfaen" w:cs="Arial Unicode MS"/>
          <w:shd w:val="clear" w:color="auto" w:fill="FFFFFF"/>
          <w:lang w:val="ka-GE"/>
        </w:rPr>
        <w:t>ს ელექტროენერგიის გენერირებისათვის</w:t>
      </w:r>
      <w:r w:rsidR="00140A4F" w:rsidRPr="00D90EE6">
        <w:rPr>
          <w:rFonts w:ascii="Sylfaen" w:hAnsi="Sylfaen"/>
          <w:sz w:val="21"/>
          <w:szCs w:val="21"/>
          <w:shd w:val="clear" w:color="auto" w:fill="FFFFFF"/>
        </w:rPr>
        <w:t>.</w:t>
      </w:r>
      <w:r w:rsidR="00140A4F" w:rsidRPr="00D90EE6">
        <w:rPr>
          <w:rStyle w:val="apple-converted-space"/>
          <w:rFonts w:ascii="Sylfaen" w:hAnsi="Sylfaen"/>
          <w:sz w:val="21"/>
          <w:szCs w:val="21"/>
          <w:shd w:val="clear" w:color="auto" w:fill="FFFFFF"/>
        </w:rPr>
        <w:t xml:space="preserve"> </w:t>
      </w:r>
      <w:r w:rsidR="005974DF" w:rsidRPr="00D90EE6">
        <w:rPr>
          <w:rStyle w:val="apple-converted-space"/>
          <w:rFonts w:ascii="Sylfaen" w:hAnsi="Sylfaen"/>
          <w:shd w:val="clear" w:color="auto" w:fill="FFFFFF"/>
          <w:lang w:val="ka-GE"/>
        </w:rPr>
        <w:t xml:space="preserve">თუმცა ამ </w:t>
      </w:r>
      <w:r w:rsidR="001A2784" w:rsidRPr="00D90EE6">
        <w:rPr>
          <w:rStyle w:val="apple-converted-space"/>
          <w:rFonts w:ascii="Sylfaen" w:hAnsi="Sylfaen"/>
          <w:shd w:val="clear" w:color="auto" w:fill="FFFFFF"/>
          <w:lang w:val="ka-GE"/>
        </w:rPr>
        <w:t>დანაკარგებს</w:t>
      </w:r>
      <w:r w:rsidR="005974DF" w:rsidRPr="00D90EE6">
        <w:rPr>
          <w:rStyle w:val="apple-converted-space"/>
          <w:rFonts w:ascii="Sylfaen" w:hAnsi="Sylfaen"/>
          <w:shd w:val="clear" w:color="auto" w:fill="FFFFFF"/>
          <w:lang w:val="ka-GE"/>
        </w:rPr>
        <w:t xml:space="preserve"> ხშირად იყენებენ ბოჭკოს ფილების წარმოებისათვის, როგორიცაა საშუალო სიმკვრივის ბოჭკოს ფილები -</w:t>
      </w:r>
      <w:r w:rsidR="00140A4F" w:rsidRPr="00D90EE6">
        <w:rPr>
          <w:rStyle w:val="apple-converted-space"/>
          <w:rFonts w:ascii="Sylfaen" w:hAnsi="Sylfaen"/>
          <w:sz w:val="21"/>
          <w:szCs w:val="21"/>
          <w:shd w:val="clear" w:color="auto" w:fill="FFFFFF"/>
        </w:rPr>
        <w:t xml:space="preserve"> </w:t>
      </w:r>
      <w:r w:rsidR="00140A4F" w:rsidRPr="00D90EE6">
        <w:rPr>
          <w:rStyle w:val="apple-converted-space"/>
          <w:rFonts w:ascii="Sylfaen" w:hAnsi="Sylfaen"/>
          <w:shd w:val="clear" w:color="auto" w:fill="FFFFFF"/>
        </w:rPr>
        <w:t>MDF</w:t>
      </w:r>
      <w:r w:rsidR="000E1F53" w:rsidRPr="00D90EE6">
        <w:rPr>
          <w:rStyle w:val="apple-converted-space"/>
          <w:rFonts w:ascii="Sylfaen" w:hAnsi="Sylfaen"/>
          <w:shd w:val="clear" w:color="auto" w:fill="FFFFFF"/>
          <w:lang w:val="ka-GE"/>
        </w:rPr>
        <w:t>,</w:t>
      </w:r>
      <w:r w:rsidR="005974DF" w:rsidRPr="00D90EE6">
        <w:rPr>
          <w:rStyle w:val="apple-converted-space"/>
          <w:rFonts w:ascii="Sylfaen" w:hAnsi="Sylfaen"/>
          <w:shd w:val="clear" w:color="auto" w:fill="FFFFFF"/>
          <w:lang w:val="ka-GE"/>
        </w:rPr>
        <w:t xml:space="preserve"> </w:t>
      </w:r>
      <w:r w:rsidR="001A2784" w:rsidRPr="00D90EE6">
        <w:rPr>
          <w:rStyle w:val="apple-converted-space"/>
          <w:rFonts w:ascii="Sylfaen" w:hAnsi="Sylfaen"/>
          <w:shd w:val="clear" w:color="auto" w:fill="FFFFFF"/>
          <w:lang w:val="ka-GE"/>
        </w:rPr>
        <w:t>დანაკარგებ</w:t>
      </w:r>
      <w:r w:rsidR="005974DF" w:rsidRPr="00D90EE6">
        <w:rPr>
          <w:rStyle w:val="apple-converted-space"/>
          <w:rFonts w:ascii="Sylfaen" w:hAnsi="Sylfaen"/>
          <w:shd w:val="clear" w:color="auto" w:fill="FFFFFF"/>
          <w:lang w:val="ka-GE"/>
        </w:rPr>
        <w:t>ის სიმკვრივის გამო</w:t>
      </w:r>
      <w:r w:rsidR="00140A4F" w:rsidRPr="00D90EE6">
        <w:rPr>
          <w:rStyle w:val="apple-converted-space"/>
          <w:rFonts w:ascii="Sylfaen" w:hAnsi="Sylfaen"/>
          <w:sz w:val="21"/>
          <w:szCs w:val="21"/>
          <w:shd w:val="clear" w:color="auto" w:fill="FFFFFF"/>
        </w:rPr>
        <w:t>.</w:t>
      </w:r>
    </w:p>
    <w:p w14:paraId="03677666" w14:textId="77777777" w:rsidR="00140A4F" w:rsidRPr="00D90EE6" w:rsidRDefault="00CC3007" w:rsidP="00872DA7">
      <w:pPr>
        <w:jc w:val="both"/>
        <w:rPr>
          <w:rStyle w:val="apple-converted-space"/>
          <w:rFonts w:ascii="Sylfaen" w:hAnsi="Sylfaen"/>
          <w:shd w:val="clear" w:color="auto" w:fill="FFFFFF"/>
        </w:rPr>
      </w:pPr>
      <w:r w:rsidRPr="00D90EE6">
        <w:rPr>
          <w:rStyle w:val="apple-converted-space"/>
          <w:rFonts w:ascii="Sylfaen" w:hAnsi="Sylfaen"/>
          <w:shd w:val="clear" w:color="auto" w:fill="FFFFFF"/>
          <w:lang w:val="ka-GE"/>
        </w:rPr>
        <w:t xml:space="preserve">სოფლის მეურნეობის </w:t>
      </w:r>
      <w:r w:rsidR="00641526" w:rsidRPr="00D90EE6">
        <w:rPr>
          <w:rStyle w:val="apple-converted-space"/>
          <w:rFonts w:ascii="Sylfaen" w:hAnsi="Sylfaen"/>
          <w:shd w:val="clear" w:color="auto" w:fill="FFFFFF"/>
          <w:lang w:val="ka-GE"/>
        </w:rPr>
        <w:t xml:space="preserve">სხვა დანარჩენი </w:t>
      </w:r>
      <w:r w:rsidRPr="00D90EE6">
        <w:rPr>
          <w:rStyle w:val="apple-converted-space"/>
          <w:rFonts w:ascii="Sylfaen" w:hAnsi="Sylfaen"/>
          <w:shd w:val="clear" w:color="auto" w:fill="FFFFFF"/>
          <w:lang w:val="ka-GE"/>
        </w:rPr>
        <w:t>ნარჩენები, რომლებიც შეიძლება გამოყენებულ იქნ</w:t>
      </w:r>
      <w:r w:rsidR="00831D4C" w:rsidRPr="00D90EE6">
        <w:rPr>
          <w:rStyle w:val="apple-converted-space"/>
          <w:rFonts w:ascii="Sylfaen" w:hAnsi="Sylfaen"/>
          <w:shd w:val="clear" w:color="auto" w:fill="FFFFFF"/>
          <w:lang w:val="ka-GE"/>
        </w:rPr>
        <w:t>ე</w:t>
      </w:r>
      <w:r w:rsidRPr="00D90EE6">
        <w:rPr>
          <w:rStyle w:val="apple-converted-space"/>
          <w:rFonts w:ascii="Sylfaen" w:hAnsi="Sylfaen"/>
          <w:shd w:val="clear" w:color="auto" w:fill="FFFFFF"/>
          <w:lang w:val="ka-GE"/>
        </w:rPr>
        <w:t>ს   ბიოსაწვავის დასამზადებლად არის შემდეგი:</w:t>
      </w:r>
      <w:r w:rsidR="00140A4F" w:rsidRPr="00D90EE6">
        <w:rPr>
          <w:rStyle w:val="apple-converted-space"/>
          <w:rFonts w:ascii="Sylfaen" w:hAnsi="Sylfaen"/>
          <w:shd w:val="clear" w:color="auto" w:fill="FFFFFF"/>
        </w:rPr>
        <w:t xml:space="preserve"> </w:t>
      </w:r>
    </w:p>
    <w:p w14:paraId="3335EC5D" w14:textId="77777777" w:rsidR="00140A4F" w:rsidRPr="00D90EE6" w:rsidRDefault="005974DF"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ზეთისხილის, შავი კაკლის, ატმის და ქოქოსის კაკლის არასაკვებ ნაწილებს გააჩნია ლიგნინის მაღალი შემცველობა, როდესაც მათ ვადარებთ ჩვეულებრივ</w:t>
      </w:r>
      <w:r w:rsidR="00CB6225" w:rsidRPr="00D90EE6">
        <w:rPr>
          <w:rFonts w:ascii="Sylfaen" w:eastAsia="Arial Unicode MS" w:hAnsi="Sylfaen" w:cs="Arial Unicode MS"/>
          <w:shd w:val="clear" w:color="auto" w:fill="FFFFFF"/>
          <w:lang w:val="ka-GE"/>
        </w:rPr>
        <w:t xml:space="preserve"> ნედლეულთან, როგორიცაა</w:t>
      </w:r>
      <w:r w:rsidR="00831D4C" w:rsidRPr="00D90EE6">
        <w:rPr>
          <w:rFonts w:ascii="Sylfaen" w:eastAsia="Arial Unicode MS" w:hAnsi="Sylfaen" w:cs="Arial Unicode MS"/>
          <w:shd w:val="clear" w:color="auto" w:fill="FFFFFF"/>
          <w:lang w:val="ka-GE"/>
        </w:rPr>
        <w:t>:</w:t>
      </w:r>
      <w:r w:rsidR="00CB6225" w:rsidRPr="00D90EE6">
        <w:rPr>
          <w:rFonts w:ascii="Sylfaen" w:eastAsia="Arial Unicode MS" w:hAnsi="Sylfaen" w:cs="Arial Unicode MS"/>
          <w:shd w:val="clear" w:color="auto" w:fill="FFFFFF"/>
          <w:lang w:val="ka-GE"/>
        </w:rPr>
        <w:t xml:space="preserve"> </w:t>
      </w:r>
      <w:r w:rsidR="00CB6225" w:rsidRPr="00D90EE6">
        <w:rPr>
          <w:rFonts w:ascii="Sylfaen" w:eastAsia="Arial Unicode MS" w:hAnsi="Sylfaen" w:cs="Arial Unicode MS"/>
          <w:shd w:val="clear" w:color="auto" w:fill="FFFFFF"/>
          <w:lang w:val="ka-GE"/>
        </w:rPr>
        <w:lastRenderedPageBreak/>
        <w:t>ვერხვი და ფეტვი</w:t>
      </w:r>
      <w:r w:rsidR="00140A4F" w:rsidRPr="00D90EE6">
        <w:rPr>
          <w:rFonts w:ascii="Sylfaen" w:eastAsia="Arial Unicode MS" w:hAnsi="Sylfaen" w:cs="Arial Unicode MS"/>
          <w:shd w:val="clear" w:color="auto" w:fill="FFFFFF"/>
        </w:rPr>
        <w:t xml:space="preserve">. </w:t>
      </w:r>
      <w:r w:rsidR="00CB6225" w:rsidRPr="00D90EE6">
        <w:rPr>
          <w:rFonts w:ascii="Sylfaen" w:eastAsia="Arial Unicode MS" w:hAnsi="Sylfaen" w:cs="Arial Unicode MS"/>
          <w:shd w:val="clear" w:color="auto" w:fill="FFFFFF"/>
          <w:lang w:val="ka-GE"/>
        </w:rPr>
        <w:t>ლიგნინი სწრაფი პიროლიზი</w:t>
      </w:r>
      <w:r w:rsidR="000E1F53" w:rsidRPr="00D90EE6">
        <w:rPr>
          <w:rFonts w:ascii="Sylfaen" w:eastAsia="Arial Unicode MS" w:hAnsi="Sylfaen" w:cs="Arial Unicode MS"/>
          <w:shd w:val="clear" w:color="auto" w:fill="FFFFFF"/>
          <w:lang w:val="ka-GE"/>
        </w:rPr>
        <w:t>ს გამოყენები</w:t>
      </w:r>
      <w:r w:rsidR="00CB6225" w:rsidRPr="00D90EE6">
        <w:rPr>
          <w:rFonts w:ascii="Sylfaen" w:eastAsia="Arial Unicode MS" w:hAnsi="Sylfaen" w:cs="Arial Unicode MS"/>
          <w:shd w:val="clear" w:color="auto" w:fill="FFFFFF"/>
          <w:lang w:val="ka-GE"/>
        </w:rPr>
        <w:t>თ გარდაიქმნება არომატულ ნახშირწყალბადებად</w:t>
      </w:r>
      <w:r w:rsidR="00140A4F" w:rsidRPr="00D90EE6">
        <w:rPr>
          <w:rFonts w:ascii="Sylfaen" w:eastAsia="Arial Unicode MS" w:hAnsi="Sylfaen" w:cs="Arial Unicode MS"/>
          <w:shd w:val="clear" w:color="auto" w:fill="FFFFFF"/>
        </w:rPr>
        <w:t xml:space="preserve">, </w:t>
      </w:r>
      <w:r w:rsidR="00B92C11" w:rsidRPr="00D90EE6">
        <w:rPr>
          <w:rFonts w:ascii="Sylfaen" w:eastAsia="Arial Unicode MS" w:hAnsi="Sylfaen" w:cs="Arial Unicode MS"/>
          <w:shd w:val="clear" w:color="auto" w:fill="FFFFFF"/>
          <w:lang w:val="ka-GE"/>
        </w:rPr>
        <w:t>და</w:t>
      </w:r>
      <w:r w:rsidR="008164BB" w:rsidRPr="00D90EE6">
        <w:rPr>
          <w:rFonts w:ascii="Sylfaen" w:eastAsia="Arial Unicode MS" w:hAnsi="Sylfaen" w:cs="Arial Unicode MS"/>
          <w:shd w:val="clear" w:color="auto" w:fill="FFFFFF"/>
          <w:lang w:val="ka-GE"/>
        </w:rPr>
        <w:t>იშლება</w:t>
      </w:r>
      <w:r w:rsidR="00B92C11" w:rsidRPr="00D90EE6">
        <w:rPr>
          <w:rFonts w:ascii="Sylfaen" w:eastAsia="Arial Unicode MS" w:hAnsi="Sylfaen" w:cs="Arial Unicode MS"/>
          <w:shd w:val="clear" w:color="auto" w:fill="FFFFFF"/>
          <w:lang w:val="ka-GE"/>
        </w:rPr>
        <w:t xml:space="preserve"> </w:t>
      </w:r>
      <w:r w:rsidR="008164BB" w:rsidRPr="00D90EE6">
        <w:rPr>
          <w:rFonts w:ascii="Sylfaen" w:eastAsia="Arial Unicode MS" w:hAnsi="Sylfaen" w:cs="Arial Unicode MS"/>
          <w:shd w:val="clear" w:color="auto" w:fill="FFFFFF"/>
          <w:lang w:val="ka-GE"/>
        </w:rPr>
        <w:t xml:space="preserve">ქვედა რიგის </w:t>
      </w:r>
      <w:r w:rsidR="00B92C11" w:rsidRPr="00D90EE6">
        <w:rPr>
          <w:rFonts w:ascii="Sylfaen" w:eastAsia="Arial Unicode MS" w:hAnsi="Sylfaen" w:cs="Arial Unicode MS"/>
          <w:shd w:val="clear" w:color="auto" w:fill="FFFFFF"/>
          <w:lang w:val="ka-GE"/>
        </w:rPr>
        <w:t>სხვადასხვა ნივთიერებებად</w:t>
      </w:r>
      <w:r w:rsidR="008164BB" w:rsidRPr="00D90EE6">
        <w:rPr>
          <w:rFonts w:ascii="Sylfaen" w:eastAsia="Arial Unicode MS" w:hAnsi="Sylfaen" w:cs="Arial Unicode MS"/>
          <w:shd w:val="clear" w:color="auto" w:fill="FFFFFF"/>
          <w:lang w:val="ka-GE"/>
        </w:rPr>
        <w:t>, რომლებიც აირეკლება წიაღისეული საწვავის მსგავსად</w:t>
      </w:r>
      <w:r w:rsidR="00140A4F" w:rsidRPr="00D90EE6">
        <w:rPr>
          <w:rFonts w:ascii="Sylfaen" w:eastAsia="Arial Unicode MS" w:hAnsi="Sylfaen" w:cs="Arial Unicode MS"/>
          <w:shd w:val="clear" w:color="auto" w:fill="FFFFFF"/>
        </w:rPr>
        <w:t xml:space="preserve">. </w:t>
      </w:r>
      <w:r w:rsidR="00227531" w:rsidRPr="00D90EE6">
        <w:rPr>
          <w:rFonts w:ascii="Sylfaen" w:eastAsia="Arial Unicode MS" w:hAnsi="Sylfaen" w:cs="Arial Unicode MS"/>
          <w:shd w:val="clear" w:color="auto" w:fill="FFFFFF"/>
          <w:lang w:val="ka-GE"/>
        </w:rPr>
        <w:t>მაღალი ენერგოსიმკვრივე და დაბალი ნაცრის შემცველობა</w:t>
      </w:r>
      <w:r w:rsidR="006325B9" w:rsidRPr="00D90EE6">
        <w:rPr>
          <w:rFonts w:ascii="Sylfaen" w:eastAsia="Arial Unicode MS" w:hAnsi="Sylfaen" w:cs="Arial Unicode MS"/>
          <w:shd w:val="clear" w:color="auto" w:fill="FFFFFF"/>
          <w:lang w:val="ka-GE"/>
        </w:rPr>
        <w:t>, კერძოდ კურკების ბოჭკოებისა</w:t>
      </w:r>
      <w:r w:rsidR="00140A4F" w:rsidRPr="00D90EE6">
        <w:rPr>
          <w:rFonts w:ascii="Sylfaen" w:eastAsia="Arial Unicode MS" w:hAnsi="Sylfaen" w:cs="Arial Unicode MS"/>
          <w:shd w:val="clear" w:color="auto" w:fill="FFFFFF"/>
        </w:rPr>
        <w:t xml:space="preserve">, </w:t>
      </w:r>
      <w:r w:rsidR="006325B9" w:rsidRPr="00D90EE6">
        <w:rPr>
          <w:rFonts w:ascii="Sylfaen" w:eastAsia="Arial Unicode MS" w:hAnsi="Sylfaen" w:cs="Arial Unicode MS"/>
          <w:shd w:val="clear" w:color="auto" w:fill="FFFFFF"/>
          <w:lang w:val="ka-GE"/>
        </w:rPr>
        <w:t>ნიშნავს იმას, რომ ატმის კურკები ყველაზე სუფთაა ბიოსაწვავად გარდასაქმნელად</w:t>
      </w:r>
      <w:r w:rsidR="00140A4F" w:rsidRPr="00D90EE6">
        <w:rPr>
          <w:rFonts w:ascii="Sylfaen" w:eastAsia="Arial Unicode MS" w:hAnsi="Sylfaen" w:cs="Arial Unicode MS"/>
          <w:shd w:val="clear" w:color="auto" w:fill="FFFFFF"/>
        </w:rPr>
        <w:t>.</w:t>
      </w:r>
    </w:p>
    <w:p w14:paraId="36B9864D" w14:textId="77777777" w:rsidR="00140A4F" w:rsidRPr="00D90EE6" w:rsidRDefault="00CB6225"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მასალები, რომელთა გარდაქმნა პელეტებად შეუძლებელია, როგორიცაა ხილის კურკები, კარგად უნდა გამოშრეს, დაახლოებით</w:t>
      </w:r>
      <w:r w:rsidR="00140A4F" w:rsidRPr="00D90EE6">
        <w:rPr>
          <w:rFonts w:ascii="Sylfaen" w:eastAsia="Arial Unicode MS" w:hAnsi="Sylfaen" w:cs="Arial Unicode MS"/>
          <w:shd w:val="clear" w:color="auto" w:fill="FFFFFF"/>
        </w:rPr>
        <w:t xml:space="preserve"> 12% </w:t>
      </w:r>
      <w:r w:rsidRPr="00D90EE6">
        <w:rPr>
          <w:rFonts w:ascii="Sylfaen" w:eastAsia="Arial Unicode MS" w:hAnsi="Sylfaen" w:cs="Arial Unicode MS"/>
          <w:shd w:val="clear" w:color="auto" w:fill="FFFFFF"/>
          <w:lang w:val="ka-GE"/>
        </w:rPr>
        <w:t>ტენშემცველობამდე</w:t>
      </w:r>
      <w:r w:rsidR="00140A4F"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წინააღმდეგ შემთხვევაში ისინი კარგად არ დაიწვება და გამოიწვევ</w:t>
      </w:r>
      <w:r w:rsidR="00831D4C"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კრეაზოტის დაგროვებას თქვენს ღუმელში</w:t>
      </w:r>
      <w:r w:rsidR="00140A4F" w:rsidRPr="00D90EE6">
        <w:rPr>
          <w:rFonts w:ascii="Sylfaen" w:eastAsia="Arial Unicode MS" w:hAnsi="Sylfaen" w:cs="Arial Unicode MS"/>
          <w:shd w:val="clear" w:color="auto" w:fill="FFFFFF"/>
        </w:rPr>
        <w:t>.</w:t>
      </w:r>
    </w:p>
    <w:p w14:paraId="0661FBA3" w14:textId="77777777" w:rsidR="00140A4F" w:rsidRPr="00D90EE6" w:rsidRDefault="00592C82"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ხილის კურკები გათეთრების დამუშავების გარეშე უნდა იყოს</w:t>
      </w:r>
      <w:r w:rsidR="0028332B"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გათეთრებულმა კურკებმა შეიძლება გამოიწვიო</w:t>
      </w:r>
      <w:r w:rsidR="00831D4C"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დაჟანგვა ვენტილაციის სისტემაში</w:t>
      </w:r>
      <w:r w:rsidR="0028332B" w:rsidRPr="00D90EE6">
        <w:rPr>
          <w:rFonts w:ascii="Sylfaen" w:eastAsia="Arial Unicode MS" w:hAnsi="Sylfaen" w:cs="Arial Unicode MS"/>
          <w:shd w:val="clear" w:color="auto" w:fill="FFFFFF"/>
        </w:rPr>
        <w:t>.</w:t>
      </w:r>
      <w:r w:rsidRPr="00D90EE6">
        <w:rPr>
          <w:rFonts w:ascii="Sylfaen" w:eastAsia="Arial Unicode MS" w:hAnsi="Sylfaen" w:cs="Arial Unicode MS"/>
          <w:shd w:val="clear" w:color="auto" w:fill="FFFFFF"/>
          <w:lang w:val="ka-GE"/>
        </w:rPr>
        <w:t xml:space="preserve"> ხილის კურკების ბიოსაწვავად გამოყენების</w:t>
      </w:r>
      <w:r w:rsidR="0028332B"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საუკეთესო მაგალითებია</w:t>
      </w:r>
      <w:r w:rsidR="0028332B" w:rsidRPr="00D90EE6">
        <w:rPr>
          <w:rFonts w:ascii="Sylfaen" w:eastAsia="Arial Unicode MS" w:hAnsi="Sylfaen" w:cs="Arial Unicode MS"/>
          <w:shd w:val="clear" w:color="auto" w:fill="FFFFFF"/>
        </w:rPr>
        <w:t xml:space="preserve">: </w:t>
      </w:r>
      <w:r w:rsidR="00D46BE8" w:rsidRPr="00D90EE6">
        <w:rPr>
          <w:rFonts w:ascii="Sylfaen" w:eastAsia="Arial Unicode MS" w:hAnsi="Sylfaen" w:cs="Arial Unicode MS"/>
          <w:shd w:val="clear" w:color="auto" w:fill="FFFFFF"/>
          <w:lang w:val="ka-GE"/>
        </w:rPr>
        <w:t>გარგარის კურკები</w:t>
      </w:r>
      <w:r w:rsidR="0028332B"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ალუ</w:t>
      </w:r>
      <w:r w:rsidR="00D46BE8" w:rsidRPr="00D90EE6">
        <w:rPr>
          <w:rFonts w:ascii="Sylfaen" w:eastAsia="Arial Unicode MS" w:hAnsi="Sylfaen" w:cs="Arial Unicode MS"/>
          <w:shd w:val="clear" w:color="auto" w:fill="FFFFFF"/>
          <w:lang w:val="ka-GE"/>
        </w:rPr>
        <w:t>ბლის კურკები</w:t>
      </w:r>
      <w:r w:rsidR="0028332B" w:rsidRPr="00D90EE6">
        <w:rPr>
          <w:rFonts w:ascii="Sylfaen" w:eastAsia="Arial Unicode MS" w:hAnsi="Sylfaen" w:cs="Arial Unicode MS"/>
          <w:shd w:val="clear" w:color="auto" w:fill="FFFFFF"/>
        </w:rPr>
        <w:t xml:space="preserve">, </w:t>
      </w:r>
      <w:r w:rsidR="00D46BE8" w:rsidRPr="00D90EE6">
        <w:rPr>
          <w:rFonts w:ascii="Sylfaen" w:eastAsia="Arial Unicode MS" w:hAnsi="Sylfaen" w:cs="Arial Unicode MS"/>
          <w:shd w:val="clear" w:color="auto" w:fill="FFFFFF"/>
          <w:lang w:val="ka-GE"/>
        </w:rPr>
        <w:t>ზეთისხილის კურკები</w:t>
      </w:r>
      <w:r w:rsidR="0028332B" w:rsidRPr="00D90EE6">
        <w:rPr>
          <w:rFonts w:ascii="Sylfaen" w:eastAsia="Arial Unicode MS" w:hAnsi="Sylfaen" w:cs="Arial Unicode MS"/>
          <w:shd w:val="clear" w:color="auto" w:fill="FFFFFF"/>
        </w:rPr>
        <w:t xml:space="preserve">, </w:t>
      </w:r>
      <w:r w:rsidR="00D46BE8" w:rsidRPr="00D90EE6">
        <w:rPr>
          <w:rFonts w:ascii="Sylfaen" w:eastAsia="Arial Unicode MS" w:hAnsi="Sylfaen" w:cs="Arial Unicode MS"/>
          <w:shd w:val="clear" w:color="auto" w:fill="FFFFFF"/>
          <w:lang w:val="ka-GE"/>
        </w:rPr>
        <w:t>ატმის კურკები</w:t>
      </w:r>
      <w:r w:rsidR="00D46BE8" w:rsidRPr="00D90EE6">
        <w:rPr>
          <w:rFonts w:ascii="Sylfaen" w:eastAsia="Arial Unicode MS" w:hAnsi="Sylfaen" w:cs="Arial Unicode MS"/>
          <w:shd w:val="clear" w:color="auto" w:fill="FFFFFF"/>
        </w:rPr>
        <w:t xml:space="preserve"> </w:t>
      </w:r>
      <w:r w:rsidR="00D46BE8" w:rsidRPr="00D90EE6">
        <w:rPr>
          <w:rFonts w:ascii="Sylfaen" w:eastAsia="Arial Unicode MS" w:hAnsi="Sylfaen" w:cs="Arial Unicode MS"/>
          <w:shd w:val="clear" w:color="auto" w:fill="FFFFFF"/>
          <w:lang w:val="ka-GE"/>
        </w:rPr>
        <w:t>და ქლიავის კურკები</w:t>
      </w:r>
      <w:r w:rsidR="0028332B" w:rsidRPr="00D90EE6">
        <w:rPr>
          <w:rFonts w:ascii="Sylfaen" w:eastAsia="Arial Unicode MS" w:hAnsi="Sylfaen" w:cs="Arial Unicode MS"/>
          <w:shd w:val="clear" w:color="auto" w:fill="FFFFFF"/>
        </w:rPr>
        <w:t>.</w:t>
      </w:r>
    </w:p>
    <w:p w14:paraId="77FF5083" w14:textId="77777777" w:rsidR="00140A4F" w:rsidRPr="00D90EE6" w:rsidRDefault="00140A4F" w:rsidP="00872DA7">
      <w:pPr>
        <w:jc w:val="both"/>
        <w:rPr>
          <w:rFonts w:ascii="Sylfaen" w:eastAsia="Arial Unicode MS" w:hAnsi="Sylfaen" w:cs="Arial Unicode MS"/>
          <w:shd w:val="clear" w:color="auto" w:fill="FFFFFF"/>
        </w:rPr>
      </w:pPr>
    </w:p>
    <w:p w14:paraId="18C0A98E" w14:textId="77777777" w:rsidR="003E5A4C" w:rsidRPr="00D90EE6" w:rsidRDefault="006D0CC8" w:rsidP="00AD5558">
      <w:pPr>
        <w:pStyle w:val="ListParagraph"/>
        <w:numPr>
          <w:ilvl w:val="0"/>
          <w:numId w:val="45"/>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ტენიანი ნარჩენები</w:t>
      </w:r>
    </w:p>
    <w:p w14:paraId="323558B8" w14:textId="77777777" w:rsidR="003E5A4C" w:rsidRPr="00D90EE6" w:rsidRDefault="00C16FFD"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აქ წარმოდგენილია ნარჩენები</w:t>
      </w:r>
      <w:r w:rsidR="003D2B32" w:rsidRPr="00D90EE6">
        <w:rPr>
          <w:rFonts w:ascii="Sylfaen" w:eastAsia="Arial Unicode MS" w:hAnsi="Sylfaen" w:cs="Arial Unicode MS"/>
          <w:shd w:val="clear" w:color="auto" w:fill="FFFFFF"/>
          <w:lang w:val="ka-GE"/>
        </w:rPr>
        <w:t xml:space="preserve"> და </w:t>
      </w:r>
      <w:r w:rsidR="003D2B32" w:rsidRPr="00D90EE6">
        <w:rPr>
          <w:rStyle w:val="apple-converted-space"/>
          <w:rFonts w:ascii="Sylfaen" w:hAnsi="Sylfaen"/>
          <w:shd w:val="clear" w:color="auto" w:fill="FFFFFF"/>
          <w:lang w:val="ka-GE"/>
        </w:rPr>
        <w:t>დანაკარგები</w:t>
      </w:r>
      <w:r w:rsidRPr="00D90EE6">
        <w:rPr>
          <w:rFonts w:ascii="Sylfaen" w:eastAsia="Arial Unicode MS" w:hAnsi="Sylfaen" w:cs="Arial Unicode MS"/>
          <w:shd w:val="clear" w:color="auto" w:fill="FFFFFF"/>
          <w:lang w:val="ka-GE"/>
        </w:rPr>
        <w:t>, რომლებსაც გააჩნია წყლის მაღალი შემცველობა მოგროვების დროს</w:t>
      </w:r>
      <w:r w:rsidR="003E5A4C" w:rsidRPr="00D90EE6">
        <w:rPr>
          <w:rFonts w:ascii="Sylfaen" w:eastAsia="Arial Unicode MS" w:hAnsi="Sylfaen" w:cs="Arial Unicode MS"/>
          <w:shd w:val="clear" w:color="auto" w:fill="FFFFFF"/>
        </w:rPr>
        <w:t>.</w:t>
      </w:r>
    </w:p>
    <w:p w14:paraId="43996429" w14:textId="77777777" w:rsidR="003E5A4C" w:rsidRPr="00D90EE6" w:rsidRDefault="00C16FFD"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ეს გარემოება მათ არაეფექტურ მასალად აქცევს მისი წვისთვის ან გაზიფიკაციისთვის გამოსაყენებლად, აგრეთვე ფინანსურად და ენერგეტიკულად მაღალ ფასიანად - ტრანსპორტირებისათვის</w:t>
      </w:r>
      <w:r w:rsidR="003E5A4C"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 xml:space="preserve"> ამიტომ სასურველია მათი პროცესები წარმოებასთან ახლოს განთავსდეს, და ეს პროცეს</w:t>
      </w:r>
      <w:r w:rsidR="00075555" w:rsidRPr="00D90EE6">
        <w:rPr>
          <w:rFonts w:ascii="Sylfaen" w:eastAsia="Arial Unicode MS" w:hAnsi="Sylfaen" w:cs="Arial Unicode MS"/>
          <w:shd w:val="clear" w:color="auto" w:fill="FFFFFF"/>
          <w:lang w:val="ka-GE"/>
        </w:rPr>
        <w:t>ებ</w:t>
      </w:r>
      <w:r w:rsidRPr="00D90EE6">
        <w:rPr>
          <w:rFonts w:ascii="Sylfaen" w:eastAsia="Arial Unicode MS" w:hAnsi="Sylfaen" w:cs="Arial Unicode MS"/>
          <w:shd w:val="clear" w:color="auto" w:fill="FFFFFF"/>
          <w:lang w:val="ka-GE"/>
        </w:rPr>
        <w:t>ი გამოყენებულ იქნ</w:t>
      </w:r>
      <w:r w:rsidR="00436A3C"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ისე, რომ შესაძლო გახდეს ბიომასების გამოყენება წყლის შემცველ გარემოში.</w:t>
      </w:r>
    </w:p>
    <w:p w14:paraId="6EA44026" w14:textId="77777777" w:rsidR="003E5A4C" w:rsidRPr="00D90EE6" w:rsidRDefault="00436A3C"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ტიპ</w:t>
      </w:r>
      <w:r w:rsidR="004B3657" w:rsidRPr="00D90EE6">
        <w:rPr>
          <w:rFonts w:ascii="Sylfaen" w:eastAsia="Arial Unicode MS" w:hAnsi="Sylfaen" w:cs="Arial Unicode MS"/>
          <w:shd w:val="clear" w:color="auto" w:fill="FFFFFF"/>
          <w:lang w:val="ka-GE"/>
        </w:rPr>
        <w:t xml:space="preserve">ური ტენიანი ნარჩენები </w:t>
      </w:r>
      <w:r w:rsidRPr="00D90EE6">
        <w:rPr>
          <w:rFonts w:ascii="Sylfaen" w:eastAsia="Arial Unicode MS" w:hAnsi="Sylfaen" w:cs="Arial Unicode MS"/>
          <w:shd w:val="clear" w:color="auto" w:fill="FFFFFF"/>
          <w:lang w:val="ka-GE"/>
        </w:rPr>
        <w:t>მოიცავს</w:t>
      </w:r>
      <w:r w:rsidR="003E5A4C" w:rsidRPr="00D90EE6">
        <w:rPr>
          <w:rFonts w:ascii="Sylfaen" w:eastAsia="Arial Unicode MS" w:hAnsi="Sylfaen" w:cs="Arial Unicode MS"/>
          <w:shd w:val="clear" w:color="auto" w:fill="FFFFFF"/>
        </w:rPr>
        <w:t>:</w:t>
      </w:r>
    </w:p>
    <w:p w14:paraId="2E3DE80B" w14:textId="77777777" w:rsidR="003E5A4C" w:rsidRPr="00D90EE6" w:rsidRDefault="004B3657"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ცხოველების სუსპენზიები და ნაკელი</w:t>
      </w:r>
    </w:p>
    <w:p w14:paraId="17FBB9C0" w14:textId="77777777" w:rsidR="003E5A4C" w:rsidRPr="00D90EE6" w:rsidRDefault="004B365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ნაკელი გროვდება ცხოველებიდან, როგორიცაა</w:t>
      </w:r>
      <w:r w:rsidR="00080E82"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მსხვილფეხა რქოსანი საქონელი და ღორები</w:t>
      </w:r>
      <w:r w:rsidR="00080E82"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წლის იმ პერიოდებში, როდესაც ისინი სათავსოებში არიან, როგორც წესი</w:t>
      </w:r>
      <w:r w:rsidR="00080E82"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w:t>
      </w:r>
      <w:r w:rsidR="008F1C0A" w:rsidRPr="00D90EE6">
        <w:rPr>
          <w:rFonts w:ascii="Sylfaen" w:eastAsia="Arial Unicode MS" w:hAnsi="Sylfaen" w:cs="Arial Unicode MS"/>
          <w:shd w:val="clear" w:color="auto" w:fill="FFFFFF"/>
          <w:lang w:val="ka-GE"/>
        </w:rPr>
        <w:t xml:space="preserve">ის </w:t>
      </w:r>
      <w:r w:rsidRPr="00D90EE6">
        <w:rPr>
          <w:rFonts w:ascii="Sylfaen" w:eastAsia="Arial Unicode MS" w:hAnsi="Sylfaen" w:cs="Arial Unicode MS"/>
          <w:shd w:val="clear" w:color="auto" w:fill="FFFFFF"/>
          <w:lang w:val="ka-GE"/>
        </w:rPr>
        <w:t xml:space="preserve">შეიცავს </w:t>
      </w:r>
      <w:r w:rsidR="003E5A4C" w:rsidRPr="00D90EE6">
        <w:rPr>
          <w:rFonts w:ascii="Sylfaen" w:eastAsia="Arial Unicode MS" w:hAnsi="Sylfaen" w:cs="Arial Unicode MS"/>
          <w:shd w:val="clear" w:color="auto" w:fill="FFFFFF"/>
        </w:rPr>
        <w:t xml:space="preserve">6-10% </w:t>
      </w:r>
      <w:r w:rsidRPr="00D90EE6">
        <w:rPr>
          <w:rFonts w:ascii="Sylfaen" w:eastAsia="Arial Unicode MS" w:hAnsi="Sylfaen" w:cs="Arial Unicode MS"/>
          <w:shd w:val="clear" w:color="auto" w:fill="FFFFFF"/>
          <w:lang w:val="ka-GE"/>
        </w:rPr>
        <w:t xml:space="preserve">მშრალ ნივთიერებას და </w:t>
      </w:r>
      <w:r w:rsidR="008F1C0A" w:rsidRPr="00D90EE6">
        <w:rPr>
          <w:rFonts w:ascii="Sylfaen" w:eastAsia="Arial Unicode MS" w:hAnsi="Sylfaen" w:cs="Arial Unicode MS"/>
          <w:shd w:val="clear" w:color="auto" w:fill="FFFFFF"/>
          <w:lang w:val="ka-GE"/>
        </w:rPr>
        <w:t xml:space="preserve">ისინი </w:t>
      </w:r>
      <w:r w:rsidRPr="00D90EE6">
        <w:rPr>
          <w:rFonts w:ascii="Sylfaen" w:eastAsia="Arial Unicode MS" w:hAnsi="Sylfaen" w:cs="Arial Unicode MS"/>
          <w:shd w:val="clear" w:color="auto" w:fill="FFFFFF"/>
          <w:lang w:val="ka-GE"/>
        </w:rPr>
        <w:t>არ არიან შესაფერისი წვისა და გაზიფიკაციისათვის, ენერგეტიკულად და ფინანსურად ძვირი შრობის პროცესის გარეშე.</w:t>
      </w:r>
    </w:p>
    <w:p w14:paraId="2F11C6BB" w14:textId="77777777" w:rsidR="00FA36DD" w:rsidRPr="00D90EE6" w:rsidRDefault="00FA36DD"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ისინი არიან აგრეთვე არაეფექტურები რაიმე მანძილზე ან საწყობამდე ტრანსპორტირებისათვის</w:t>
      </w:r>
      <w:r w:rsidR="00075555"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წყლის მაღალი შემცველობის გამო.</w:t>
      </w:r>
    </w:p>
    <w:p w14:paraId="5801AE74" w14:textId="77777777" w:rsidR="003E5A4C" w:rsidRPr="00D90EE6" w:rsidRDefault="00FA36DD"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 xml:space="preserve"> მაგრამ, ზოგიერთი ენერგეტიკული ტექნოლოგიები იძლევა საშუალებას მათი ბიომასების სახით გამოსაყენებლად წყლის სუსპენზიებში, და ეს უზრუნველყოფს მათ ეფექტურ გამოყენებას, როგორც ასეთი „ტენიანი“ მასალებისა. წყლის - მაღალი  და მშრალი </w:t>
      </w:r>
      <w:r w:rsidRPr="00D90EE6">
        <w:rPr>
          <w:rFonts w:ascii="Sylfaen" w:eastAsia="Arial Unicode MS" w:hAnsi="Sylfaen" w:cs="Arial Unicode MS"/>
          <w:shd w:val="clear" w:color="auto" w:fill="FFFFFF"/>
          <w:lang w:val="ka-GE"/>
        </w:rPr>
        <w:lastRenderedPageBreak/>
        <w:t xml:space="preserve">ნივთიერების დაბალი  შემცველობა ნიშნავს, </w:t>
      </w:r>
      <w:r w:rsidR="008F1C0A" w:rsidRPr="00D90EE6">
        <w:rPr>
          <w:rFonts w:ascii="Sylfaen" w:eastAsia="Arial Unicode MS" w:hAnsi="Sylfaen" w:cs="Arial Unicode MS"/>
          <w:shd w:val="clear" w:color="auto" w:fill="FFFFFF"/>
          <w:lang w:val="ka-GE"/>
        </w:rPr>
        <w:t xml:space="preserve">რომ </w:t>
      </w:r>
      <w:r w:rsidRPr="00D90EE6">
        <w:rPr>
          <w:rFonts w:ascii="Sylfaen" w:eastAsia="Arial Unicode MS" w:hAnsi="Sylfaen" w:cs="Arial Unicode MS"/>
          <w:shd w:val="clear" w:color="auto" w:fill="FFFFFF"/>
          <w:lang w:val="ka-GE"/>
        </w:rPr>
        <w:t xml:space="preserve">ყველაზე შესაფერისი ენერგეტიკული ტექნოლოგია </w:t>
      </w:r>
      <w:r w:rsidR="00EE55D3" w:rsidRPr="00D90EE6">
        <w:rPr>
          <w:rFonts w:ascii="Sylfaen" w:eastAsia="Arial Unicode MS" w:hAnsi="Sylfaen" w:cs="Arial Unicode MS"/>
          <w:shd w:val="clear" w:color="auto" w:fill="FFFFFF"/>
          <w:lang w:val="ka-GE"/>
        </w:rPr>
        <w:t>ცხოველების სუსპენზიების გამოსაყენებლად არის ანაერობული ხარშვა ბიოგაზის საწარმოებლად.</w:t>
      </w:r>
    </w:p>
    <w:p w14:paraId="538E6CA9" w14:textId="77777777" w:rsidR="003E5A4C" w:rsidRPr="00D90EE6" w:rsidRDefault="00EE55D3"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 xml:space="preserve">ცხოველების სუსპენზიები შეიძლება ტრანსპორტირებულ </w:t>
      </w:r>
      <w:r w:rsidR="00080E82" w:rsidRPr="00D90EE6">
        <w:rPr>
          <w:rFonts w:ascii="Sylfaen" w:eastAsia="Arial Unicode MS" w:hAnsi="Sylfaen" w:cs="Arial Unicode MS"/>
          <w:shd w:val="clear" w:color="auto" w:fill="FFFFFF"/>
          <w:lang w:val="ka-GE"/>
        </w:rPr>
        <w:t>იქნე</w:t>
      </w:r>
      <w:r w:rsidRPr="00D90EE6">
        <w:rPr>
          <w:rFonts w:ascii="Sylfaen" w:eastAsia="Arial Unicode MS" w:hAnsi="Sylfaen" w:cs="Arial Unicode MS"/>
          <w:shd w:val="clear" w:color="auto" w:fill="FFFFFF"/>
          <w:lang w:val="ka-GE"/>
        </w:rPr>
        <w:t xml:space="preserve">ს რეზერვუარებით, და </w:t>
      </w:r>
      <w:r w:rsidR="00080E82" w:rsidRPr="00D90EE6">
        <w:rPr>
          <w:rFonts w:ascii="Sylfaen" w:eastAsia="Arial Unicode MS" w:hAnsi="Sylfaen" w:cs="Arial Unicode MS"/>
          <w:shd w:val="clear" w:color="auto" w:fill="FFFFFF"/>
          <w:lang w:val="ka-GE"/>
        </w:rPr>
        <w:t>ჩა</w:t>
      </w:r>
      <w:r w:rsidRPr="00D90EE6">
        <w:rPr>
          <w:rFonts w:ascii="Sylfaen" w:eastAsia="Arial Unicode MS" w:hAnsi="Sylfaen" w:cs="Arial Unicode MS"/>
          <w:shd w:val="clear" w:color="auto" w:fill="FFFFFF"/>
          <w:lang w:val="ka-GE"/>
        </w:rPr>
        <w:t>იტუმბოს და გამოიტუმბოს სასაწყობო ჭურჭლებიდან საჭიროებისამებრ.</w:t>
      </w:r>
    </w:p>
    <w:p w14:paraId="19EB650A" w14:textId="77777777" w:rsidR="003E5A4C" w:rsidRPr="00D90EE6" w:rsidRDefault="00EE55D3"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ცხოველების სუსპენზიები ფართოდ გამოიყენება, როგორც სასუქი და არსებობს რიგი მეთოდებისა, რომლებიც იძლევა საშუალებას მისი განაწილებისათვის ნიადაგზე, თუმცა უკანასკნელ დროს გა</w:t>
      </w:r>
      <w:r w:rsidR="000821D7" w:rsidRPr="00D90EE6">
        <w:rPr>
          <w:rFonts w:ascii="Sylfaen" w:eastAsia="Arial Unicode MS" w:hAnsi="Sylfaen" w:cs="Arial Unicode MS"/>
          <w:shd w:val="clear" w:color="auto" w:fill="FFFFFF"/>
          <w:lang w:val="ka-GE"/>
        </w:rPr>
        <w:t>მოითქმება</w:t>
      </w:r>
      <w:r w:rsidRPr="00D90EE6">
        <w:rPr>
          <w:rFonts w:ascii="Sylfaen" w:eastAsia="Arial Unicode MS" w:hAnsi="Sylfaen" w:cs="Arial Unicode MS"/>
          <w:shd w:val="clear" w:color="auto" w:fill="FFFFFF"/>
          <w:lang w:val="ka-GE"/>
        </w:rPr>
        <w:t xml:space="preserve"> შიში</w:t>
      </w:r>
      <w:r w:rsidR="000821D7" w:rsidRPr="00D90EE6">
        <w:rPr>
          <w:rFonts w:ascii="Sylfaen" w:eastAsia="Arial Unicode MS" w:hAnsi="Sylfaen" w:cs="Arial Unicode MS"/>
          <w:shd w:val="clear" w:color="auto" w:fill="FFFFFF"/>
          <w:lang w:val="ka-GE"/>
        </w:rPr>
        <w:t xml:space="preserve"> ამონიუმის დანაკარგების შესახებ ჰაერში, რაც ნიშნავს, რომ </w:t>
      </w:r>
      <w:r w:rsidR="00080E82" w:rsidRPr="00D90EE6">
        <w:rPr>
          <w:rFonts w:ascii="Sylfaen" w:eastAsia="Arial Unicode MS" w:hAnsi="Sylfaen" w:cs="Arial Unicode MS"/>
          <w:shd w:val="clear" w:color="auto" w:fill="FFFFFF"/>
          <w:lang w:val="ka-GE"/>
        </w:rPr>
        <w:t>ა</w:t>
      </w:r>
      <w:r w:rsidR="000821D7" w:rsidRPr="00D90EE6">
        <w:rPr>
          <w:rFonts w:ascii="Sylfaen" w:eastAsia="Arial Unicode MS" w:hAnsi="Sylfaen" w:cs="Arial Unicode MS"/>
          <w:shd w:val="clear" w:color="auto" w:fill="FFFFFF"/>
          <w:lang w:val="ka-GE"/>
        </w:rPr>
        <w:t>ხლა ხელისუფლება გვირჩევს არ გავანაწილოთ ნარჩენები მიწაზე.</w:t>
      </w:r>
    </w:p>
    <w:p w14:paraId="768FFBB5" w14:textId="77777777" w:rsidR="003E5A4C" w:rsidRPr="00D90EE6" w:rsidRDefault="000821D7"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ბალახის სილოსი</w:t>
      </w:r>
    </w:p>
    <w:p w14:paraId="0CB84F1C" w14:textId="77777777" w:rsidR="003E5A4C" w:rsidRPr="00D90EE6" w:rsidRDefault="000821D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სილოსი საკვები ბიომასაა, რომელიც აღებულია და ფერმენტირებულია გამოსაყენებლად, როგორც ზამთრის საკვები მსხვილფეხა რქოსანი საქონლისა და ცხვრებისათვის. ბალახის სილოსი აღებულია ზაფხულში და შენახულია </w:t>
      </w:r>
      <w:r w:rsidR="007F6522" w:rsidRPr="00D90EE6">
        <w:rPr>
          <w:rFonts w:ascii="Sylfaen" w:eastAsia="Arial Unicode MS" w:hAnsi="Sylfaen" w:cs="Arial Unicode MS"/>
          <w:shd w:val="clear" w:color="auto" w:fill="FFFFFF"/>
          <w:lang w:val="ka-GE"/>
        </w:rPr>
        <w:t xml:space="preserve">შემჭიდროებულ მდგომარეობაში, </w:t>
      </w:r>
      <w:r w:rsidRPr="00D90EE6">
        <w:rPr>
          <w:rFonts w:ascii="Sylfaen" w:eastAsia="Arial Unicode MS" w:hAnsi="Sylfaen" w:cs="Arial Unicode MS"/>
          <w:shd w:val="clear" w:color="auto" w:fill="FFFFFF"/>
          <w:lang w:val="ka-GE"/>
        </w:rPr>
        <w:t>ანაერ</w:t>
      </w:r>
      <w:r w:rsidR="007F6522" w:rsidRPr="00D90EE6">
        <w:rPr>
          <w:rFonts w:ascii="Sylfaen" w:eastAsia="Arial Unicode MS" w:hAnsi="Sylfaen" w:cs="Arial Unicode MS"/>
          <w:shd w:val="clear" w:color="auto" w:fill="FFFFFF"/>
          <w:lang w:val="ka-GE"/>
        </w:rPr>
        <w:t>ო</w:t>
      </w:r>
      <w:r w:rsidRPr="00D90EE6">
        <w:rPr>
          <w:rFonts w:ascii="Sylfaen" w:eastAsia="Arial Unicode MS" w:hAnsi="Sylfaen" w:cs="Arial Unicode MS"/>
          <w:shd w:val="clear" w:color="auto" w:fill="FFFFFF"/>
          <w:lang w:val="ka-GE"/>
        </w:rPr>
        <w:t>ბულად</w:t>
      </w:r>
      <w:r w:rsidR="007F6522" w:rsidRPr="00D90EE6">
        <w:rPr>
          <w:rFonts w:ascii="Sylfaen" w:eastAsia="Arial Unicode MS" w:hAnsi="Sylfaen" w:cs="Arial Unicode MS"/>
          <w:shd w:val="clear" w:color="auto" w:fill="FFFFFF"/>
          <w:lang w:val="ka-GE"/>
        </w:rPr>
        <w:t>, პოლიეთილენით შემოხვეულ სასილოსე ფუთებში ან ბუნკერებში</w:t>
      </w:r>
      <w:r w:rsidR="003E5A4C" w:rsidRPr="00D90EE6">
        <w:rPr>
          <w:rFonts w:ascii="Sylfaen" w:eastAsia="Arial Unicode MS" w:hAnsi="Sylfaen" w:cs="Arial Unicode MS"/>
          <w:shd w:val="clear" w:color="auto" w:fill="FFFFFF"/>
        </w:rPr>
        <w:t>.</w:t>
      </w:r>
    </w:p>
    <w:p w14:paraId="15BF9E7F" w14:textId="77777777" w:rsidR="003E5A4C" w:rsidRPr="00D90EE6" w:rsidRDefault="003E5A4C" w:rsidP="00872DA7">
      <w:pPr>
        <w:jc w:val="both"/>
        <w:rPr>
          <w:rFonts w:ascii="Sylfaen" w:eastAsia="Arial Unicode MS" w:hAnsi="Sylfaen" w:cs="Arial Unicode MS"/>
          <w:shd w:val="clear" w:color="auto" w:fill="FFFFFF"/>
        </w:rPr>
      </w:pPr>
    </w:p>
    <w:p w14:paraId="73301FE3" w14:textId="77777777" w:rsidR="003E5A4C" w:rsidRPr="00D90EE6" w:rsidRDefault="007F6522"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თუმცა სილოსი დამზადებულია პირველ რიგში საკვების სახით, ზედმეტი რაოდენობის წარმოება ასევე შეიძლება შესაფერისი  იყოს ბიომასებისათვის</w:t>
      </w:r>
      <w:r w:rsidR="003E5A4C" w:rsidRPr="00D90EE6">
        <w:rPr>
          <w:rFonts w:ascii="Sylfaen" w:eastAsia="Arial Unicode MS" w:hAnsi="Sylfaen" w:cs="Arial Unicode MS"/>
          <w:shd w:val="clear" w:color="auto" w:fill="FFFFFF"/>
        </w:rPr>
        <w:t>.</w:t>
      </w:r>
    </w:p>
    <w:p w14:paraId="184438AF" w14:textId="77777777" w:rsidR="003E5A4C" w:rsidRPr="00D90EE6" w:rsidRDefault="007F6522"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ტენშემცველობა მაღალია, როგორც წესი </w:t>
      </w:r>
      <w:r w:rsidR="003E5A4C" w:rsidRPr="00D90EE6">
        <w:rPr>
          <w:rFonts w:ascii="Sylfaen" w:eastAsia="Arial Unicode MS" w:hAnsi="Sylfaen" w:cs="Arial Unicode MS"/>
          <w:shd w:val="clear" w:color="auto" w:fill="FFFFFF"/>
        </w:rPr>
        <w:t xml:space="preserve">60-75%, </w:t>
      </w:r>
      <w:r w:rsidRPr="00D90EE6">
        <w:rPr>
          <w:rFonts w:ascii="Sylfaen" w:eastAsia="Arial Unicode MS" w:hAnsi="Sylfaen" w:cs="Arial Unicode MS"/>
          <w:shd w:val="clear" w:color="auto" w:fill="FFFFFF"/>
          <w:lang w:val="ka-GE"/>
        </w:rPr>
        <w:t>და ის არაეფექტურია დასაწვავად</w:t>
      </w:r>
      <w:r w:rsidR="003A6247" w:rsidRPr="00D90EE6">
        <w:rPr>
          <w:rFonts w:ascii="Sylfaen" w:eastAsia="Arial Unicode MS" w:hAnsi="Sylfaen" w:cs="Arial Unicode MS"/>
          <w:shd w:val="clear" w:color="auto" w:fill="FFFFFF"/>
          <w:lang w:val="ka-GE"/>
        </w:rPr>
        <w:t>, მაგრამ ის შეიძლება გამოყენებულ იქნ</w:t>
      </w:r>
      <w:r w:rsidR="00080E82" w:rsidRPr="00D90EE6">
        <w:rPr>
          <w:rFonts w:ascii="Sylfaen" w:eastAsia="Arial Unicode MS" w:hAnsi="Sylfaen" w:cs="Arial Unicode MS"/>
          <w:shd w:val="clear" w:color="auto" w:fill="FFFFFF"/>
          <w:lang w:val="ka-GE"/>
        </w:rPr>
        <w:t>ე</w:t>
      </w:r>
      <w:r w:rsidR="003A6247" w:rsidRPr="00D90EE6">
        <w:rPr>
          <w:rFonts w:ascii="Sylfaen" w:eastAsia="Arial Unicode MS" w:hAnsi="Sylfaen" w:cs="Arial Unicode MS"/>
          <w:shd w:val="clear" w:color="auto" w:fill="FFFFFF"/>
          <w:lang w:val="ka-GE"/>
        </w:rPr>
        <w:t>ს, როგორც ნედლეული ანაერობული დუღილისათვის.</w:t>
      </w:r>
    </w:p>
    <w:p w14:paraId="0C3F56BD" w14:textId="77777777" w:rsidR="003E5A4C" w:rsidRPr="00D90EE6" w:rsidRDefault="003A624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სილოსის დიდი ფუთა, როგორც წესი</w:t>
      </w:r>
      <w:r w:rsidR="00080E82"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კეთდება გვიან, წლის ბოლოს</w:t>
      </w:r>
      <w:r w:rsidR="003E5A4C"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 xml:space="preserve">პოლიეთილენის ფირით შემოხვეული შემჭიდროებული დიდი ფუთების სახით, გააჩნია მნიშვნელოვნად დაბალი ტენშემცველობა, თუმცა უფრო მაღალი, ვიდრე თივას. </w:t>
      </w:r>
    </w:p>
    <w:p w14:paraId="74EF36DF" w14:textId="77777777" w:rsidR="003E5A4C" w:rsidRPr="00D90EE6" w:rsidRDefault="003E5A4C" w:rsidP="00872DA7">
      <w:pPr>
        <w:jc w:val="both"/>
        <w:rPr>
          <w:rFonts w:ascii="Sylfaen" w:eastAsia="Arial Unicode MS" w:hAnsi="Sylfaen" w:cs="Arial Unicode MS"/>
          <w:shd w:val="clear" w:color="auto" w:fill="FFFFFF"/>
        </w:rPr>
      </w:pPr>
    </w:p>
    <w:p w14:paraId="1818FB48" w14:textId="77777777" w:rsidR="00C06115" w:rsidRPr="00D90EE6" w:rsidRDefault="00C06115" w:rsidP="00872DA7">
      <w:pPr>
        <w:jc w:val="both"/>
        <w:rPr>
          <w:rFonts w:ascii="Sylfaen" w:eastAsia="Arial Unicode MS" w:hAnsi="Sylfaen" w:cs="Arial Unicode MS"/>
          <w:b/>
          <w:shd w:val="clear" w:color="auto" w:fill="FFFFFF"/>
        </w:rPr>
      </w:pPr>
    </w:p>
    <w:p w14:paraId="116CACC9" w14:textId="559D3C26" w:rsidR="003E5A4C" w:rsidRPr="00D90EE6" w:rsidRDefault="00AD5558" w:rsidP="00AD5558">
      <w:pPr>
        <w:pStyle w:val="Heading3"/>
        <w:rPr>
          <w:rFonts w:ascii="Sylfaen" w:hAnsi="Sylfaen"/>
        </w:rPr>
      </w:pPr>
      <w:bookmarkStart w:id="9" w:name="_Toc406449859"/>
      <w:bookmarkStart w:id="10" w:name="_Toc406600255"/>
      <w:r w:rsidRPr="00D90EE6">
        <w:rPr>
          <w:rFonts w:ascii="Sylfaen" w:hAnsi="Sylfaen"/>
          <w:lang w:val="ka-GE"/>
        </w:rPr>
        <w:t>1.1.</w:t>
      </w:r>
      <w:r w:rsidR="00945264" w:rsidRPr="00D90EE6">
        <w:rPr>
          <w:rFonts w:ascii="Sylfaen" w:hAnsi="Sylfaen"/>
        </w:rPr>
        <w:t>4.</w:t>
      </w:r>
      <w:r w:rsidRPr="00D90EE6">
        <w:rPr>
          <w:rFonts w:ascii="Sylfaen" w:hAnsi="Sylfaen"/>
          <w:lang w:val="ka-GE"/>
        </w:rPr>
        <w:t xml:space="preserve"> </w:t>
      </w:r>
      <w:r w:rsidR="00945264" w:rsidRPr="00D90EE6">
        <w:rPr>
          <w:rFonts w:ascii="Sylfaen" w:hAnsi="Sylfaen"/>
        </w:rPr>
        <w:t xml:space="preserve"> </w:t>
      </w:r>
      <w:r w:rsidR="006D0CC8" w:rsidRPr="00D90EE6">
        <w:rPr>
          <w:rFonts w:ascii="Sylfaen" w:hAnsi="Sylfaen" w:cs="Sylfaen"/>
        </w:rPr>
        <w:t>საკვები</w:t>
      </w:r>
      <w:r w:rsidR="00C06115" w:rsidRPr="00D90EE6">
        <w:rPr>
          <w:rFonts w:ascii="Sylfaen" w:hAnsi="Sylfaen"/>
        </w:rPr>
        <w:t xml:space="preserve"> </w:t>
      </w:r>
      <w:r w:rsidR="00C06115" w:rsidRPr="00D90EE6">
        <w:rPr>
          <w:rFonts w:ascii="Sylfaen" w:hAnsi="Sylfaen" w:cs="Sylfaen"/>
        </w:rPr>
        <w:t>პროდუქტები</w:t>
      </w:r>
      <w:r w:rsidR="006D0CC8" w:rsidRPr="00D90EE6">
        <w:rPr>
          <w:rFonts w:ascii="Sylfaen" w:hAnsi="Sylfaen" w:cs="Sylfaen"/>
        </w:rPr>
        <w:t>ს</w:t>
      </w:r>
      <w:r w:rsidR="006D0CC8" w:rsidRPr="00D90EE6">
        <w:rPr>
          <w:rFonts w:ascii="Sylfaen" w:hAnsi="Sylfaen"/>
        </w:rPr>
        <w:t xml:space="preserve"> </w:t>
      </w:r>
      <w:r w:rsidR="00B540E3" w:rsidRPr="00D90EE6">
        <w:rPr>
          <w:rFonts w:ascii="Sylfaen" w:hAnsi="Sylfaen" w:cs="Sylfaen"/>
        </w:rPr>
        <w:t>დანაკარგები</w:t>
      </w:r>
      <w:bookmarkEnd w:id="9"/>
      <w:bookmarkEnd w:id="10"/>
      <w:r w:rsidR="003E5A4C" w:rsidRPr="00D90EE6">
        <w:rPr>
          <w:rFonts w:ascii="Sylfaen" w:hAnsi="Sylfaen"/>
        </w:rPr>
        <w:tab/>
      </w:r>
    </w:p>
    <w:p w14:paraId="112D5445" w14:textId="77777777" w:rsidR="003E5A4C" w:rsidRPr="00D90EE6" w:rsidRDefault="00C06115"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არსებობ</w:t>
      </w:r>
      <w:r w:rsidR="00080E82"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ნარჩენები </w:t>
      </w:r>
      <w:r w:rsidR="00BA416E" w:rsidRPr="00D90EE6">
        <w:rPr>
          <w:rFonts w:ascii="Sylfaen" w:eastAsia="Arial Unicode MS" w:hAnsi="Sylfaen" w:cs="Arial Unicode MS"/>
          <w:shd w:val="clear" w:color="auto" w:fill="FFFFFF"/>
          <w:lang w:val="ka-GE"/>
        </w:rPr>
        <w:t xml:space="preserve">და </w:t>
      </w:r>
      <w:r w:rsidR="00BA416E" w:rsidRPr="00D90EE6">
        <w:rPr>
          <w:rStyle w:val="apple-converted-space"/>
          <w:rFonts w:ascii="Sylfaen" w:hAnsi="Sylfaen"/>
          <w:shd w:val="clear" w:color="auto" w:fill="FFFFFF"/>
          <w:lang w:val="ka-GE"/>
        </w:rPr>
        <w:t xml:space="preserve">დანაკარგები </w:t>
      </w:r>
      <w:r w:rsidRPr="00D90EE6">
        <w:rPr>
          <w:rFonts w:ascii="Sylfaen" w:eastAsia="Arial Unicode MS" w:hAnsi="Sylfaen" w:cs="Arial Unicode MS"/>
          <w:shd w:val="clear" w:color="auto" w:fill="FFFFFF"/>
          <w:lang w:val="ka-GE"/>
        </w:rPr>
        <w:t>საკვები პროდუქტებით მომარაგების ჯაჭვის ყველა ეტაპებზე</w:t>
      </w:r>
      <w:r w:rsidR="00EC4B49"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დაწყებული საწყისი წარმოებიდან, გადამუშავებიდან, ტრანსპორტირებიდან, დამთავრებული პოსტ-</w:t>
      </w:r>
      <w:r w:rsidR="00115AC8" w:rsidRPr="00D90EE6">
        <w:rPr>
          <w:rFonts w:ascii="Sylfaen" w:eastAsia="Arial Unicode MS" w:hAnsi="Sylfaen" w:cs="Arial Unicode MS"/>
          <w:shd w:val="clear" w:color="auto" w:fill="FFFFFF"/>
          <w:lang w:val="ka-GE"/>
        </w:rPr>
        <w:t xml:space="preserve">საყოფაცხოვრებო </w:t>
      </w:r>
      <w:r w:rsidR="00BA416E" w:rsidRPr="00D90EE6">
        <w:rPr>
          <w:rStyle w:val="apple-converted-space"/>
          <w:rFonts w:ascii="Sylfaen" w:hAnsi="Sylfaen"/>
          <w:shd w:val="clear" w:color="auto" w:fill="FFFFFF"/>
          <w:lang w:val="ka-GE"/>
        </w:rPr>
        <w:t>დანაკარგებ</w:t>
      </w:r>
      <w:r w:rsidR="00115AC8" w:rsidRPr="00D90EE6">
        <w:rPr>
          <w:rFonts w:ascii="Sylfaen" w:eastAsia="Arial Unicode MS" w:hAnsi="Sylfaen" w:cs="Arial Unicode MS"/>
          <w:shd w:val="clear" w:color="auto" w:fill="FFFFFF"/>
          <w:lang w:val="ka-GE"/>
        </w:rPr>
        <w:t>ის განაწილებ</w:t>
      </w:r>
      <w:r w:rsidR="00966E1F" w:rsidRPr="00D90EE6">
        <w:rPr>
          <w:rFonts w:ascii="Sylfaen" w:eastAsia="Arial Unicode MS" w:hAnsi="Sylfaen" w:cs="Arial Unicode MS"/>
          <w:shd w:val="clear" w:color="auto" w:fill="FFFFFF"/>
          <w:lang w:val="ka-GE"/>
        </w:rPr>
        <w:t>ამდე</w:t>
      </w:r>
      <w:r w:rsidR="00115AC8" w:rsidRPr="00D90EE6">
        <w:rPr>
          <w:rFonts w:ascii="Sylfaen" w:eastAsia="Arial Unicode MS" w:hAnsi="Sylfaen" w:cs="Arial Unicode MS"/>
          <w:shd w:val="clear" w:color="auto" w:fill="FFFFFF"/>
          <w:lang w:val="ka-GE"/>
        </w:rPr>
        <w:t xml:space="preserve"> სასტუმროებიდან, რესტორნებიდან და ინდივიდუალური სახლებიდან.</w:t>
      </w:r>
      <w:r w:rsidR="003E5A4C" w:rsidRPr="00D90EE6">
        <w:rPr>
          <w:rFonts w:ascii="Sylfaen" w:eastAsia="Arial Unicode MS" w:hAnsi="Sylfaen" w:cs="Arial Unicode MS"/>
          <w:shd w:val="clear" w:color="auto" w:fill="FFFFFF"/>
        </w:rPr>
        <w:tab/>
      </w:r>
    </w:p>
    <w:p w14:paraId="130685DB" w14:textId="77777777" w:rsidR="003E5A4C" w:rsidRPr="00D90EE6" w:rsidRDefault="00115AC8"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სოფლის მეურნეობა ასევე წარმოშობს მის საკუთარ </w:t>
      </w:r>
      <w:r w:rsidR="00AB61DA" w:rsidRPr="00D90EE6">
        <w:rPr>
          <w:rFonts w:ascii="Sylfaen" w:eastAsia="Arial Unicode MS" w:hAnsi="Sylfaen" w:cs="Arial Unicode MS"/>
          <w:shd w:val="clear" w:color="auto" w:fill="FFFFFF"/>
          <w:lang w:val="ka-GE"/>
        </w:rPr>
        <w:t>ნ</w:t>
      </w:r>
      <w:r w:rsidRPr="00D90EE6">
        <w:rPr>
          <w:rFonts w:ascii="Sylfaen" w:eastAsia="Arial Unicode MS" w:hAnsi="Sylfaen" w:cs="Arial Unicode MS"/>
          <w:shd w:val="clear" w:color="auto" w:fill="FFFFFF"/>
          <w:lang w:val="ka-GE"/>
        </w:rPr>
        <w:t>არჩენებს.</w:t>
      </w:r>
    </w:p>
    <w:p w14:paraId="7C49CB2B" w14:textId="77777777" w:rsidR="003E5A4C" w:rsidRPr="00D90EE6" w:rsidRDefault="00AB61DA"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მრავალი საკვები პროდუქტი მუშავდება გარკვეულ ეტაპზე ზოგი კომპონენტების მოსაშორებლად</w:t>
      </w:r>
      <w:r w:rsidR="003A3A3A" w:rsidRPr="00D90EE6">
        <w:rPr>
          <w:rFonts w:ascii="Sylfaen" w:eastAsia="Arial Unicode MS" w:hAnsi="Sylfaen" w:cs="Arial Unicode MS"/>
          <w:shd w:val="clear" w:color="auto" w:fill="FFFFFF"/>
          <w:lang w:val="ka-GE"/>
        </w:rPr>
        <w:t>, რომლებიც არასაკვები</w:t>
      </w:r>
      <w:r w:rsidR="00F322BD" w:rsidRPr="00D90EE6">
        <w:rPr>
          <w:rFonts w:ascii="Sylfaen" w:eastAsia="Arial Unicode MS" w:hAnsi="Sylfaen" w:cs="Arial Unicode MS"/>
          <w:shd w:val="clear" w:color="auto" w:fill="FFFFFF"/>
          <w:lang w:val="ka-GE"/>
        </w:rPr>
        <w:t>ა</w:t>
      </w:r>
      <w:r w:rsidR="003A3A3A" w:rsidRPr="00D90EE6">
        <w:rPr>
          <w:rFonts w:ascii="Sylfaen" w:eastAsia="Arial Unicode MS" w:hAnsi="Sylfaen" w:cs="Arial Unicode MS"/>
          <w:shd w:val="clear" w:color="auto" w:fill="FFFFFF"/>
          <w:lang w:val="ka-GE"/>
        </w:rPr>
        <w:t xml:space="preserve"> ან არა</w:t>
      </w:r>
      <w:r w:rsidR="00966E1F" w:rsidRPr="00D90EE6">
        <w:rPr>
          <w:rFonts w:ascii="Sylfaen" w:eastAsia="Arial Unicode MS" w:hAnsi="Sylfaen" w:cs="Arial Unicode MS"/>
          <w:shd w:val="clear" w:color="auto" w:fill="FFFFFF"/>
          <w:lang w:val="ka-GE"/>
        </w:rPr>
        <w:t>ა</w:t>
      </w:r>
      <w:r w:rsidR="003A3A3A" w:rsidRPr="00D90EE6">
        <w:rPr>
          <w:rFonts w:ascii="Sylfaen" w:eastAsia="Arial Unicode MS" w:hAnsi="Sylfaen" w:cs="Arial Unicode MS"/>
          <w:shd w:val="clear" w:color="auto" w:fill="FFFFFF"/>
          <w:lang w:val="ka-GE"/>
        </w:rPr>
        <w:t xml:space="preserve"> მათზე მოთხოვნა, როგორიცაა</w:t>
      </w:r>
      <w:r w:rsidR="00F322BD" w:rsidRPr="00D90EE6">
        <w:rPr>
          <w:rFonts w:ascii="Sylfaen" w:eastAsia="Arial Unicode MS" w:hAnsi="Sylfaen" w:cs="Arial Unicode MS"/>
          <w:shd w:val="clear" w:color="auto" w:fill="FFFFFF"/>
          <w:lang w:val="ka-GE"/>
        </w:rPr>
        <w:t>:</w:t>
      </w:r>
      <w:r w:rsidR="003A3A3A" w:rsidRPr="00D90EE6">
        <w:rPr>
          <w:rFonts w:ascii="Sylfaen" w:eastAsia="Arial Unicode MS" w:hAnsi="Sylfaen" w:cs="Arial Unicode MS"/>
          <w:shd w:val="clear" w:color="auto" w:fill="FFFFFF"/>
          <w:lang w:val="ka-GE"/>
        </w:rPr>
        <w:t xml:space="preserve"> ქერქი/ტყავი, ნაჭუჭები, ნაფცქვენები, ღეროები, ნაყოფის თესლები/კურკები, თევზის თავები, პულპა წვენებიდან და ზეთის ექსტრაქციიდან</w:t>
      </w:r>
      <w:r w:rsidR="00B51B47" w:rsidRPr="00D90EE6">
        <w:rPr>
          <w:rFonts w:ascii="Sylfaen" w:eastAsia="Arial Unicode MS" w:hAnsi="Sylfaen" w:cs="Arial Unicode MS"/>
          <w:shd w:val="clear" w:color="auto" w:fill="FFFFFF"/>
          <w:lang w:val="ka-GE"/>
        </w:rPr>
        <w:t>, და ა.შ.</w:t>
      </w:r>
    </w:p>
    <w:p w14:paraId="36041BB2" w14:textId="77777777" w:rsidR="00B51B47" w:rsidRPr="00D90EE6" w:rsidRDefault="00B51B47"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მრავალი წარმოებული საკვები პროდუქტები და სასმელები, ლუდი, სპირტები და ღვინო, ყველი და სხვა რძის პროდუქტები წარმოქმნი</w:t>
      </w:r>
      <w:r w:rsidR="00F322BD"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დიდი რაოდენობის ორგანულ </w:t>
      </w:r>
      <w:r w:rsidR="00BA416E" w:rsidRPr="00D90EE6">
        <w:rPr>
          <w:rFonts w:ascii="Sylfaen" w:eastAsia="Arial Unicode MS" w:hAnsi="Sylfaen" w:cs="Arial Unicode MS"/>
          <w:shd w:val="clear" w:color="auto" w:fill="FFFFFF"/>
          <w:lang w:val="ka-GE"/>
        </w:rPr>
        <w:t>დანაკარგ</w:t>
      </w:r>
      <w:r w:rsidRPr="00D90EE6">
        <w:rPr>
          <w:rFonts w:ascii="Sylfaen" w:eastAsia="Arial Unicode MS" w:hAnsi="Sylfaen" w:cs="Arial Unicode MS"/>
          <w:shd w:val="clear" w:color="auto" w:fill="FFFFFF"/>
          <w:lang w:val="ka-GE"/>
        </w:rPr>
        <w:t xml:space="preserve"> მასალებს. შეფასებულ იქნა, რომ 92%-მდე ინგრედიენტები, რომლებიც გამოიყენება ლუდის წარმოებაში, საბოლოოდ გარდაიქმნება </w:t>
      </w:r>
      <w:r w:rsidR="00BA416E"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ად</w:t>
      </w:r>
      <w:r w:rsidR="00966E1F" w:rsidRPr="00D90EE6">
        <w:rPr>
          <w:rFonts w:ascii="Sylfaen" w:eastAsia="Arial Unicode MS" w:hAnsi="Sylfaen" w:cs="Arial Unicode MS"/>
          <w:shd w:val="clear" w:color="auto" w:fill="FFFFFF"/>
          <w:lang w:val="ka-GE"/>
        </w:rPr>
        <w:t xml:space="preserve"> და</w:t>
      </w:r>
      <w:r w:rsidRPr="00D90EE6">
        <w:rPr>
          <w:rFonts w:ascii="Sylfaen" w:eastAsia="Arial Unicode MS" w:hAnsi="Sylfaen" w:cs="Arial Unicode MS"/>
          <w:shd w:val="clear" w:color="auto" w:fill="FFFFFF"/>
          <w:lang w:val="ka-GE"/>
        </w:rPr>
        <w:t xml:space="preserve"> ძირითადად რჩება მარცვლეული</w:t>
      </w:r>
      <w:r w:rsidR="00966E1F" w:rsidRPr="00D90EE6">
        <w:rPr>
          <w:rFonts w:ascii="Sylfaen" w:eastAsia="Arial Unicode MS" w:hAnsi="Sylfaen" w:cs="Arial Unicode MS"/>
          <w:shd w:val="clear" w:color="auto" w:fill="FFFFFF"/>
          <w:lang w:val="ka-GE"/>
        </w:rPr>
        <w:t>ს სახით</w:t>
      </w:r>
      <w:r w:rsidRPr="00D90EE6">
        <w:rPr>
          <w:rFonts w:ascii="Sylfaen" w:eastAsia="Arial Unicode MS" w:hAnsi="Sylfaen" w:cs="Arial Unicode MS"/>
          <w:shd w:val="clear" w:color="auto" w:fill="FFFFFF"/>
          <w:lang w:val="ka-GE"/>
        </w:rPr>
        <w:t>.</w:t>
      </w:r>
    </w:p>
    <w:p w14:paraId="56A744DE" w14:textId="77777777" w:rsidR="003E5A4C" w:rsidRPr="00D90EE6" w:rsidRDefault="008D270A"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საკვები პროდუქტების მომზადება წარმოშობს, როგორც  კომერციულ</w:t>
      </w:r>
      <w:r w:rsidR="00966E1F"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ასევე ადგილობრივი მასშტაბის </w:t>
      </w:r>
      <w:r w:rsidR="00BA416E" w:rsidRPr="00D90EE6">
        <w:rPr>
          <w:rStyle w:val="apple-converted-space"/>
          <w:rFonts w:ascii="Sylfaen" w:hAnsi="Sylfaen"/>
          <w:shd w:val="clear" w:color="auto" w:fill="FFFFFF"/>
          <w:lang w:val="ka-GE"/>
        </w:rPr>
        <w:t>დანაკარგებს</w:t>
      </w:r>
      <w:r w:rsidRPr="00D90EE6">
        <w:rPr>
          <w:rFonts w:ascii="Sylfaen" w:eastAsia="Arial Unicode MS" w:hAnsi="Sylfaen" w:cs="Arial Unicode MS"/>
          <w:shd w:val="clear" w:color="auto" w:fill="FFFFFF"/>
          <w:lang w:val="ka-GE"/>
        </w:rPr>
        <w:t xml:space="preserve">, გამოყენებულ საკვებ ზეთებს და საკვებ პროდუქტებს, რომლებიც </w:t>
      </w:r>
      <w:r w:rsidR="005707C7" w:rsidRPr="00D90EE6">
        <w:rPr>
          <w:rFonts w:ascii="Sylfaen" w:eastAsia="Arial Unicode MS" w:hAnsi="Sylfaen" w:cs="Arial Unicode MS"/>
          <w:shd w:val="clear" w:color="auto" w:fill="FFFFFF"/>
          <w:lang w:val="ka-GE"/>
        </w:rPr>
        <w:t>უტილიზებულ უნდა იქნ</w:t>
      </w:r>
      <w:r w:rsidR="00F322BD" w:rsidRPr="00D90EE6">
        <w:rPr>
          <w:rFonts w:ascii="Sylfaen" w:eastAsia="Arial Unicode MS" w:hAnsi="Sylfaen" w:cs="Arial Unicode MS"/>
          <w:shd w:val="clear" w:color="auto" w:fill="FFFFFF"/>
          <w:lang w:val="ka-GE"/>
        </w:rPr>
        <w:t>ე</w:t>
      </w:r>
      <w:r w:rsidR="005707C7" w:rsidRPr="00D90EE6">
        <w:rPr>
          <w:rFonts w:ascii="Sylfaen" w:eastAsia="Arial Unicode MS" w:hAnsi="Sylfaen" w:cs="Arial Unicode MS"/>
          <w:shd w:val="clear" w:color="auto" w:fill="FFFFFF"/>
          <w:lang w:val="ka-GE"/>
        </w:rPr>
        <w:t xml:space="preserve">ს, რადგანაც </w:t>
      </w:r>
      <w:r w:rsidRPr="00D90EE6">
        <w:rPr>
          <w:rFonts w:ascii="Sylfaen" w:eastAsia="Arial Unicode MS" w:hAnsi="Sylfaen" w:cs="Arial Unicode MS"/>
          <w:shd w:val="clear" w:color="auto" w:fill="FFFFFF"/>
          <w:lang w:val="ka-GE"/>
        </w:rPr>
        <w:t>უვარგისი გახდა</w:t>
      </w:r>
      <w:r w:rsidR="005707C7" w:rsidRPr="00D90EE6">
        <w:rPr>
          <w:rFonts w:ascii="Sylfaen" w:eastAsia="Arial Unicode MS" w:hAnsi="Sylfaen" w:cs="Arial Unicode MS"/>
          <w:shd w:val="clear" w:color="auto" w:fill="FFFFFF"/>
          <w:lang w:val="ka-GE"/>
        </w:rPr>
        <w:t xml:space="preserve"> ჯანმრთელობისა და უსაფრთხოების თვალსაზრისით ან რადგანაც ის მოთხოვნილებაზე მეტია.</w:t>
      </w:r>
    </w:p>
    <w:p w14:paraId="6A09E43E" w14:textId="77777777" w:rsidR="003E5A4C" w:rsidRPr="00D90EE6" w:rsidRDefault="005707C7"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 xml:space="preserve">საკვები პროდუქტების </w:t>
      </w:r>
      <w:r w:rsidR="00BA416E" w:rsidRPr="00D90EE6">
        <w:rPr>
          <w:rStyle w:val="apple-converted-space"/>
          <w:rFonts w:ascii="Sylfaen" w:hAnsi="Sylfaen"/>
          <w:shd w:val="clear" w:color="auto" w:fill="FFFFFF"/>
          <w:lang w:val="ka-GE"/>
        </w:rPr>
        <w:t xml:space="preserve">დანაკარგები </w:t>
      </w:r>
      <w:r w:rsidRPr="00D90EE6">
        <w:rPr>
          <w:rFonts w:ascii="Sylfaen" w:eastAsia="Arial Unicode MS" w:hAnsi="Sylfaen" w:cs="Arial Unicode MS"/>
          <w:shd w:val="clear" w:color="auto" w:fill="FFFFFF"/>
          <w:lang w:val="ka-GE"/>
        </w:rPr>
        <w:t xml:space="preserve">შეიძლება დაიყოს მშრალ </w:t>
      </w:r>
      <w:r w:rsidR="00BA416E"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 xml:space="preserve">ად და ტენიან </w:t>
      </w:r>
      <w:r w:rsidR="00BA416E"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ად, მაგრამ უმრავლესობას გააჩნია შედარებით მაღალი ტენშემცველობა.</w:t>
      </w:r>
    </w:p>
    <w:p w14:paraId="1886186F" w14:textId="77777777" w:rsidR="003E5A4C" w:rsidRPr="00D90EE6" w:rsidRDefault="006D0CC8" w:rsidP="00AD5558">
      <w:pPr>
        <w:pStyle w:val="ListParagraph"/>
        <w:numPr>
          <w:ilvl w:val="0"/>
          <w:numId w:val="45"/>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ტენიანი საკვების </w:t>
      </w:r>
      <w:r w:rsidR="00B540E3" w:rsidRPr="00D90EE6">
        <w:rPr>
          <w:rFonts w:ascii="Sylfaen" w:eastAsia="Arial Unicode MS" w:hAnsi="Sylfaen" w:cs="Arial Unicode MS"/>
          <w:shd w:val="clear" w:color="auto" w:fill="FFFFFF"/>
          <w:lang w:val="ka-GE"/>
        </w:rPr>
        <w:t>დანაკარგებ</w:t>
      </w:r>
      <w:r w:rsidR="00BA416E" w:rsidRPr="00D90EE6">
        <w:rPr>
          <w:rFonts w:ascii="Sylfaen" w:eastAsia="Arial Unicode MS" w:hAnsi="Sylfaen" w:cs="Arial Unicode MS"/>
          <w:shd w:val="clear" w:color="auto" w:fill="FFFFFF"/>
          <w:lang w:val="ka-GE"/>
        </w:rPr>
        <w:t>ი</w:t>
      </w:r>
      <w:r w:rsidR="003E5A4C" w:rsidRPr="00D90EE6">
        <w:rPr>
          <w:rFonts w:ascii="Sylfaen" w:eastAsia="Arial Unicode MS" w:hAnsi="Sylfaen" w:cs="Arial Unicode MS"/>
          <w:shd w:val="clear" w:color="auto" w:fill="FFFFFF"/>
        </w:rPr>
        <w:tab/>
      </w:r>
    </w:p>
    <w:p w14:paraId="6B64221A" w14:textId="77777777" w:rsidR="003E5A4C" w:rsidRPr="00D90EE6" w:rsidRDefault="00993FDA"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არაა ეფექტური მაღალი ტენშემცველობის მქონე მასალის ტრანსპორტირება ძალიან შორს და აქედან გამომდინარე, ნებისმიერი სქემები მისი დამუშავებისა ადგილზე უნდა იყოს გადაწყვეტილი.</w:t>
      </w:r>
      <w:r w:rsidR="003E5A4C" w:rsidRPr="00D90EE6">
        <w:rPr>
          <w:rFonts w:ascii="Sylfaen" w:eastAsia="Arial Unicode MS" w:hAnsi="Sylfaen" w:cs="Arial Unicode MS"/>
          <w:shd w:val="clear" w:color="auto" w:fill="FFFFFF"/>
        </w:rPr>
        <w:t xml:space="preserve"> </w:t>
      </w:r>
    </w:p>
    <w:p w14:paraId="7B7D4018" w14:textId="77777777" w:rsidR="003E5A4C" w:rsidRPr="00D90EE6" w:rsidRDefault="00993FDA"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ანაერობული ხარშვა ბიოგაზის საწარმოებლად კარგად მიესადაგება მაღალი ტენშემცველობის და ტენიანი ორგანული </w:t>
      </w:r>
      <w:r w:rsidR="00BA416E"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ის გადამუშავებას</w:t>
      </w:r>
      <w:r w:rsidR="003E5A4C" w:rsidRPr="00D90EE6">
        <w:rPr>
          <w:rFonts w:ascii="Sylfaen" w:eastAsia="Arial Unicode MS" w:hAnsi="Sylfaen" w:cs="Arial Unicode MS"/>
          <w:shd w:val="clear" w:color="auto" w:fill="FFFFFF"/>
        </w:rPr>
        <w:t xml:space="preserve">.  </w:t>
      </w:r>
      <w:r w:rsidR="00BA416E" w:rsidRPr="00D90EE6">
        <w:rPr>
          <w:rStyle w:val="apple-converted-space"/>
          <w:rFonts w:ascii="Sylfaen" w:hAnsi="Sylfaen"/>
          <w:shd w:val="clear" w:color="auto" w:fill="FFFFFF"/>
          <w:lang w:val="ka-GE"/>
        </w:rPr>
        <w:t>დანაკარგები</w:t>
      </w:r>
      <w:r w:rsidRPr="00D90EE6">
        <w:rPr>
          <w:rFonts w:ascii="Sylfaen" w:eastAsia="Arial Unicode MS" w:hAnsi="Sylfaen" w:cs="Arial Unicode MS"/>
          <w:shd w:val="clear" w:color="auto" w:fill="FFFFFF"/>
          <w:lang w:val="ka-GE"/>
        </w:rPr>
        <w:t xml:space="preserve"> შაქრის ან </w:t>
      </w:r>
      <w:r w:rsidR="00075555" w:rsidRPr="00D90EE6">
        <w:rPr>
          <w:rFonts w:ascii="Sylfaen" w:eastAsia="Arial Unicode MS" w:hAnsi="Sylfaen" w:cs="Arial Unicode MS"/>
          <w:shd w:val="clear" w:color="auto" w:fill="FFFFFF"/>
          <w:lang w:val="ka-GE"/>
        </w:rPr>
        <w:t>სახამებლის</w:t>
      </w:r>
      <w:r w:rsidRPr="00D90EE6">
        <w:rPr>
          <w:rFonts w:ascii="Sylfaen" w:eastAsia="Arial Unicode MS" w:hAnsi="Sylfaen" w:cs="Arial Unicode MS"/>
          <w:shd w:val="clear" w:color="auto" w:fill="FFFFFF"/>
          <w:lang w:val="ka-GE"/>
        </w:rPr>
        <w:t xml:space="preserve"> მაღალი შემცველობით</w:t>
      </w:r>
      <w:r w:rsidR="00221673"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w:t>
      </w:r>
      <w:r w:rsidR="00221673" w:rsidRPr="00D90EE6">
        <w:rPr>
          <w:rFonts w:ascii="Sylfaen" w:eastAsia="Arial Unicode MS" w:hAnsi="Sylfaen" w:cs="Arial Unicode MS"/>
          <w:shd w:val="clear" w:color="auto" w:fill="FFFFFF"/>
          <w:lang w:val="ka-GE"/>
        </w:rPr>
        <w:t>წარმოადგენ</w:t>
      </w:r>
      <w:r w:rsidR="00F322BD" w:rsidRPr="00D90EE6">
        <w:rPr>
          <w:rFonts w:ascii="Sylfaen" w:eastAsia="Arial Unicode MS" w:hAnsi="Sylfaen" w:cs="Arial Unicode MS"/>
          <w:shd w:val="clear" w:color="auto" w:fill="FFFFFF"/>
          <w:lang w:val="ka-GE"/>
        </w:rPr>
        <w:t>ს</w:t>
      </w:r>
      <w:r w:rsidR="00221673"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 xml:space="preserve"> ასევე პოტენციურად შესაფერის</w:t>
      </w:r>
      <w:r w:rsidR="00221673" w:rsidRPr="00D90EE6">
        <w:rPr>
          <w:rFonts w:ascii="Sylfaen" w:eastAsia="Arial Unicode MS" w:hAnsi="Sylfaen" w:cs="Arial Unicode MS"/>
          <w:shd w:val="clear" w:color="auto" w:fill="FFFFFF"/>
          <w:lang w:val="ka-GE"/>
        </w:rPr>
        <w:t xml:space="preserve"> მასალებს ბიოეთანოლად ფერმენტაციისათვის</w:t>
      </w:r>
      <w:r w:rsidR="003E5A4C" w:rsidRPr="00D90EE6">
        <w:rPr>
          <w:rFonts w:ascii="Sylfaen" w:eastAsia="Arial Unicode MS" w:hAnsi="Sylfaen" w:cs="Arial Unicode MS"/>
          <w:shd w:val="clear" w:color="auto" w:fill="FFFFFF"/>
        </w:rPr>
        <w:t>.</w:t>
      </w:r>
    </w:p>
    <w:p w14:paraId="0F10D447" w14:textId="77777777" w:rsidR="003E5A4C" w:rsidRPr="00D90EE6" w:rsidRDefault="00221673"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არსებობს სხვა ტექნოლოგიების განვითარების სამუშაოები, რათა გამოყენებულ </w:t>
      </w:r>
      <w:r w:rsidR="00F322BD" w:rsidRPr="00D90EE6">
        <w:rPr>
          <w:rFonts w:ascii="Sylfaen" w:eastAsia="Arial Unicode MS" w:hAnsi="Sylfaen" w:cs="Arial Unicode MS"/>
          <w:shd w:val="clear" w:color="auto" w:fill="FFFFFF"/>
          <w:lang w:val="ka-GE"/>
        </w:rPr>
        <w:t>იქნე</w:t>
      </w:r>
      <w:r w:rsidRPr="00D90EE6">
        <w:rPr>
          <w:rFonts w:ascii="Sylfaen" w:eastAsia="Arial Unicode MS" w:hAnsi="Sylfaen" w:cs="Arial Unicode MS"/>
          <w:shd w:val="clear" w:color="auto" w:fill="FFFFFF"/>
          <w:lang w:val="ka-GE"/>
        </w:rPr>
        <w:t>ს რესურსების აღნიშნული პოტენციალი, რომელიც მეტწილად ექსპერიმენტალურ დონეზეა, როგორიცაა ჰიდროთერმული განახლება</w:t>
      </w:r>
      <w:r w:rsidR="003E5A4C" w:rsidRPr="00D90EE6">
        <w:rPr>
          <w:rFonts w:ascii="Sylfaen" w:eastAsia="Arial Unicode MS" w:hAnsi="Sylfaen" w:cs="Arial Unicode MS"/>
          <w:shd w:val="clear" w:color="auto" w:fill="FFFFFF"/>
        </w:rPr>
        <w:t>.</w:t>
      </w:r>
    </w:p>
    <w:p w14:paraId="13AC6F81" w14:textId="77777777" w:rsidR="003E5A4C" w:rsidRPr="00D90EE6" w:rsidRDefault="00221673"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მაღალი ტენშემცველობის მქონე </w:t>
      </w:r>
      <w:r w:rsidR="00856903"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 როგორიცაა</w:t>
      </w:r>
      <w:r w:rsidR="00F322BD"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კვები</w:t>
      </w:r>
      <w:r w:rsidR="00EC16D0" w:rsidRPr="00D90EE6">
        <w:rPr>
          <w:rFonts w:ascii="Sylfaen" w:eastAsia="Arial Unicode MS" w:hAnsi="Sylfaen" w:cs="Arial Unicode MS"/>
          <w:shd w:val="clear" w:color="auto" w:fill="FFFFFF"/>
          <w:lang w:val="ka-GE"/>
        </w:rPr>
        <w:t>ს მრეწველობიდან</w:t>
      </w:r>
      <w:r w:rsidRPr="00D90EE6">
        <w:rPr>
          <w:rFonts w:ascii="Sylfaen" w:eastAsia="Arial Unicode MS" w:hAnsi="Sylfaen" w:cs="Arial Unicode MS"/>
          <w:shd w:val="clear" w:color="auto" w:fill="FFFFFF"/>
          <w:lang w:val="ka-GE"/>
        </w:rPr>
        <w:t xml:space="preserve"> და ადგილობრივი ორგანული </w:t>
      </w:r>
      <w:r w:rsidR="00EC16D0" w:rsidRPr="00D90EE6">
        <w:rPr>
          <w:rFonts w:ascii="Sylfaen" w:eastAsia="Arial Unicode MS" w:hAnsi="Sylfaen" w:cs="Arial Unicode MS"/>
          <w:shd w:val="clear" w:color="auto" w:fill="FFFFFF"/>
          <w:lang w:val="ka-GE"/>
        </w:rPr>
        <w:t xml:space="preserve">მასალების წარმოებებიდან მიღებული </w:t>
      </w:r>
      <w:r w:rsidR="00856903" w:rsidRPr="00D90EE6">
        <w:rPr>
          <w:rStyle w:val="apple-converted-space"/>
          <w:rFonts w:ascii="Sylfaen" w:hAnsi="Sylfaen"/>
          <w:shd w:val="clear" w:color="auto" w:fill="FFFFFF"/>
          <w:lang w:val="ka-GE"/>
        </w:rPr>
        <w:t>დანაკარგებ</w:t>
      </w:r>
      <w:r w:rsidR="00EC16D0" w:rsidRPr="00D90EE6">
        <w:rPr>
          <w:rFonts w:ascii="Sylfaen" w:eastAsia="Arial Unicode MS" w:hAnsi="Sylfaen" w:cs="Arial Unicode MS"/>
          <w:shd w:val="clear" w:color="auto" w:fill="FFFFFF"/>
          <w:lang w:val="ka-GE"/>
        </w:rPr>
        <w:t>ი, პოტენციურად ხელმისაწვდომია დაბალ ან თითქმის უარყოფით ფასად, მექანიზმის სახით, რომ ისინი დაცული იყონ ნაგავსაყრელზე მოხვედრისაგან.</w:t>
      </w:r>
    </w:p>
    <w:p w14:paraId="593E54D2" w14:textId="7A0B05FC" w:rsidR="00075555" w:rsidRPr="00D90EE6" w:rsidRDefault="00075555" w:rsidP="00872DA7">
      <w:pPr>
        <w:jc w:val="both"/>
        <w:rPr>
          <w:rFonts w:ascii="Sylfaen" w:eastAsia="Arial Unicode MS" w:hAnsi="Sylfaen" w:cs="Arial Unicode MS"/>
          <w:b/>
          <w:shd w:val="clear" w:color="auto" w:fill="FFFFFF"/>
          <w:lang w:val="ka-GE"/>
        </w:rPr>
      </w:pPr>
    </w:p>
    <w:p w14:paraId="4748D587" w14:textId="77777777" w:rsidR="00F322BD" w:rsidRPr="00D90EE6" w:rsidRDefault="00F322BD" w:rsidP="00872DA7">
      <w:pPr>
        <w:jc w:val="both"/>
        <w:rPr>
          <w:rFonts w:ascii="Sylfaen" w:eastAsia="Arial Unicode MS" w:hAnsi="Sylfaen" w:cs="Arial Unicode MS"/>
          <w:b/>
          <w:shd w:val="clear" w:color="auto" w:fill="FFFFFF"/>
          <w:lang w:val="ka-GE"/>
        </w:rPr>
      </w:pPr>
    </w:p>
    <w:p w14:paraId="503482B2" w14:textId="77777777" w:rsidR="008A7313" w:rsidRPr="00D90EE6" w:rsidRDefault="00CD1F3D" w:rsidP="00AD5558">
      <w:pPr>
        <w:pStyle w:val="ListParagraph"/>
        <w:numPr>
          <w:ilvl w:val="0"/>
          <w:numId w:val="45"/>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ზეთები</w:t>
      </w:r>
      <w:r w:rsidR="00B540E3" w:rsidRPr="00D90EE6">
        <w:rPr>
          <w:rFonts w:ascii="Sylfaen" w:eastAsia="Arial Unicode MS" w:hAnsi="Sylfaen" w:cs="Arial Unicode MS"/>
          <w:shd w:val="clear" w:color="auto" w:fill="FFFFFF"/>
          <w:lang w:val="ka-GE"/>
        </w:rPr>
        <w:t>ს დანაკარგები</w:t>
      </w:r>
      <w:r w:rsidR="008A7313" w:rsidRPr="00D90EE6">
        <w:rPr>
          <w:rFonts w:ascii="Sylfaen" w:eastAsia="Arial Unicode MS" w:hAnsi="Sylfaen" w:cs="Arial Unicode MS"/>
          <w:shd w:val="clear" w:color="auto" w:fill="FFFFFF"/>
        </w:rPr>
        <w:tab/>
      </w:r>
    </w:p>
    <w:p w14:paraId="0986BAAA" w14:textId="77777777" w:rsidR="008A7313" w:rsidRPr="00D90EE6" w:rsidRDefault="00177EB3"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საკვები </w:t>
      </w:r>
      <w:r w:rsidR="00856903"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ის წილი, რომელთაც არა აქვთ  წყლის მაღალი შემცველობა, წარმოადგენ</w:t>
      </w:r>
      <w:r w:rsidR="007242DB"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ზეთოვან </w:t>
      </w:r>
      <w:r w:rsidR="00CB0343" w:rsidRPr="00D90EE6">
        <w:rPr>
          <w:rStyle w:val="apple-converted-space"/>
          <w:rFonts w:ascii="Sylfaen" w:hAnsi="Sylfaen"/>
          <w:shd w:val="clear" w:color="auto" w:fill="FFFFFF"/>
          <w:lang w:val="ka-GE"/>
        </w:rPr>
        <w:t>დანაკარგებს</w:t>
      </w:r>
      <w:r w:rsidRPr="00D90EE6">
        <w:rPr>
          <w:rFonts w:ascii="Sylfaen" w:eastAsia="Arial Unicode MS" w:hAnsi="Sylfaen" w:cs="Arial Unicode MS"/>
          <w:shd w:val="clear" w:color="auto" w:fill="FFFFFF"/>
          <w:lang w:val="ka-GE"/>
        </w:rPr>
        <w:t>, კერძოდ ბოსტნეულის ზეთები</w:t>
      </w:r>
      <w:r w:rsidR="00CB0343"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და ცხოველების ცხიმები</w:t>
      </w:r>
      <w:r w:rsidR="00CB0343" w:rsidRPr="00D90EE6">
        <w:rPr>
          <w:rFonts w:ascii="Sylfaen" w:eastAsia="Arial Unicode MS" w:hAnsi="Sylfaen" w:cs="Arial Unicode MS"/>
          <w:shd w:val="clear" w:color="auto" w:fill="FFFFFF"/>
          <w:lang w:val="ka-GE"/>
        </w:rPr>
        <w:t xml:space="preserve">ს </w:t>
      </w:r>
      <w:r w:rsidR="00966E1F" w:rsidRPr="00D90EE6">
        <w:rPr>
          <w:rStyle w:val="apple-converted-space"/>
          <w:rFonts w:ascii="Sylfaen" w:hAnsi="Sylfaen"/>
          <w:shd w:val="clear" w:color="auto" w:fill="FFFFFF"/>
          <w:lang w:val="ka-GE"/>
        </w:rPr>
        <w:t>დანაკარგებს</w:t>
      </w:r>
      <w:r w:rsidR="008A7313" w:rsidRPr="00D90EE6">
        <w:rPr>
          <w:rFonts w:ascii="Sylfaen" w:eastAsia="Arial Unicode MS" w:hAnsi="Sylfaen" w:cs="Arial Unicode MS"/>
          <w:shd w:val="clear" w:color="auto" w:fill="FFFFFF"/>
        </w:rPr>
        <w:t>.</w:t>
      </w:r>
    </w:p>
    <w:p w14:paraId="10B3B0A0" w14:textId="77777777" w:rsidR="008A7313" w:rsidRPr="00D90EE6" w:rsidRDefault="00177EB3"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ბევრი </w:t>
      </w:r>
      <w:r w:rsidR="00CB0343" w:rsidRPr="00D90EE6">
        <w:rPr>
          <w:rFonts w:ascii="Sylfaen" w:eastAsia="Arial Unicode MS" w:hAnsi="Sylfaen" w:cs="Arial Unicode MS"/>
          <w:shd w:val="clear" w:color="auto" w:fill="FFFFFF"/>
          <w:lang w:val="ka-GE"/>
        </w:rPr>
        <w:t>დანაკარგი</w:t>
      </w:r>
      <w:r w:rsidRPr="00D90EE6">
        <w:rPr>
          <w:rFonts w:ascii="Sylfaen" w:eastAsia="Arial Unicode MS" w:hAnsi="Sylfaen" w:cs="Arial Unicode MS"/>
          <w:shd w:val="clear" w:color="auto" w:fill="FFFFFF"/>
          <w:lang w:val="ka-GE"/>
        </w:rPr>
        <w:t xml:space="preserve"> ზეთი შეიძლება მოგროვებულ, გაფილტრულ და გარდაქმნილ </w:t>
      </w:r>
      <w:r w:rsidR="007242DB" w:rsidRPr="00D90EE6">
        <w:rPr>
          <w:rFonts w:ascii="Sylfaen" w:eastAsia="Arial Unicode MS" w:hAnsi="Sylfaen" w:cs="Arial Unicode MS"/>
          <w:shd w:val="clear" w:color="auto" w:fill="FFFFFF"/>
          <w:lang w:val="ka-GE"/>
        </w:rPr>
        <w:t>იქნე</w:t>
      </w:r>
      <w:r w:rsidRPr="00D90EE6">
        <w:rPr>
          <w:rFonts w:ascii="Sylfaen" w:eastAsia="Arial Unicode MS" w:hAnsi="Sylfaen" w:cs="Arial Unicode MS"/>
          <w:shd w:val="clear" w:color="auto" w:fill="FFFFFF"/>
          <w:lang w:val="ka-GE"/>
        </w:rPr>
        <w:t>ს ბიოდიზელის საწვავად ტრანსეთერიფიკაციის მეთოდით</w:t>
      </w:r>
      <w:r w:rsidR="008A7313" w:rsidRPr="00D90EE6">
        <w:rPr>
          <w:rFonts w:ascii="Sylfaen" w:eastAsia="Arial Unicode MS" w:hAnsi="Sylfaen" w:cs="Arial Unicode MS"/>
          <w:shd w:val="clear" w:color="auto" w:fill="FFFFFF"/>
        </w:rPr>
        <w:t>.</w:t>
      </w:r>
    </w:p>
    <w:p w14:paraId="588BABB0" w14:textId="77777777" w:rsidR="008A7313" w:rsidRPr="00D90EE6" w:rsidRDefault="00177EB3"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ნარჩენი ზეთი უფრო მეტად ცვალებადი ნედლეულია ბიოდიზელის საწვავის საწარმოებლად, ვიდრე </w:t>
      </w:r>
      <w:r w:rsidR="00E13403" w:rsidRPr="00D90EE6">
        <w:rPr>
          <w:rFonts w:ascii="Sylfaen" w:eastAsia="Arial Unicode MS" w:hAnsi="Sylfaen" w:cs="Arial Unicode MS"/>
          <w:shd w:val="clear" w:color="auto" w:fill="FFFFFF"/>
          <w:lang w:val="ka-GE"/>
        </w:rPr>
        <w:t>პირველადი ზეთი, როგორიცაა</w:t>
      </w:r>
      <w:r w:rsidR="008A7313" w:rsidRPr="00D90EE6">
        <w:rPr>
          <w:rFonts w:ascii="Sylfaen" w:eastAsia="Arial Unicode MS" w:hAnsi="Sylfaen" w:cs="Arial Unicode MS"/>
          <w:shd w:val="clear" w:color="auto" w:fill="FFFFFF"/>
        </w:rPr>
        <w:t xml:space="preserve"> </w:t>
      </w:r>
      <w:r w:rsidR="00F2589C" w:rsidRPr="00D90EE6">
        <w:rPr>
          <w:rFonts w:ascii="Sylfaen" w:eastAsia="Arial Unicode MS" w:hAnsi="Sylfaen" w:cs="Arial Unicode MS"/>
          <w:shd w:val="clear" w:color="auto" w:fill="FFFFFF"/>
          <w:lang w:val="ka-GE"/>
        </w:rPr>
        <w:t>რაფსის</w:t>
      </w:r>
      <w:r w:rsidR="008A7313" w:rsidRPr="00D90EE6">
        <w:rPr>
          <w:rFonts w:ascii="Sylfaen" w:eastAsia="Arial Unicode MS" w:hAnsi="Sylfaen" w:cs="Arial Unicode MS"/>
          <w:shd w:val="clear" w:color="auto" w:fill="FFFFFF"/>
        </w:rPr>
        <w:t xml:space="preserve"> </w:t>
      </w:r>
      <w:r w:rsidR="002150B4" w:rsidRPr="00D90EE6">
        <w:rPr>
          <w:rFonts w:ascii="Sylfaen" w:eastAsia="Arial Unicode MS" w:hAnsi="Sylfaen" w:cs="Arial Unicode MS"/>
          <w:shd w:val="clear" w:color="auto" w:fill="FFFFFF"/>
          <w:lang w:val="ka-GE"/>
        </w:rPr>
        <w:t xml:space="preserve">თესლის </w:t>
      </w:r>
      <w:r w:rsidR="00691D13" w:rsidRPr="00D90EE6">
        <w:rPr>
          <w:rFonts w:ascii="Sylfaen" w:eastAsia="Arial Unicode MS" w:hAnsi="Sylfaen" w:cs="Arial Unicode MS"/>
          <w:shd w:val="clear" w:color="auto" w:fill="FFFFFF"/>
          <w:lang w:val="ka-GE"/>
        </w:rPr>
        <w:t>ზეთი და</w:t>
      </w:r>
      <w:r w:rsidR="007242DB" w:rsidRPr="00D90EE6">
        <w:rPr>
          <w:rFonts w:ascii="Sylfaen" w:eastAsia="Arial Unicode MS" w:hAnsi="Sylfaen" w:cs="Arial Unicode MS"/>
          <w:shd w:val="clear" w:color="auto" w:fill="FFFFFF"/>
          <w:lang w:val="ka-GE"/>
        </w:rPr>
        <w:t>,</w:t>
      </w:r>
      <w:r w:rsidR="00691D13" w:rsidRPr="00D90EE6">
        <w:rPr>
          <w:rFonts w:ascii="Sylfaen" w:eastAsia="Arial Unicode MS" w:hAnsi="Sylfaen" w:cs="Arial Unicode MS"/>
          <w:shd w:val="clear" w:color="auto" w:fill="FFFFFF"/>
          <w:lang w:val="ka-GE"/>
        </w:rPr>
        <w:t xml:space="preserve"> როგორც წესი</w:t>
      </w:r>
      <w:r w:rsidR="002150B4" w:rsidRPr="00D90EE6">
        <w:rPr>
          <w:rFonts w:ascii="Sylfaen" w:eastAsia="Arial Unicode MS" w:hAnsi="Sylfaen" w:cs="Arial Unicode MS"/>
          <w:shd w:val="clear" w:color="auto" w:fill="FFFFFF"/>
          <w:lang w:val="ka-GE"/>
        </w:rPr>
        <w:t>,</w:t>
      </w:r>
      <w:r w:rsidR="00691D13" w:rsidRPr="00D90EE6">
        <w:rPr>
          <w:rFonts w:ascii="Sylfaen" w:eastAsia="Arial Unicode MS" w:hAnsi="Sylfaen" w:cs="Arial Unicode MS"/>
          <w:shd w:val="clear" w:color="auto" w:fill="FFFFFF"/>
          <w:lang w:val="ka-GE"/>
        </w:rPr>
        <w:t xml:space="preserve"> </w:t>
      </w:r>
      <w:r w:rsidR="00F2589C" w:rsidRPr="00D90EE6">
        <w:rPr>
          <w:rFonts w:ascii="Sylfaen" w:eastAsia="Arial Unicode MS" w:hAnsi="Sylfaen" w:cs="Arial Unicode MS"/>
          <w:shd w:val="clear" w:color="auto" w:fill="FFFFFF"/>
          <w:lang w:val="ka-GE"/>
        </w:rPr>
        <w:t xml:space="preserve">ის </w:t>
      </w:r>
      <w:r w:rsidR="00691D13" w:rsidRPr="00D90EE6">
        <w:rPr>
          <w:rFonts w:ascii="Sylfaen" w:eastAsia="Arial Unicode MS" w:hAnsi="Sylfaen" w:cs="Arial Unicode MS"/>
          <w:shd w:val="clear" w:color="auto" w:fill="FFFFFF"/>
          <w:lang w:val="ka-GE"/>
        </w:rPr>
        <w:t xml:space="preserve">მოითხოვს მეტ შეფასებას და წინასწარ დამუშავებას მინარევების მოსაცილებლად, აგრეთვე </w:t>
      </w:r>
      <w:r w:rsidR="007242DB" w:rsidRPr="00D90EE6">
        <w:rPr>
          <w:rFonts w:ascii="Sylfaen" w:eastAsia="Arial Unicode MS" w:hAnsi="Sylfaen" w:cs="Arial Unicode MS"/>
          <w:shd w:val="clear" w:color="auto" w:fill="FFFFFF"/>
          <w:lang w:val="ka-GE"/>
        </w:rPr>
        <w:t xml:space="preserve">გამოყენებამდე </w:t>
      </w:r>
      <w:r w:rsidR="00691D13" w:rsidRPr="00D90EE6">
        <w:rPr>
          <w:rFonts w:ascii="Sylfaen" w:eastAsia="Arial Unicode MS" w:hAnsi="Sylfaen" w:cs="Arial Unicode MS"/>
          <w:shd w:val="clear" w:color="auto" w:fill="FFFFFF"/>
          <w:lang w:val="ka-GE"/>
        </w:rPr>
        <w:t>შემოწმებას თავისუფალ ცხიმოვან მჟავებ</w:t>
      </w:r>
      <w:r w:rsidR="007242DB" w:rsidRPr="00D90EE6">
        <w:rPr>
          <w:rFonts w:ascii="Sylfaen" w:eastAsia="Arial Unicode MS" w:hAnsi="Sylfaen" w:cs="Arial Unicode MS"/>
          <w:shd w:val="clear" w:color="auto" w:fill="FFFFFF"/>
          <w:lang w:val="ka-GE"/>
        </w:rPr>
        <w:t>სა</w:t>
      </w:r>
      <w:r w:rsidR="002150B4" w:rsidRPr="00D90EE6">
        <w:rPr>
          <w:rFonts w:ascii="Sylfaen" w:eastAsia="Arial Unicode MS" w:hAnsi="Sylfaen" w:cs="Arial Unicode MS"/>
          <w:shd w:val="clear" w:color="auto" w:fill="FFFFFF"/>
          <w:lang w:val="ka-GE"/>
        </w:rPr>
        <w:t xml:space="preserve"> და იოდის </w:t>
      </w:r>
      <w:r w:rsidR="00F2589C" w:rsidRPr="00D90EE6">
        <w:rPr>
          <w:rFonts w:ascii="Sylfaen" w:eastAsia="Arial Unicode MS" w:hAnsi="Sylfaen" w:cs="Arial Unicode MS"/>
          <w:shd w:val="clear" w:color="auto" w:fill="FFFFFF"/>
          <w:lang w:val="ka-GE"/>
        </w:rPr>
        <w:t>რიცხვზე</w:t>
      </w:r>
      <w:r w:rsidR="007242DB" w:rsidRPr="00D90EE6">
        <w:rPr>
          <w:rFonts w:ascii="Sylfaen" w:eastAsia="Arial Unicode MS" w:hAnsi="Sylfaen" w:cs="Arial Unicode MS"/>
          <w:shd w:val="clear" w:color="auto" w:fill="FFFFFF"/>
          <w:lang w:val="ka-GE"/>
        </w:rPr>
        <w:t>.</w:t>
      </w:r>
      <w:r w:rsidR="002150B4" w:rsidRPr="00D90EE6">
        <w:rPr>
          <w:rFonts w:ascii="Sylfaen" w:eastAsia="Arial Unicode MS" w:hAnsi="Sylfaen" w:cs="Arial Unicode MS"/>
          <w:shd w:val="clear" w:color="auto" w:fill="FFFFFF"/>
          <w:lang w:val="ka-GE"/>
        </w:rPr>
        <w:t xml:space="preserve"> </w:t>
      </w:r>
    </w:p>
    <w:p w14:paraId="0146564F" w14:textId="77777777" w:rsidR="00CB0343" w:rsidRPr="00D90EE6" w:rsidRDefault="00CB0343" w:rsidP="00872DA7">
      <w:pPr>
        <w:jc w:val="both"/>
        <w:rPr>
          <w:rFonts w:ascii="Sylfaen" w:eastAsia="Arial Unicode MS" w:hAnsi="Sylfaen" w:cs="Arial Unicode MS"/>
          <w:b/>
          <w:shd w:val="clear" w:color="auto" w:fill="FFFFFF"/>
        </w:rPr>
      </w:pPr>
    </w:p>
    <w:p w14:paraId="0269C03D" w14:textId="108FC80C" w:rsidR="008A7313" w:rsidRPr="00D90EE6" w:rsidRDefault="00F74542" w:rsidP="00F74542">
      <w:pPr>
        <w:pStyle w:val="Heading3"/>
        <w:rPr>
          <w:rFonts w:ascii="Sylfaen" w:hAnsi="Sylfaen"/>
          <w:shd w:val="clear" w:color="auto" w:fill="FFFFFF"/>
        </w:rPr>
      </w:pPr>
      <w:bookmarkStart w:id="11" w:name="_Toc406449860"/>
      <w:bookmarkStart w:id="12" w:name="_Toc406600256"/>
      <w:r w:rsidRPr="00D90EE6">
        <w:rPr>
          <w:rFonts w:ascii="Sylfaen" w:hAnsi="Sylfaen"/>
          <w:shd w:val="clear" w:color="auto" w:fill="FFFFFF"/>
          <w:lang w:val="ka-GE"/>
        </w:rPr>
        <w:t>1.1</w:t>
      </w:r>
      <w:r w:rsidR="00945264" w:rsidRPr="00D90EE6">
        <w:rPr>
          <w:rFonts w:ascii="Sylfaen" w:hAnsi="Sylfaen"/>
          <w:shd w:val="clear" w:color="auto" w:fill="FFFFFF"/>
        </w:rPr>
        <w:t>.5</w:t>
      </w:r>
      <w:r w:rsidR="0080505D" w:rsidRPr="00D90EE6">
        <w:rPr>
          <w:rFonts w:ascii="Sylfaen" w:hAnsi="Sylfaen"/>
          <w:shd w:val="clear" w:color="auto" w:fill="FFFFFF"/>
          <w:lang w:val="ka-GE"/>
        </w:rPr>
        <w:t>.</w:t>
      </w:r>
      <w:r w:rsidR="00945264" w:rsidRPr="00D90EE6">
        <w:rPr>
          <w:rFonts w:ascii="Sylfaen" w:hAnsi="Sylfaen"/>
          <w:shd w:val="clear" w:color="auto" w:fill="FFFFFF"/>
        </w:rPr>
        <w:t xml:space="preserve"> </w:t>
      </w:r>
      <w:r w:rsidR="006D0CC8" w:rsidRPr="00D90EE6">
        <w:rPr>
          <w:rFonts w:ascii="Sylfaen" w:hAnsi="Sylfaen" w:cs="Sylfaen"/>
          <w:shd w:val="clear" w:color="auto" w:fill="FFFFFF"/>
          <w:lang w:val="ka-GE"/>
        </w:rPr>
        <w:t>სამრეწველო</w:t>
      </w:r>
      <w:r w:rsidR="006D0CC8" w:rsidRPr="00D90EE6">
        <w:rPr>
          <w:rFonts w:ascii="Sylfaen" w:hAnsi="Sylfaen"/>
          <w:shd w:val="clear" w:color="auto" w:fill="FFFFFF"/>
          <w:lang w:val="ka-GE"/>
        </w:rPr>
        <w:t xml:space="preserve"> </w:t>
      </w:r>
      <w:r w:rsidR="00B540E3" w:rsidRPr="00D90EE6">
        <w:rPr>
          <w:rFonts w:ascii="Sylfaen" w:hAnsi="Sylfaen" w:cs="Sylfaen"/>
          <w:shd w:val="clear" w:color="auto" w:fill="FFFFFF"/>
          <w:lang w:val="ka-GE"/>
        </w:rPr>
        <w:t>დანაკარგები</w:t>
      </w:r>
      <w:r w:rsidR="006D0CC8" w:rsidRPr="00D90EE6">
        <w:rPr>
          <w:rFonts w:ascii="Sylfaen" w:hAnsi="Sylfaen"/>
          <w:shd w:val="clear" w:color="auto" w:fill="FFFFFF"/>
          <w:lang w:val="ka-GE"/>
        </w:rPr>
        <w:t xml:space="preserve"> </w:t>
      </w:r>
      <w:r w:rsidR="006D0CC8" w:rsidRPr="00D90EE6">
        <w:rPr>
          <w:rFonts w:ascii="Sylfaen" w:hAnsi="Sylfaen" w:cs="Sylfaen"/>
          <w:shd w:val="clear" w:color="auto" w:fill="FFFFFF"/>
          <w:lang w:val="ka-GE"/>
        </w:rPr>
        <w:t>და</w:t>
      </w:r>
      <w:r w:rsidR="006D0CC8" w:rsidRPr="00D90EE6">
        <w:rPr>
          <w:rFonts w:ascii="Sylfaen" w:hAnsi="Sylfaen"/>
          <w:shd w:val="clear" w:color="auto" w:fill="FFFFFF"/>
          <w:lang w:val="ka-GE"/>
        </w:rPr>
        <w:t xml:space="preserve"> </w:t>
      </w:r>
      <w:r w:rsidR="006D0CC8" w:rsidRPr="00D90EE6">
        <w:rPr>
          <w:rFonts w:ascii="Sylfaen" w:hAnsi="Sylfaen" w:cs="Sylfaen"/>
          <w:shd w:val="clear" w:color="auto" w:fill="FFFFFF"/>
          <w:lang w:val="ka-GE"/>
        </w:rPr>
        <w:t>თანაპროდუქტები</w:t>
      </w:r>
      <w:bookmarkEnd w:id="11"/>
      <w:bookmarkEnd w:id="12"/>
      <w:r w:rsidR="008A7313" w:rsidRPr="00D90EE6">
        <w:rPr>
          <w:rFonts w:ascii="Sylfaen" w:hAnsi="Sylfaen"/>
          <w:shd w:val="clear" w:color="auto" w:fill="FFFFFF"/>
        </w:rPr>
        <w:tab/>
      </w:r>
    </w:p>
    <w:p w14:paraId="2E0085BB" w14:textId="77777777" w:rsidR="00111947" w:rsidRPr="00D90EE6" w:rsidRDefault="00111947"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მრავალი სამრეწველო პროცესები და ტექნოლოგიური ოპერაციები წარმოშობ</w:t>
      </w:r>
      <w:r w:rsidR="005A0BF8"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w:t>
      </w:r>
      <w:r w:rsidR="00CB0343" w:rsidRPr="00D90EE6">
        <w:rPr>
          <w:rFonts w:ascii="Sylfaen" w:eastAsia="Arial Unicode MS" w:hAnsi="Sylfaen" w:cs="Arial Unicode MS"/>
          <w:shd w:val="clear" w:color="auto" w:fill="FFFFFF"/>
          <w:lang w:val="ka-GE"/>
        </w:rPr>
        <w:t xml:space="preserve">ნარჩენებს, </w:t>
      </w:r>
      <w:r w:rsidR="00CB0343" w:rsidRPr="00D90EE6">
        <w:rPr>
          <w:rStyle w:val="apple-converted-space"/>
          <w:rFonts w:ascii="Sylfaen" w:hAnsi="Sylfaen"/>
          <w:shd w:val="clear" w:color="auto" w:fill="FFFFFF"/>
          <w:lang w:val="ka-GE"/>
        </w:rPr>
        <w:t>დანაკარგებს</w:t>
      </w:r>
      <w:r w:rsidRPr="00D90EE6">
        <w:rPr>
          <w:rFonts w:ascii="Sylfaen" w:eastAsia="Arial Unicode MS" w:hAnsi="Sylfaen" w:cs="Arial Unicode MS"/>
          <w:shd w:val="clear" w:color="auto" w:fill="FFFFFF"/>
          <w:lang w:val="ka-GE"/>
        </w:rPr>
        <w:t xml:space="preserve"> ან თანაპროდუქტებს, რომლებიც შესაძლოა პოტენციურად გამოგვეყენებინა ან გარდაგვექმნა ბიომასის საწვავად. ისინი შეიძლება დავყოთ მერქნულ და არამერქნულ მასალებად.</w:t>
      </w:r>
    </w:p>
    <w:p w14:paraId="6517244B" w14:textId="77777777" w:rsidR="008A7313" w:rsidRPr="00D90EE6" w:rsidRDefault="00153BA5"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მერქნული </w:t>
      </w:r>
      <w:r w:rsidR="00CB0343" w:rsidRPr="00D90EE6">
        <w:rPr>
          <w:rFonts w:ascii="Sylfaen" w:eastAsia="Arial Unicode MS" w:hAnsi="Sylfaen" w:cs="Arial Unicode MS"/>
          <w:shd w:val="clear" w:color="auto" w:fill="FFFFFF"/>
          <w:lang w:val="ka-GE"/>
        </w:rPr>
        <w:t xml:space="preserve">დანაკარგები და </w:t>
      </w:r>
      <w:r w:rsidRPr="00D90EE6">
        <w:rPr>
          <w:rFonts w:ascii="Sylfaen" w:eastAsia="Arial Unicode MS" w:hAnsi="Sylfaen" w:cs="Arial Unicode MS"/>
          <w:shd w:val="clear" w:color="auto" w:fill="FFFFFF"/>
          <w:lang w:val="ka-GE"/>
        </w:rPr>
        <w:t>ნარჩენები</w:t>
      </w:r>
      <w:r w:rsidR="00C47F13" w:rsidRPr="00D90EE6">
        <w:rPr>
          <w:rFonts w:ascii="Sylfaen" w:eastAsia="Arial Unicode MS" w:hAnsi="Sylfaen" w:cs="Arial Unicode MS"/>
          <w:shd w:val="clear" w:color="auto" w:fill="FFFFFF"/>
          <w:lang w:val="ka-GE"/>
        </w:rPr>
        <w:t>:</w:t>
      </w:r>
    </w:p>
    <w:p w14:paraId="43D83C22" w14:textId="77777777" w:rsidR="008A7313" w:rsidRPr="00D90EE6" w:rsidRDefault="0011194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ტექნიკურად ხელმისაწვდომი საბაზო ტექნოლოგიები, რომლებიც შესაძლოს ხდის მერქნული </w:t>
      </w:r>
      <w:r w:rsidR="00C47F13" w:rsidRPr="00D90EE6">
        <w:rPr>
          <w:rFonts w:ascii="Sylfaen" w:eastAsia="Arial Unicode MS" w:hAnsi="Sylfaen" w:cs="Arial Unicode MS"/>
          <w:shd w:val="clear" w:color="auto" w:fill="FFFFFF"/>
          <w:lang w:val="ka-GE"/>
        </w:rPr>
        <w:t xml:space="preserve">დანაკარგების და </w:t>
      </w:r>
      <w:r w:rsidRPr="00D90EE6">
        <w:rPr>
          <w:rFonts w:ascii="Sylfaen" w:eastAsia="Arial Unicode MS" w:hAnsi="Sylfaen" w:cs="Arial Unicode MS"/>
          <w:shd w:val="clear" w:color="auto" w:fill="FFFFFF"/>
          <w:lang w:val="ka-GE"/>
        </w:rPr>
        <w:t>ნარჩენების გამოყენებას იგივეა, რომელიც სუფთა მერქნისთვისაა გამ</w:t>
      </w:r>
      <w:r w:rsidR="00345B38" w:rsidRPr="00D90EE6">
        <w:rPr>
          <w:rFonts w:ascii="Sylfaen" w:eastAsia="Arial Unicode MS" w:hAnsi="Sylfaen" w:cs="Arial Unicode MS"/>
          <w:shd w:val="clear" w:color="auto" w:fill="FFFFFF"/>
          <w:lang w:val="ka-GE"/>
        </w:rPr>
        <w:t>ოყენებული</w:t>
      </w:r>
      <w:r w:rsidRPr="00D90EE6">
        <w:rPr>
          <w:rFonts w:ascii="Sylfaen" w:eastAsia="Arial Unicode MS" w:hAnsi="Sylfaen" w:cs="Arial Unicode MS"/>
          <w:shd w:val="clear" w:color="auto" w:fill="FFFFFF"/>
          <w:lang w:val="ka-GE"/>
        </w:rPr>
        <w:t xml:space="preserve">. </w:t>
      </w:r>
    </w:p>
    <w:p w14:paraId="5987AF47" w14:textId="77777777" w:rsidR="008A7313" w:rsidRPr="00D90EE6" w:rsidRDefault="0011194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მერქნის </w:t>
      </w:r>
      <w:r w:rsidR="00B641C0"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 xml:space="preserve">ი შესაძლებელია უტილიზებულ </w:t>
      </w:r>
      <w:r w:rsidR="00562421" w:rsidRPr="00D90EE6">
        <w:rPr>
          <w:rFonts w:ascii="Sylfaen" w:eastAsia="Arial Unicode MS" w:hAnsi="Sylfaen" w:cs="Arial Unicode MS"/>
          <w:shd w:val="clear" w:color="auto" w:fill="FFFFFF"/>
          <w:lang w:val="ka-GE"/>
        </w:rPr>
        <w:t>იქნე</w:t>
      </w:r>
      <w:r w:rsidRPr="00D90EE6">
        <w:rPr>
          <w:rFonts w:ascii="Sylfaen" w:eastAsia="Arial Unicode MS" w:hAnsi="Sylfaen" w:cs="Arial Unicode MS"/>
          <w:shd w:val="clear" w:color="auto" w:fill="FFFFFF"/>
          <w:lang w:val="ka-GE"/>
        </w:rPr>
        <w:t xml:space="preserve">ს მთელი რიგი თერმული გარდაქმნის ტექნოლოგიებით. ის შეიძლება დაიწვას წვის სისტემებში, როგორიცაა სითბოს გენერაციისათვის საჭირო საქვაბეები, </w:t>
      </w:r>
      <w:r w:rsidR="00132D37" w:rsidRPr="00D90EE6">
        <w:rPr>
          <w:rFonts w:ascii="Sylfaen" w:eastAsia="Arial Unicode MS" w:hAnsi="Sylfaen" w:cs="Arial Unicode MS"/>
          <w:shd w:val="clear" w:color="auto" w:fill="FFFFFF"/>
          <w:lang w:val="ka-GE"/>
        </w:rPr>
        <w:t>სივრცული გათბობისათვის ან სითბური პროცესებისათვის, ან გამოყენებულ იქნ</w:t>
      </w:r>
      <w:r w:rsidR="00A50167" w:rsidRPr="00D90EE6">
        <w:rPr>
          <w:rFonts w:ascii="Sylfaen" w:eastAsia="Arial Unicode MS" w:hAnsi="Sylfaen" w:cs="Arial Unicode MS"/>
          <w:shd w:val="clear" w:color="auto" w:fill="FFFFFF"/>
          <w:lang w:val="ka-GE"/>
        </w:rPr>
        <w:t>ეს</w:t>
      </w:r>
      <w:r w:rsidR="00132D37" w:rsidRPr="00D90EE6">
        <w:rPr>
          <w:rFonts w:ascii="Sylfaen" w:eastAsia="Arial Unicode MS" w:hAnsi="Sylfaen" w:cs="Arial Unicode MS"/>
          <w:shd w:val="clear" w:color="auto" w:fill="FFFFFF"/>
          <w:lang w:val="ka-GE"/>
        </w:rPr>
        <w:t xml:space="preserve"> ელექტროენერგიის გენერაციისათვის სპეციალურ სისტემებში ან კომბინირებულ - სითბოსა და ელექტროენერგიის კოგენერაციის სისტემებში.</w:t>
      </w:r>
    </w:p>
    <w:p w14:paraId="455C2935" w14:textId="77777777" w:rsidR="008A7313" w:rsidRPr="00D90EE6" w:rsidRDefault="00132D3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მერქნული</w:t>
      </w:r>
      <w:r w:rsidR="00B63547" w:rsidRPr="00D90EE6">
        <w:rPr>
          <w:rFonts w:ascii="Sylfaen" w:eastAsia="Arial Unicode MS" w:hAnsi="Sylfaen" w:cs="Arial Unicode MS"/>
          <w:shd w:val="clear" w:color="auto" w:fill="FFFFFF"/>
          <w:lang w:val="ka-GE"/>
        </w:rPr>
        <w:t xml:space="preserve"> </w:t>
      </w:r>
      <w:r w:rsidR="00B63547" w:rsidRPr="00D90EE6">
        <w:rPr>
          <w:rStyle w:val="apple-converted-space"/>
          <w:rFonts w:ascii="Sylfaen" w:hAnsi="Sylfaen"/>
          <w:shd w:val="clear" w:color="auto" w:fill="FFFFFF"/>
          <w:lang w:val="ka-GE"/>
        </w:rPr>
        <w:t>დანაკარგების და</w:t>
      </w:r>
      <w:r w:rsidRPr="00D90EE6">
        <w:rPr>
          <w:rFonts w:ascii="Sylfaen" w:eastAsia="Arial Unicode MS" w:hAnsi="Sylfaen" w:cs="Arial Unicode MS"/>
          <w:shd w:val="clear" w:color="auto" w:fill="FFFFFF"/>
          <w:lang w:val="ka-GE"/>
        </w:rPr>
        <w:t xml:space="preserve"> ნარჩენების ტიპები შემდეგია</w:t>
      </w:r>
      <w:r w:rsidR="008A7313" w:rsidRPr="00D90EE6">
        <w:rPr>
          <w:rFonts w:ascii="Sylfaen" w:eastAsia="Arial Unicode MS" w:hAnsi="Sylfaen" w:cs="Arial Unicode MS"/>
          <w:shd w:val="clear" w:color="auto" w:fill="FFFFFF"/>
        </w:rPr>
        <w:t>:</w:t>
      </w:r>
    </w:p>
    <w:p w14:paraId="7BA5BE1A" w14:textId="77777777" w:rsidR="008A7313" w:rsidRPr="00D90EE6" w:rsidRDefault="00153BA5" w:rsidP="00F74542">
      <w:pPr>
        <w:pStyle w:val="ListParagraph"/>
        <w:numPr>
          <w:ilvl w:val="0"/>
          <w:numId w:val="46"/>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დაუმუშავებელი მერქანი</w:t>
      </w:r>
    </w:p>
    <w:p w14:paraId="207AE235" w14:textId="77777777" w:rsidR="00AE57DF" w:rsidRPr="00D90EE6" w:rsidRDefault="00EE12FF"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ჩამონაჭრები და ნახერხი </w:t>
      </w:r>
      <w:r w:rsidR="00345B38" w:rsidRPr="00D90EE6">
        <w:rPr>
          <w:rFonts w:ascii="Sylfaen" w:eastAsia="Arial Unicode MS" w:hAnsi="Sylfaen" w:cs="Arial Unicode MS"/>
          <w:shd w:val="clear" w:color="auto" w:fill="FFFFFF"/>
          <w:lang w:val="ka-GE"/>
        </w:rPr>
        <w:t>ი</w:t>
      </w:r>
      <w:r w:rsidRPr="00D90EE6">
        <w:rPr>
          <w:rFonts w:ascii="Sylfaen" w:eastAsia="Arial Unicode MS" w:hAnsi="Sylfaen" w:cs="Arial Unicode MS"/>
          <w:shd w:val="clear" w:color="auto" w:fill="FFFFFF"/>
          <w:lang w:val="ka-GE"/>
        </w:rPr>
        <w:t>სეთი წარმოებებიდან და პროცესებიდან, რომლებიც მუშაობენ დაუმუშავებელი მერქნით</w:t>
      </w:r>
      <w:r w:rsidR="00175694" w:rsidRPr="00D90EE6">
        <w:rPr>
          <w:rFonts w:ascii="Sylfaen" w:eastAsia="Arial Unicode MS" w:hAnsi="Sylfaen" w:cs="Arial Unicode MS"/>
          <w:shd w:val="clear" w:color="auto" w:fill="FFFFFF"/>
          <w:lang w:val="ka-GE"/>
        </w:rPr>
        <w:t>, შეიძლება იგივე გზით გადამუშავდეს, როგორც სუფთა მერქანი.</w:t>
      </w:r>
      <w:r w:rsidR="00AE57DF" w:rsidRPr="00D90EE6">
        <w:rPr>
          <w:rFonts w:ascii="Sylfaen" w:eastAsia="Arial Unicode MS" w:hAnsi="Sylfaen" w:cs="Arial Unicode MS"/>
          <w:shd w:val="clear" w:color="auto" w:fill="FFFFFF"/>
        </w:rPr>
        <w:t xml:space="preserve"> </w:t>
      </w:r>
      <w:r w:rsidR="00175694" w:rsidRPr="00D90EE6">
        <w:rPr>
          <w:rFonts w:ascii="Sylfaen" w:eastAsia="Arial Unicode MS" w:hAnsi="Sylfaen" w:cs="Arial Unicode MS"/>
          <w:shd w:val="clear" w:color="auto" w:fill="FFFFFF"/>
          <w:lang w:val="ka-GE"/>
        </w:rPr>
        <w:t>მათ პოტენციურად შეუძლიათ ღირებული წვლილი შეიტანონ მერქნის საწვავით მომარაგებაში</w:t>
      </w:r>
      <w:r w:rsidR="00AE57DF" w:rsidRPr="00D90EE6">
        <w:rPr>
          <w:rFonts w:ascii="Sylfaen" w:eastAsia="Arial Unicode MS" w:hAnsi="Sylfaen" w:cs="Arial Unicode MS"/>
          <w:shd w:val="clear" w:color="auto" w:fill="FFFFFF"/>
        </w:rPr>
        <w:t>.</w:t>
      </w:r>
    </w:p>
    <w:p w14:paraId="2544E159" w14:textId="77777777" w:rsidR="00AE57DF" w:rsidRPr="00D90EE6" w:rsidRDefault="00153BA5" w:rsidP="00F74542">
      <w:pPr>
        <w:pStyle w:val="ListParagraph"/>
        <w:numPr>
          <w:ilvl w:val="0"/>
          <w:numId w:val="4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 xml:space="preserve">დამუშავებული მერქნის </w:t>
      </w:r>
      <w:r w:rsidR="00B540E3" w:rsidRPr="00D90EE6">
        <w:rPr>
          <w:rFonts w:ascii="Sylfaen" w:eastAsia="Arial Unicode MS" w:hAnsi="Sylfaen" w:cs="Arial Unicode MS"/>
          <w:shd w:val="clear" w:color="auto" w:fill="FFFFFF"/>
          <w:lang w:val="ka-GE"/>
        </w:rPr>
        <w:t>დანაკარგები</w:t>
      </w:r>
      <w:r w:rsidR="00B473D5" w:rsidRPr="00D90EE6">
        <w:rPr>
          <w:rFonts w:ascii="Sylfaen" w:eastAsia="Arial Unicode MS" w:hAnsi="Sylfaen" w:cs="Arial Unicode MS"/>
          <w:shd w:val="clear" w:color="auto" w:fill="FFFFFF"/>
        </w:rPr>
        <w:t xml:space="preserve"> </w:t>
      </w:r>
      <w:r w:rsidR="00B473D5" w:rsidRPr="00D90EE6">
        <w:rPr>
          <w:rFonts w:ascii="Sylfaen" w:eastAsia="Arial Unicode MS" w:hAnsi="Sylfaen" w:cs="Arial Unicode MS"/>
          <w:shd w:val="clear" w:color="auto" w:fill="FFFFFF"/>
          <w:lang w:val="ka-GE"/>
        </w:rPr>
        <w:t>და ნარჩენ</w:t>
      </w:r>
      <w:r w:rsidR="00B540E3" w:rsidRPr="00D90EE6">
        <w:rPr>
          <w:rFonts w:ascii="Sylfaen" w:eastAsia="Arial Unicode MS" w:hAnsi="Sylfaen" w:cs="Arial Unicode MS"/>
          <w:shd w:val="clear" w:color="auto" w:fill="FFFFFF"/>
          <w:lang w:val="ka-GE"/>
        </w:rPr>
        <w:t>ები</w:t>
      </w:r>
    </w:p>
    <w:p w14:paraId="5E85E1DB" w14:textId="77777777" w:rsidR="00AE57DF" w:rsidRPr="00D90EE6" w:rsidRDefault="00004794"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ზოგიერთი მერქნული მასალები</w:t>
      </w:r>
      <w:r w:rsidR="005B48D8" w:rsidRPr="00D90EE6">
        <w:rPr>
          <w:rFonts w:ascii="Sylfaen" w:eastAsia="Arial Unicode MS" w:hAnsi="Sylfaen" w:cs="Arial Unicode MS"/>
          <w:shd w:val="clear" w:color="auto" w:fill="FFFFFF"/>
          <w:lang w:val="ka-GE"/>
        </w:rPr>
        <w:t xml:space="preserve">, რომლებიც მოგროვებულია </w:t>
      </w:r>
      <w:r w:rsidR="00B540E3" w:rsidRPr="00D90EE6">
        <w:rPr>
          <w:rFonts w:ascii="Sylfaen" w:eastAsia="Arial Unicode MS" w:hAnsi="Sylfaen" w:cs="Arial Unicode MS"/>
          <w:shd w:val="clear" w:color="auto" w:fill="FFFFFF"/>
          <w:lang w:val="ka-GE"/>
        </w:rPr>
        <w:t>დანაკარგების</w:t>
      </w:r>
      <w:r w:rsidR="00B473D5" w:rsidRPr="00D90EE6">
        <w:rPr>
          <w:rFonts w:ascii="Sylfaen" w:eastAsia="Arial Unicode MS" w:hAnsi="Sylfaen" w:cs="Arial Unicode MS"/>
          <w:shd w:val="clear" w:color="auto" w:fill="FFFFFF"/>
          <w:lang w:val="ka-GE"/>
        </w:rPr>
        <w:t>, მერქნის</w:t>
      </w:r>
      <w:r w:rsidR="005B48D8" w:rsidRPr="00D90EE6">
        <w:rPr>
          <w:rFonts w:ascii="Sylfaen" w:eastAsia="Arial Unicode MS" w:hAnsi="Sylfaen" w:cs="Arial Unicode MS"/>
          <w:shd w:val="clear" w:color="auto" w:fill="FFFFFF"/>
          <w:lang w:val="ka-GE"/>
        </w:rPr>
        <w:t xml:space="preserve">  </w:t>
      </w:r>
      <w:r w:rsidR="00B540E3" w:rsidRPr="00D90EE6">
        <w:rPr>
          <w:rFonts w:ascii="Sylfaen" w:eastAsia="Arial Unicode MS" w:hAnsi="Sylfaen" w:cs="Arial Unicode MS"/>
          <w:shd w:val="clear" w:color="auto" w:fill="FFFFFF"/>
          <w:lang w:val="ka-GE"/>
        </w:rPr>
        <w:t xml:space="preserve">ნარჩენების </w:t>
      </w:r>
      <w:r w:rsidR="005B48D8" w:rsidRPr="00D90EE6">
        <w:rPr>
          <w:rFonts w:ascii="Sylfaen" w:eastAsia="Arial Unicode MS" w:hAnsi="Sylfaen" w:cs="Arial Unicode MS"/>
          <w:shd w:val="clear" w:color="auto" w:fill="FFFFFF"/>
          <w:lang w:val="ka-GE"/>
        </w:rPr>
        <w:t>ან თანა-პროდუქტების სახით წარმოების, სხვადასხვა ტექნოლოგიური ოპერაციების ან მრეწველობის სხვა  დარგებიდან, შეიძლება დამუშავებული იყოს გარკვეული ტიპის დამცავი საშუალებებით, როგორიცაა კონსერვანტები ან მღებავი ნივთიერებები, ან კიდევ ზოგიერთი ზედაპირების მოსაპირკეთებელი საღებავები ან ლაქები.</w:t>
      </w:r>
      <w:r w:rsidR="00AE57DF" w:rsidRPr="00D90EE6">
        <w:rPr>
          <w:rFonts w:ascii="Sylfaen" w:eastAsia="Arial Unicode MS" w:hAnsi="Sylfaen" w:cs="Arial Unicode MS"/>
          <w:shd w:val="clear" w:color="auto" w:fill="FFFFFF"/>
        </w:rPr>
        <w:t xml:space="preserve"> </w:t>
      </w:r>
    </w:p>
    <w:p w14:paraId="5136762F" w14:textId="77777777" w:rsidR="00AE57DF" w:rsidRPr="00D90EE6" w:rsidRDefault="00096B66"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ის შეიძლება შეიცავდეს სამშენებლო და დაქუცმაცებული მერქნის </w:t>
      </w:r>
      <w:r w:rsidR="00B63547" w:rsidRPr="00D90EE6">
        <w:rPr>
          <w:rStyle w:val="apple-converted-space"/>
          <w:rFonts w:ascii="Sylfaen" w:hAnsi="Sylfaen"/>
          <w:shd w:val="clear" w:color="auto" w:fill="FFFFFF"/>
          <w:lang w:val="ka-GE"/>
        </w:rPr>
        <w:t>დანაკარგებს</w:t>
      </w:r>
      <w:r w:rsidRPr="00D90EE6">
        <w:rPr>
          <w:rFonts w:ascii="Sylfaen" w:eastAsia="Arial Unicode MS" w:hAnsi="Sylfaen" w:cs="Arial Unicode MS"/>
          <w:shd w:val="clear" w:color="auto" w:fill="FFFFFF"/>
          <w:lang w:val="ka-GE"/>
        </w:rPr>
        <w:t xml:space="preserve">, გამოყენებულ პელეტებს და </w:t>
      </w:r>
      <w:r w:rsidR="00B63547" w:rsidRPr="00D90EE6">
        <w:rPr>
          <w:rFonts w:ascii="Sylfaen" w:eastAsia="Arial Unicode MS" w:hAnsi="Sylfaen" w:cs="Arial Unicode MS"/>
          <w:shd w:val="clear" w:color="auto" w:fill="FFFFFF"/>
          <w:lang w:val="ka-GE"/>
        </w:rPr>
        <w:t>და</w:t>
      </w:r>
      <w:r w:rsidRPr="00D90EE6">
        <w:rPr>
          <w:rFonts w:ascii="Sylfaen" w:eastAsia="Arial Unicode MS" w:hAnsi="Sylfaen" w:cs="Arial Unicode MS"/>
          <w:shd w:val="clear" w:color="auto" w:fill="FFFFFF"/>
          <w:lang w:val="ka-GE"/>
        </w:rPr>
        <w:t>ნა</w:t>
      </w:r>
      <w:r w:rsidR="00B63547" w:rsidRPr="00D90EE6">
        <w:rPr>
          <w:rFonts w:ascii="Sylfaen" w:eastAsia="Arial Unicode MS" w:hAnsi="Sylfaen" w:cs="Arial Unicode MS"/>
          <w:shd w:val="clear" w:color="auto" w:fill="FFFFFF"/>
          <w:lang w:val="ka-GE"/>
        </w:rPr>
        <w:t>კარგ</w:t>
      </w:r>
      <w:r w:rsidRPr="00D90EE6">
        <w:rPr>
          <w:rFonts w:ascii="Sylfaen" w:eastAsia="Arial Unicode MS" w:hAnsi="Sylfaen" w:cs="Arial Unicode MS"/>
          <w:shd w:val="clear" w:color="auto" w:fill="FFFFFF"/>
          <w:lang w:val="ka-GE"/>
        </w:rPr>
        <w:t xml:space="preserve"> მერქანს, ჩამონაჭრებს და თანა-პროდუქტებს ავეჯის წარმოებებიდან და სხვა მერქნულ პროდუქტებს.</w:t>
      </w:r>
    </w:p>
    <w:p w14:paraId="3160CAEF" w14:textId="77777777" w:rsidR="00AE57DF" w:rsidRPr="00D90EE6" w:rsidRDefault="0021064A"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ზოგიერთი მასალა, შეიძლება დაბინძურებული იყოს გაჟონვით ან სხვა კონტაქტებით ზოგიერთ ქიმიურ პროდუქტებ</w:t>
      </w:r>
      <w:r w:rsidR="0056145B" w:rsidRPr="00D90EE6">
        <w:rPr>
          <w:rFonts w:ascii="Sylfaen" w:eastAsia="Arial Unicode MS" w:hAnsi="Sylfaen" w:cs="Arial Unicode MS"/>
          <w:shd w:val="clear" w:color="auto" w:fill="FFFFFF"/>
          <w:lang w:val="ka-GE"/>
        </w:rPr>
        <w:t>თან მათი გამოყენების კურსის დროს</w:t>
      </w:r>
      <w:r w:rsidR="00AE57DF" w:rsidRPr="00D90EE6">
        <w:rPr>
          <w:rFonts w:ascii="Sylfaen" w:eastAsia="Arial Unicode MS" w:hAnsi="Sylfaen" w:cs="Arial Unicode MS"/>
          <w:shd w:val="clear" w:color="auto" w:fill="FFFFFF"/>
        </w:rPr>
        <w:t xml:space="preserve">, </w:t>
      </w:r>
      <w:r w:rsidR="0056145B" w:rsidRPr="00D90EE6">
        <w:rPr>
          <w:rFonts w:ascii="Sylfaen" w:eastAsia="Arial Unicode MS" w:hAnsi="Sylfaen" w:cs="Arial Unicode MS"/>
          <w:shd w:val="clear" w:color="auto" w:fill="FFFFFF"/>
          <w:lang w:val="ka-GE"/>
        </w:rPr>
        <w:t>და მას ზეგავლენა ექნება იმ მეთოდების დიაპაზონზე, რომლებშიც ისინი შეიძლება გამოყენებულ იქნ</w:t>
      </w:r>
      <w:r w:rsidR="00A50167" w:rsidRPr="00D90EE6">
        <w:rPr>
          <w:rFonts w:ascii="Sylfaen" w:eastAsia="Arial Unicode MS" w:hAnsi="Sylfaen" w:cs="Arial Unicode MS"/>
          <w:shd w:val="clear" w:color="auto" w:fill="FFFFFF"/>
          <w:lang w:val="ka-GE"/>
        </w:rPr>
        <w:t>ეს</w:t>
      </w:r>
      <w:r w:rsidR="0056145B" w:rsidRPr="00D90EE6">
        <w:rPr>
          <w:rFonts w:ascii="Sylfaen" w:eastAsia="Arial Unicode MS" w:hAnsi="Sylfaen" w:cs="Arial Unicode MS"/>
          <w:shd w:val="clear" w:color="auto" w:fill="FFFFFF"/>
          <w:lang w:val="ka-GE"/>
        </w:rPr>
        <w:t>.</w:t>
      </w:r>
    </w:p>
    <w:p w14:paraId="6955EED7" w14:textId="77777777" w:rsidR="001E7150" w:rsidRPr="00D90EE6" w:rsidRDefault="0056145B"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მერქნის დამუშავების მეთოდები</w:t>
      </w:r>
      <w:r w:rsidR="009156BE" w:rsidRPr="00D90EE6">
        <w:rPr>
          <w:rFonts w:ascii="Sylfaen" w:eastAsia="Arial Unicode MS" w:hAnsi="Sylfaen" w:cs="Arial Unicode MS"/>
          <w:shd w:val="clear" w:color="auto" w:fill="FFFFFF"/>
          <w:lang w:val="ka-GE"/>
        </w:rPr>
        <w:t xml:space="preserve"> შეიძლება დაიყოს ორ ჯგუფად, ერთია ისეთი, რომელიც მერქანს განიხილავს საშიშ </w:t>
      </w:r>
      <w:r w:rsidR="00B63547" w:rsidRPr="00D90EE6">
        <w:rPr>
          <w:rFonts w:ascii="Sylfaen" w:eastAsia="Arial Unicode MS" w:hAnsi="Sylfaen" w:cs="Arial Unicode MS"/>
          <w:shd w:val="clear" w:color="auto" w:fill="FFFFFF"/>
          <w:lang w:val="ka-GE"/>
        </w:rPr>
        <w:t>დანაკარგად</w:t>
      </w:r>
      <w:r w:rsidR="009156BE" w:rsidRPr="00D90EE6">
        <w:rPr>
          <w:rFonts w:ascii="Sylfaen" w:eastAsia="Arial Unicode MS" w:hAnsi="Sylfaen" w:cs="Arial Unicode MS"/>
          <w:shd w:val="clear" w:color="auto" w:fill="FFFFFF"/>
          <w:lang w:val="ka-GE"/>
        </w:rPr>
        <w:t xml:space="preserve"> და მეორე - უსაფრთხოდ. ევროპის ორგანიზაციების მიხედვით შემდეგი ორი საშიშია:</w:t>
      </w:r>
    </w:p>
    <w:p w14:paraId="20B89AE7" w14:textId="6B6DEFD7" w:rsidR="00AE57DF" w:rsidRPr="00D90EE6" w:rsidRDefault="00004794" w:rsidP="00F74542">
      <w:pPr>
        <w:pStyle w:val="ListParagraph"/>
        <w:numPr>
          <w:ilvl w:val="0"/>
          <w:numId w:val="47"/>
        </w:num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ქრომირებული სპილენძის არსენატი</w:t>
      </w:r>
      <w:r w:rsidR="00F74542" w:rsidRPr="00D90EE6">
        <w:rPr>
          <w:rFonts w:ascii="Sylfaen" w:eastAsia="Arial Unicode MS" w:hAnsi="Sylfaen" w:cs="Arial Unicode MS"/>
          <w:shd w:val="clear" w:color="auto" w:fill="FFFFFF"/>
          <w:lang w:val="ka-GE"/>
        </w:rPr>
        <w:t xml:space="preserve"> (CCA)</w:t>
      </w:r>
    </w:p>
    <w:p w14:paraId="651B5FDD" w14:textId="77777777" w:rsidR="00AE57DF" w:rsidRPr="00D90EE6" w:rsidRDefault="00075555"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ის </w:t>
      </w:r>
      <w:r w:rsidR="00F30C13" w:rsidRPr="00D90EE6">
        <w:rPr>
          <w:rFonts w:ascii="Sylfaen" w:eastAsia="Arial Unicode MS" w:hAnsi="Sylfaen" w:cs="Arial Unicode MS"/>
          <w:shd w:val="clear" w:color="auto" w:fill="FFFFFF"/>
          <w:lang w:val="ka-GE"/>
        </w:rPr>
        <w:t>წყალში</w:t>
      </w:r>
      <w:r w:rsidR="000F09FD" w:rsidRPr="00D90EE6">
        <w:rPr>
          <w:rFonts w:ascii="Sylfaen" w:eastAsia="Arial Unicode MS" w:hAnsi="Sylfaen" w:cs="Arial Unicode MS"/>
          <w:shd w:val="clear" w:color="auto" w:fill="FFFFFF"/>
          <w:lang w:val="ka-GE"/>
        </w:rPr>
        <w:t xml:space="preserve"> </w:t>
      </w:r>
      <w:r w:rsidR="00F30C13" w:rsidRPr="00D90EE6">
        <w:rPr>
          <w:rFonts w:ascii="Sylfaen" w:eastAsia="Arial Unicode MS" w:hAnsi="Sylfaen" w:cs="Arial Unicode MS"/>
          <w:shd w:val="clear" w:color="auto" w:fill="FFFFFF"/>
          <w:lang w:val="ka-GE"/>
        </w:rPr>
        <w:t>ხსნადი, კომბინირებული ფუნგიციდი და ინსექტიციდი</w:t>
      </w:r>
      <w:r w:rsidRPr="00D90EE6">
        <w:rPr>
          <w:rFonts w:ascii="Sylfaen" w:eastAsia="Arial Unicode MS" w:hAnsi="Sylfaen" w:cs="Arial Unicode MS"/>
          <w:shd w:val="clear" w:color="auto" w:fill="FFFFFF"/>
          <w:lang w:val="ka-GE"/>
        </w:rPr>
        <w:t>ა</w:t>
      </w:r>
      <w:r w:rsidR="00F30C13" w:rsidRPr="00D90EE6">
        <w:rPr>
          <w:rFonts w:ascii="Sylfaen" w:eastAsia="Arial Unicode MS" w:hAnsi="Sylfaen" w:cs="Arial Unicode MS"/>
          <w:shd w:val="clear" w:color="auto" w:fill="FFFFFF"/>
          <w:lang w:val="ka-GE"/>
        </w:rPr>
        <w:t>, რომელიც შეიცავს დარიშხანს.</w:t>
      </w:r>
      <w:r w:rsidR="00AE57DF" w:rsidRPr="00D90EE6">
        <w:rPr>
          <w:rFonts w:ascii="Sylfaen" w:eastAsia="Arial Unicode MS" w:hAnsi="Sylfaen" w:cs="Arial Unicode MS"/>
          <w:shd w:val="clear" w:color="auto" w:fill="FFFFFF"/>
          <w:lang w:val="ka-GE"/>
        </w:rPr>
        <w:t xml:space="preserve"> </w:t>
      </w:r>
      <w:r w:rsidR="00F30C13" w:rsidRPr="00D90EE6">
        <w:rPr>
          <w:rFonts w:ascii="Sylfaen" w:eastAsia="Arial Unicode MS" w:hAnsi="Sylfaen" w:cs="Arial Unicode MS"/>
          <w:shd w:val="clear" w:color="auto" w:fill="FFFFFF"/>
          <w:lang w:val="ka-GE"/>
        </w:rPr>
        <w:t xml:space="preserve">ის დამუშავებულ იქნა </w:t>
      </w:r>
      <w:r w:rsidR="00AE57DF" w:rsidRPr="00D90EE6">
        <w:rPr>
          <w:rFonts w:ascii="Sylfaen" w:eastAsia="Arial Unicode MS" w:hAnsi="Sylfaen" w:cs="Arial Unicode MS"/>
          <w:shd w:val="clear" w:color="auto" w:fill="FFFFFF"/>
          <w:lang w:val="ka-GE"/>
        </w:rPr>
        <w:t xml:space="preserve">1933 </w:t>
      </w:r>
      <w:r w:rsidR="00F30C13" w:rsidRPr="00D90EE6">
        <w:rPr>
          <w:rFonts w:ascii="Sylfaen" w:eastAsia="Arial Unicode MS" w:hAnsi="Sylfaen" w:cs="Arial Unicode MS"/>
          <w:shd w:val="clear" w:color="auto" w:fill="FFFFFF"/>
          <w:lang w:val="ka-GE"/>
        </w:rPr>
        <w:t>წელს და ფართოდ გამოიყენებოდა გაერთიანებულ სამეფოში და მთელს მსოფლიოში</w:t>
      </w:r>
      <w:r w:rsidR="00AE57DF" w:rsidRPr="00D90EE6">
        <w:rPr>
          <w:rFonts w:ascii="Sylfaen" w:eastAsia="Arial Unicode MS" w:hAnsi="Sylfaen" w:cs="Arial Unicode MS"/>
          <w:shd w:val="clear" w:color="auto" w:fill="FFFFFF"/>
          <w:lang w:val="ka-GE"/>
        </w:rPr>
        <w:t>. 2003</w:t>
      </w:r>
      <w:r w:rsidR="00F30C13" w:rsidRPr="00D90EE6">
        <w:rPr>
          <w:rFonts w:ascii="Sylfaen" w:eastAsia="Arial Unicode MS" w:hAnsi="Sylfaen" w:cs="Arial Unicode MS"/>
          <w:shd w:val="clear" w:color="auto" w:fill="FFFFFF"/>
          <w:lang w:val="ka-GE"/>
        </w:rPr>
        <w:t xml:space="preserve"> წელს ევროკავშირმა გამოაქვეყნა დირექტივა ქრომირებული სპილენძის არსენატის გამოყენების შეზღუდვის შემოღების შესახებ და ის განხორციელდა გაერთიანებულ სამეფოში 2004 წლის 30 ივნისიდან</w:t>
      </w:r>
      <w:r w:rsidR="00AE57DF" w:rsidRPr="00D90EE6">
        <w:rPr>
          <w:rFonts w:ascii="Sylfaen" w:eastAsia="Arial Unicode MS" w:hAnsi="Sylfaen" w:cs="Arial Unicode MS"/>
          <w:shd w:val="clear" w:color="auto" w:fill="FFFFFF"/>
          <w:lang w:val="ka-GE"/>
        </w:rPr>
        <w:t xml:space="preserve">, </w:t>
      </w:r>
      <w:r w:rsidR="00F30C13" w:rsidRPr="00D90EE6">
        <w:rPr>
          <w:rFonts w:ascii="Sylfaen" w:eastAsia="Arial Unicode MS" w:hAnsi="Sylfaen" w:cs="Arial Unicode MS"/>
          <w:shd w:val="clear" w:color="auto" w:fill="FFFFFF"/>
          <w:lang w:val="ka-GE"/>
        </w:rPr>
        <w:t>თუმცა ამ მასალით გაჟღენთილი მერქანი კვლავ ხელმისაწვდომია. თანამედროვე ალტერნატიული საშუალებები ამჟამად ფართოდაა გავრცელებული</w:t>
      </w:r>
      <w:r w:rsidR="00AE57DF" w:rsidRPr="00D90EE6">
        <w:rPr>
          <w:rFonts w:ascii="Sylfaen" w:eastAsia="Arial Unicode MS" w:hAnsi="Sylfaen" w:cs="Arial Unicode MS"/>
          <w:shd w:val="clear" w:color="auto" w:fill="FFFFFF"/>
        </w:rPr>
        <w:t>.</w:t>
      </w:r>
    </w:p>
    <w:p w14:paraId="66399A38" w14:textId="6DDEAB3B" w:rsidR="00AE57DF" w:rsidRPr="00D90EE6" w:rsidRDefault="00153BA5" w:rsidP="00F74542">
      <w:pPr>
        <w:pStyle w:val="ListParagraph"/>
        <w:numPr>
          <w:ilvl w:val="0"/>
          <w:numId w:val="4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კრეაზოტი</w:t>
      </w:r>
    </w:p>
    <w:p w14:paraId="4ADE36A0" w14:textId="77777777" w:rsidR="00AE57DF" w:rsidRPr="00D90EE6" w:rsidRDefault="00716D7E"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მიღებულია, როგორც მერქნის კონსერვანტი ქვანახშირის ფისის გამოხდით, მაგრამ ასევე შესაძლებელია მიღებულ </w:t>
      </w:r>
      <w:r w:rsidR="00A50167" w:rsidRPr="00D90EE6">
        <w:rPr>
          <w:rFonts w:ascii="Sylfaen" w:eastAsia="Arial Unicode MS" w:hAnsi="Sylfaen" w:cs="Arial Unicode MS"/>
          <w:shd w:val="clear" w:color="auto" w:fill="FFFFFF"/>
          <w:lang w:val="ka-GE"/>
        </w:rPr>
        <w:t>იქნე</w:t>
      </w:r>
      <w:r w:rsidRPr="00D90EE6">
        <w:rPr>
          <w:rFonts w:ascii="Sylfaen" w:eastAsia="Arial Unicode MS" w:hAnsi="Sylfaen" w:cs="Arial Unicode MS"/>
          <w:shd w:val="clear" w:color="auto" w:fill="FFFFFF"/>
          <w:lang w:val="ka-GE"/>
        </w:rPr>
        <w:t>ს მერქნიდანაც</w:t>
      </w:r>
      <w:r w:rsidR="00AE57DF"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ის ფართოდ გამოიყენებოდა მთელს მსოფლიოში მრავალი წლის განმავლობაში</w:t>
      </w:r>
      <w:r w:rsidR="00AE57DF"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 xml:space="preserve">კრეაზოტი კანცეროგენული მასალაა და ის 2001 წლის ევროკავშირის დირექტივის ობიექტია, რომლითაც აკრძალულია მისი გამოყენება, მაგრამ კრეაზოტით პროფესიონალურად გაჟღენთილი მერქანი კვლავ ხელმისაწვდომია. </w:t>
      </w:r>
    </w:p>
    <w:p w14:paraId="49E281A0" w14:textId="77777777" w:rsidR="00AE57DF" w:rsidRPr="00D90EE6" w:rsidRDefault="00871750"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დარიშხანმა, ქრომირებული სპილენძის არსენატით დამუშავებული ხის მასალებიდან</w:t>
      </w:r>
      <w:r w:rsidR="00A50167"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შეიძლება გამოიწვიოს საშიში ემისიები დაწვის დროს, როგორც აორთქლების შედეგი, რაც აძნელებს მის გაფილტვრას</w:t>
      </w:r>
      <w:r w:rsidR="00AE57DF" w:rsidRPr="00D90EE6">
        <w:rPr>
          <w:rFonts w:ascii="Sylfaen" w:eastAsia="Arial Unicode MS" w:hAnsi="Sylfaen" w:cs="Arial Unicode MS"/>
          <w:shd w:val="clear" w:color="auto" w:fill="FFFFFF"/>
        </w:rPr>
        <w:t xml:space="preserve">. </w:t>
      </w:r>
      <w:r w:rsidR="001D1EE9" w:rsidRPr="00D90EE6">
        <w:rPr>
          <w:rFonts w:ascii="Sylfaen" w:eastAsia="Arial Unicode MS" w:hAnsi="Sylfaen" w:cs="Arial Unicode MS"/>
          <w:shd w:val="clear" w:color="auto" w:fill="FFFFFF"/>
          <w:lang w:val="ka-GE"/>
        </w:rPr>
        <w:t xml:space="preserve">კირქვით დამუშავებით შესაძლებელია დარიშხანის ნაწილაკების გამსხვილება, </w:t>
      </w:r>
      <w:r w:rsidR="000319A2" w:rsidRPr="00D90EE6">
        <w:rPr>
          <w:rFonts w:ascii="Sylfaen" w:eastAsia="Arial Unicode MS" w:hAnsi="Sylfaen" w:cs="Arial Unicode MS"/>
          <w:shd w:val="clear" w:color="auto" w:fill="FFFFFF"/>
          <w:lang w:val="ka-GE"/>
        </w:rPr>
        <w:t xml:space="preserve">და </w:t>
      </w:r>
      <w:r w:rsidR="001D1EE9" w:rsidRPr="00D90EE6">
        <w:rPr>
          <w:rFonts w:ascii="Sylfaen" w:eastAsia="Arial Unicode MS" w:hAnsi="Sylfaen" w:cs="Arial Unicode MS"/>
          <w:shd w:val="clear" w:color="auto" w:fill="FFFFFF"/>
          <w:lang w:val="ka-GE"/>
        </w:rPr>
        <w:t>ამ პროცესს შეუძლია გააადვილოს გაფილტვრის პროცესი</w:t>
      </w:r>
      <w:r w:rsidR="00AE57DF" w:rsidRPr="00D90EE6">
        <w:rPr>
          <w:rFonts w:ascii="Sylfaen" w:eastAsia="Arial Unicode MS" w:hAnsi="Sylfaen" w:cs="Arial Unicode MS"/>
          <w:shd w:val="clear" w:color="auto" w:fill="FFFFFF"/>
        </w:rPr>
        <w:t>.</w:t>
      </w:r>
    </w:p>
    <w:p w14:paraId="1193A760" w14:textId="77777777" w:rsidR="00AE57DF" w:rsidRPr="00D90EE6" w:rsidRDefault="000C434C"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კრეაზოტი</w:t>
      </w:r>
      <w:r w:rsidR="00AE57DF" w:rsidRPr="00D90EE6">
        <w:rPr>
          <w:rFonts w:ascii="Sylfaen" w:eastAsia="Arial Unicode MS" w:hAnsi="Sylfaen" w:cs="Arial Unicode MS"/>
          <w:shd w:val="clear" w:color="auto" w:fill="FFFFFF"/>
        </w:rPr>
        <w:t xml:space="preserve">, </w:t>
      </w:r>
      <w:r w:rsidR="00E815AA" w:rsidRPr="00D90EE6">
        <w:rPr>
          <w:rFonts w:ascii="Sylfaen" w:eastAsia="Arial Unicode MS" w:hAnsi="Sylfaen" w:cs="Arial Unicode MS"/>
          <w:shd w:val="clear" w:color="auto" w:fill="FFFFFF"/>
          <w:lang w:val="ka-GE"/>
        </w:rPr>
        <w:t>ამასთან ადვილად იშლება კარგად დაპროექტებულ წვის სისტემებში</w:t>
      </w:r>
      <w:r w:rsidR="00AE57DF" w:rsidRPr="00D90EE6">
        <w:rPr>
          <w:rFonts w:ascii="Sylfaen" w:eastAsia="Arial Unicode MS" w:hAnsi="Sylfaen" w:cs="Arial Unicode MS"/>
          <w:shd w:val="clear" w:color="auto" w:fill="FFFFFF"/>
        </w:rPr>
        <w:t>.</w:t>
      </w:r>
    </w:p>
    <w:p w14:paraId="6888D5F4" w14:textId="77777777" w:rsidR="00023ED3" w:rsidRPr="00D90EE6" w:rsidRDefault="00023ED3"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 xml:space="preserve">მაგრამ, </w:t>
      </w:r>
      <w:r w:rsidR="00E815AA" w:rsidRPr="00D90EE6">
        <w:rPr>
          <w:rFonts w:ascii="Sylfaen" w:eastAsia="Arial Unicode MS" w:hAnsi="Sylfaen" w:cs="Arial Unicode MS"/>
          <w:shd w:val="clear" w:color="auto" w:fill="FFFFFF"/>
          <w:lang w:val="ka-GE"/>
        </w:rPr>
        <w:t>ბიომასის ენერგოგამოყენების თვალსაზრისით</w:t>
      </w:r>
      <w:r w:rsidRPr="00D90EE6">
        <w:rPr>
          <w:rFonts w:ascii="Sylfaen" w:eastAsia="Arial Unicode MS" w:hAnsi="Sylfaen" w:cs="Arial Unicode MS"/>
          <w:shd w:val="clear" w:color="auto" w:fill="FFFFFF"/>
          <w:lang w:val="ka-GE"/>
        </w:rPr>
        <w:t xml:space="preserve">, ბევრმა სხვა სახის დამუშავების პროცესებმა შეიძლება შექმნას სიძნელეები და წარმოქმნას ემისია ან </w:t>
      </w:r>
      <w:r w:rsidR="00B63547"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 xml:space="preserve">ი, რომლებიც შეიძლება მავნე იყოს. </w:t>
      </w:r>
    </w:p>
    <w:p w14:paraId="6484E7CD" w14:textId="77777777" w:rsidR="00AE57DF" w:rsidRPr="00D90EE6" w:rsidRDefault="00510757" w:rsidP="00F74542">
      <w:pPr>
        <w:pStyle w:val="ListParagraph"/>
        <w:numPr>
          <w:ilvl w:val="0"/>
          <w:numId w:val="47"/>
        </w:numPr>
        <w:jc w:val="both"/>
        <w:rPr>
          <w:rFonts w:ascii="Sylfaen" w:hAnsi="Sylfaen"/>
          <w:shd w:val="clear" w:color="auto" w:fill="FFFFFF"/>
        </w:rPr>
      </w:pPr>
      <w:r w:rsidRPr="00D90EE6">
        <w:rPr>
          <w:rFonts w:ascii="Sylfaen" w:hAnsi="Sylfaen" w:cs="Sylfaen"/>
          <w:shd w:val="clear" w:color="auto" w:fill="FFFFFF"/>
          <w:lang w:val="ka-GE"/>
        </w:rPr>
        <w:t>მ</w:t>
      </w:r>
      <w:r w:rsidR="006D0CC8" w:rsidRPr="00D90EE6">
        <w:rPr>
          <w:rFonts w:ascii="Sylfaen" w:hAnsi="Sylfaen" w:cs="Sylfaen"/>
          <w:shd w:val="clear" w:color="auto" w:fill="FFFFFF"/>
          <w:lang w:val="ka-GE"/>
        </w:rPr>
        <w:t>ერქნის</w:t>
      </w:r>
      <w:r w:rsidR="006D0CC8" w:rsidRPr="00D90EE6">
        <w:rPr>
          <w:rFonts w:ascii="Sylfaen" w:hAnsi="Sylfaen"/>
          <w:shd w:val="clear" w:color="auto" w:fill="FFFFFF"/>
          <w:lang w:val="ka-GE"/>
        </w:rPr>
        <w:t xml:space="preserve"> </w:t>
      </w:r>
      <w:r w:rsidR="006D0CC8" w:rsidRPr="00D90EE6">
        <w:rPr>
          <w:rFonts w:ascii="Sylfaen" w:hAnsi="Sylfaen" w:cs="Sylfaen"/>
          <w:shd w:val="clear" w:color="auto" w:fill="FFFFFF"/>
          <w:lang w:val="ka-GE"/>
        </w:rPr>
        <w:t>უსაფრთხო</w:t>
      </w:r>
      <w:r w:rsidR="006D0CC8" w:rsidRPr="00D90EE6">
        <w:rPr>
          <w:rFonts w:ascii="Sylfaen" w:hAnsi="Sylfaen"/>
          <w:shd w:val="clear" w:color="auto" w:fill="FFFFFF"/>
          <w:lang w:val="ka-GE"/>
        </w:rPr>
        <w:t xml:space="preserve"> </w:t>
      </w:r>
      <w:r w:rsidR="006D0CC8" w:rsidRPr="00D90EE6">
        <w:rPr>
          <w:rFonts w:ascii="Sylfaen" w:hAnsi="Sylfaen" w:cs="Sylfaen"/>
          <w:shd w:val="clear" w:color="auto" w:fill="FFFFFF"/>
          <w:lang w:val="ka-GE"/>
        </w:rPr>
        <w:t>დამუშავების</w:t>
      </w:r>
      <w:r w:rsidR="006D0CC8" w:rsidRPr="00D90EE6">
        <w:rPr>
          <w:rFonts w:ascii="Sylfaen" w:hAnsi="Sylfaen"/>
          <w:shd w:val="clear" w:color="auto" w:fill="FFFFFF"/>
          <w:lang w:val="ka-GE"/>
        </w:rPr>
        <w:t xml:space="preserve"> </w:t>
      </w:r>
      <w:r w:rsidR="006D0CC8" w:rsidRPr="00D90EE6">
        <w:rPr>
          <w:rFonts w:ascii="Sylfaen" w:hAnsi="Sylfaen" w:cs="Sylfaen"/>
          <w:shd w:val="clear" w:color="auto" w:fill="FFFFFF"/>
          <w:lang w:val="ka-GE"/>
        </w:rPr>
        <w:t>მეთოდები</w:t>
      </w:r>
    </w:p>
    <w:p w14:paraId="59BD8E78" w14:textId="77777777" w:rsidR="00AE57DF" w:rsidRPr="00D90EE6" w:rsidRDefault="00CB2E7A"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არსებობს მერქნის დამუშავების პროცესების ფართო სპექტრი, რომ</w:t>
      </w:r>
      <w:r w:rsidR="00B95617"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 xml:space="preserve">ლიც არ </w:t>
      </w:r>
      <w:r w:rsidR="00B95617" w:rsidRPr="00D90EE6">
        <w:rPr>
          <w:rFonts w:ascii="Sylfaen" w:eastAsia="Arial Unicode MS" w:hAnsi="Sylfaen" w:cs="Arial Unicode MS"/>
          <w:shd w:val="clear" w:color="auto" w:fill="FFFFFF"/>
          <w:lang w:val="ka-GE"/>
        </w:rPr>
        <w:t>განიხილებ</w:t>
      </w:r>
      <w:r w:rsidRPr="00D90EE6">
        <w:rPr>
          <w:rFonts w:ascii="Sylfaen" w:eastAsia="Arial Unicode MS" w:hAnsi="Sylfaen" w:cs="Arial Unicode MS"/>
          <w:shd w:val="clear" w:color="auto" w:fill="FFFFFF"/>
          <w:lang w:val="ka-GE"/>
        </w:rPr>
        <w:t xml:space="preserve">ა საშიშად ევროკავშირის მავნე </w:t>
      </w:r>
      <w:r w:rsidR="00B63547"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ის დირექტივის შესაბამისად</w:t>
      </w:r>
      <w:r w:rsidR="00AE57DF" w:rsidRPr="00D90EE6">
        <w:rPr>
          <w:rFonts w:ascii="Sylfaen" w:eastAsia="Arial Unicode MS" w:hAnsi="Sylfaen" w:cs="Arial Unicode MS"/>
          <w:shd w:val="clear" w:color="auto" w:fill="FFFFFF"/>
        </w:rPr>
        <w:t xml:space="preserve">.  </w:t>
      </w:r>
      <w:r w:rsidR="00BA734D" w:rsidRPr="00D90EE6">
        <w:rPr>
          <w:rFonts w:ascii="Sylfaen" w:eastAsia="Arial Unicode MS" w:hAnsi="Sylfaen" w:cs="Arial Unicode MS"/>
          <w:shd w:val="clear" w:color="auto" w:fill="FFFFFF"/>
          <w:lang w:val="ka-GE"/>
        </w:rPr>
        <w:t>ის მოიცავს</w:t>
      </w:r>
      <w:r w:rsidR="00AE57DF" w:rsidRPr="00D90EE6">
        <w:rPr>
          <w:rFonts w:ascii="Sylfaen" w:eastAsia="Arial Unicode MS" w:hAnsi="Sylfaen" w:cs="Arial Unicode MS"/>
          <w:shd w:val="clear" w:color="auto" w:fill="FFFFFF"/>
        </w:rPr>
        <w:t>:</w:t>
      </w:r>
    </w:p>
    <w:p w14:paraId="580F7A1E" w14:textId="77777777" w:rsidR="00AE57DF" w:rsidRPr="00D90EE6" w:rsidRDefault="007A7F1E"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ამონიუმის სპილენძი, ოთხკომპონენტიანი</w:t>
      </w:r>
      <w:r w:rsidR="00AE57DF" w:rsidRPr="00D90EE6">
        <w:rPr>
          <w:rFonts w:ascii="Sylfaen" w:eastAsia="Arial Unicode MS" w:hAnsi="Sylfaen" w:cs="Arial Unicode MS"/>
          <w:shd w:val="clear" w:color="auto" w:fill="FFFFFF"/>
        </w:rPr>
        <w:t xml:space="preserve"> (ACQ)</w:t>
      </w:r>
    </w:p>
    <w:p w14:paraId="64CCB9A5" w14:textId="77777777" w:rsidR="00AE57DF" w:rsidRPr="00D90EE6" w:rsidRDefault="00127CAD"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სპილენძის აზოლი</w:t>
      </w:r>
      <w:r w:rsidR="00AE57DF" w:rsidRPr="00D90EE6">
        <w:rPr>
          <w:rFonts w:ascii="Sylfaen" w:eastAsia="Arial Unicode MS" w:hAnsi="Sylfaen" w:cs="Arial Unicode MS"/>
          <w:shd w:val="clear" w:color="auto" w:fill="FFFFFF"/>
        </w:rPr>
        <w:t xml:space="preserve"> (CA)</w:t>
      </w:r>
    </w:p>
    <w:p w14:paraId="1CFAEC99" w14:textId="77777777" w:rsidR="00AE57DF" w:rsidRPr="00D90EE6" w:rsidRDefault="00127CAD"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სპილენძის ციტრატი</w:t>
      </w:r>
    </w:p>
    <w:p w14:paraId="61537482" w14:textId="77777777" w:rsidR="00AE57DF" w:rsidRPr="00D90EE6" w:rsidRDefault="00127CAD"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სპილენძის სხვა ორგანული ნივთიერებები</w:t>
      </w:r>
    </w:p>
    <w:p w14:paraId="59A991A4" w14:textId="77777777" w:rsidR="00AE57DF" w:rsidRPr="00D90EE6" w:rsidRDefault="00127CAD"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ბორის კონსერვანტები</w:t>
      </w:r>
    </w:p>
    <w:p w14:paraId="5945286D" w14:textId="77777777" w:rsidR="00AE57DF" w:rsidRPr="00D90EE6" w:rsidRDefault="007A7F1E"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მსუბუქი ორგანული ხსნარი კონსერვანტები (</w:t>
      </w:r>
      <w:r w:rsidR="00AE57DF" w:rsidRPr="00D90EE6">
        <w:rPr>
          <w:rFonts w:ascii="Sylfaen" w:eastAsia="Arial Unicode MS" w:hAnsi="Sylfaen" w:cs="Arial Unicode MS"/>
          <w:shd w:val="clear" w:color="auto" w:fill="FFFFFF"/>
        </w:rPr>
        <w:t>LOSP)</w:t>
      </w:r>
    </w:p>
    <w:p w14:paraId="4D2CD45C" w14:textId="77777777" w:rsidR="00AE57DF" w:rsidRPr="00D90EE6" w:rsidRDefault="00127CAD"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მიკრო-ემულსიები</w:t>
      </w:r>
    </w:p>
    <w:p w14:paraId="4BDBA370" w14:textId="77777777" w:rsidR="00AE57DF" w:rsidRPr="00D90EE6" w:rsidRDefault="00127CAD"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მერქნის მღებავი ნივთიერებები</w:t>
      </w:r>
    </w:p>
    <w:p w14:paraId="4419ED9B" w14:textId="77777777" w:rsidR="00AE57DF" w:rsidRPr="00D90EE6" w:rsidRDefault="00BA734D"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საღებავები</w:t>
      </w:r>
    </w:p>
    <w:p w14:paraId="31BD3F0F" w14:textId="77777777" w:rsidR="00AE57DF" w:rsidRPr="00D90EE6" w:rsidRDefault="00127CAD"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ლაქები</w:t>
      </w:r>
    </w:p>
    <w:p w14:paraId="4428DD91" w14:textId="77777777" w:rsidR="00AE57DF" w:rsidRPr="00D90EE6" w:rsidRDefault="00127CAD"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ცეცხლის შემნელებელი ნივთიერებები</w:t>
      </w:r>
      <w:r w:rsidR="00AE57DF" w:rsidRPr="00D90EE6">
        <w:rPr>
          <w:rFonts w:ascii="Sylfaen" w:eastAsia="Arial Unicode MS" w:hAnsi="Sylfaen" w:cs="Arial Unicode MS"/>
          <w:shd w:val="clear" w:color="auto" w:fill="FFFFFF"/>
        </w:rPr>
        <w:t>.</w:t>
      </w:r>
    </w:p>
    <w:p w14:paraId="6EC8E993" w14:textId="77777777" w:rsidR="00AE57DF" w:rsidRPr="00D90EE6" w:rsidRDefault="00C8050A"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მიუხედავად იმისა, რომ დამუშავების ეს სახეები არ აკლასიფიცირებენ მერქანს, როგორც საშიშ </w:t>
      </w:r>
      <w:r w:rsidR="00B63547" w:rsidRPr="00D90EE6">
        <w:rPr>
          <w:rFonts w:ascii="Sylfaen" w:eastAsia="Arial Unicode MS" w:hAnsi="Sylfaen" w:cs="Arial Unicode MS"/>
          <w:shd w:val="clear" w:color="auto" w:fill="FFFFFF"/>
          <w:lang w:val="ka-GE"/>
        </w:rPr>
        <w:t>დანაკარგს</w:t>
      </w:r>
      <w:r w:rsidRPr="00D90EE6">
        <w:rPr>
          <w:rFonts w:ascii="Sylfaen" w:eastAsia="Arial Unicode MS" w:hAnsi="Sylfaen" w:cs="Arial Unicode MS"/>
          <w:shd w:val="clear" w:color="auto" w:fill="FFFFFF"/>
          <w:lang w:val="ka-GE"/>
        </w:rPr>
        <w:t xml:space="preserve">, ევროკავშირის მავნე </w:t>
      </w:r>
      <w:r w:rsidR="00B63547" w:rsidRPr="00D90EE6">
        <w:rPr>
          <w:rFonts w:ascii="Sylfaen" w:eastAsia="Arial Unicode MS" w:hAnsi="Sylfaen" w:cs="Arial Unicode MS"/>
          <w:shd w:val="clear" w:color="auto" w:fill="FFFFFF"/>
          <w:lang w:val="ka-GE"/>
        </w:rPr>
        <w:t>დანაკარგ</w:t>
      </w:r>
      <w:r w:rsidRPr="00D90EE6">
        <w:rPr>
          <w:rFonts w:ascii="Sylfaen" w:eastAsia="Arial Unicode MS" w:hAnsi="Sylfaen" w:cs="Arial Unicode MS"/>
          <w:shd w:val="clear" w:color="auto" w:fill="FFFFFF"/>
          <w:lang w:val="ka-GE"/>
        </w:rPr>
        <w:t>ების დირექტივის შესაბამისად, ბევრი მათგანი შეიცავს  მასალებს, რომლებმაც შეიძლება გამოიწვიო</w:t>
      </w:r>
      <w:r w:rsidR="000A0E8E"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არასასურველი ან დამაზიანებელი ემისიები</w:t>
      </w:r>
      <w:r w:rsidR="00D47E7C" w:rsidRPr="00D90EE6">
        <w:rPr>
          <w:rFonts w:ascii="Sylfaen" w:eastAsia="Arial Unicode MS" w:hAnsi="Sylfaen" w:cs="Arial Unicode MS"/>
          <w:shd w:val="clear" w:color="auto" w:fill="FFFFFF"/>
          <w:lang w:val="ka-GE"/>
        </w:rPr>
        <w:t>, თუ არასათანადოდ იქნებიან გამოყენებული</w:t>
      </w:r>
      <w:r w:rsidR="00AE57DF" w:rsidRPr="00D90EE6">
        <w:rPr>
          <w:rFonts w:ascii="Sylfaen" w:eastAsia="Arial Unicode MS" w:hAnsi="Sylfaen" w:cs="Arial Unicode MS"/>
          <w:shd w:val="clear" w:color="auto" w:fill="FFFFFF"/>
        </w:rPr>
        <w:t>.</w:t>
      </w:r>
    </w:p>
    <w:p w14:paraId="2CB5ADCE" w14:textId="77777777" w:rsidR="004F685D" w:rsidRPr="00D90EE6" w:rsidRDefault="00936E7C"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მძიმე ლითონები, როგორიცაა</w:t>
      </w:r>
      <w:r w:rsidR="00B95617"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სპილენძი, ქრომი და ტყვია ფართოდაა წარმოდგენილი დამცავ ნივთიერებებში - კონსერვანტებში.</w:t>
      </w:r>
      <w:r w:rsidR="00AE57DF"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თუ  ასეთი ნივთიერებებით დამუშავებული მერქანი დაიწვება საქვაბეში ან წვის მოწყობილობაში, ეს მძიმე ლითონები წარმოდგენილი იქნებიან ორივეგან, ქვე</w:t>
      </w:r>
      <w:r w:rsidR="000319A2" w:rsidRPr="00D90EE6">
        <w:rPr>
          <w:rFonts w:ascii="Sylfaen" w:eastAsia="Arial Unicode MS" w:hAnsi="Sylfaen" w:cs="Arial Unicode MS"/>
          <w:shd w:val="clear" w:color="auto" w:fill="FFFFFF"/>
          <w:lang w:val="ka-GE"/>
        </w:rPr>
        <w:t xml:space="preserve">მოთ </w:t>
      </w:r>
      <w:r w:rsidRPr="00D90EE6">
        <w:rPr>
          <w:rFonts w:ascii="Sylfaen" w:eastAsia="Arial Unicode MS" w:hAnsi="Sylfaen" w:cs="Arial Unicode MS"/>
          <w:shd w:val="clear" w:color="auto" w:fill="FFFFFF"/>
          <w:lang w:val="ka-GE"/>
        </w:rPr>
        <w:t>და</w:t>
      </w:r>
      <w:r w:rsidR="000319A2" w:rsidRPr="00D90EE6">
        <w:rPr>
          <w:rFonts w:ascii="Sylfaen" w:eastAsia="Arial Unicode MS" w:hAnsi="Sylfaen" w:cs="Arial Unicode MS"/>
          <w:shd w:val="clear" w:color="auto" w:fill="FFFFFF"/>
          <w:lang w:val="ka-GE"/>
        </w:rPr>
        <w:t>ლექილ</w:t>
      </w:r>
      <w:r w:rsidRPr="00D90EE6">
        <w:rPr>
          <w:rFonts w:ascii="Sylfaen" w:eastAsia="Arial Unicode MS" w:hAnsi="Sylfaen" w:cs="Arial Unicode MS"/>
          <w:shd w:val="clear" w:color="auto" w:fill="FFFFFF"/>
          <w:lang w:val="ka-GE"/>
        </w:rPr>
        <w:t xml:space="preserve"> ნაცარშიც და გარეთ, საკვამლე მილიდან გამოსულ აირებშიც, რომელიც შემდეგ საჭიროებს სათანადო გადამუშავებას</w:t>
      </w:r>
      <w:r w:rsidR="00AE57DF"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კვამლში არსებული ნაცარი საჭიროებს მაღალი ხარისხის მტვრის ფილტრს ან ციკლონს</w:t>
      </w:r>
      <w:r w:rsidR="004F685D" w:rsidRPr="00D90EE6">
        <w:rPr>
          <w:rFonts w:ascii="Sylfaen" w:eastAsia="Arial Unicode MS" w:hAnsi="Sylfaen" w:cs="Arial Unicode MS"/>
          <w:shd w:val="clear" w:color="auto" w:fill="FFFFFF"/>
          <w:lang w:val="ka-GE"/>
        </w:rPr>
        <w:t>, იმის უზრუნველსაყოფად, რომ აირში აღარ</w:t>
      </w:r>
      <w:r w:rsidR="000A0E8E" w:rsidRPr="00D90EE6">
        <w:rPr>
          <w:rFonts w:ascii="Sylfaen" w:eastAsia="Arial Unicode MS" w:hAnsi="Sylfaen" w:cs="Arial Unicode MS"/>
          <w:shd w:val="clear" w:color="auto" w:fill="FFFFFF"/>
          <w:lang w:val="ka-GE"/>
        </w:rPr>
        <w:t xml:space="preserve"> იყოს</w:t>
      </w:r>
      <w:r w:rsidR="004F685D" w:rsidRPr="00D90EE6">
        <w:rPr>
          <w:rFonts w:ascii="Sylfaen" w:eastAsia="Arial Unicode MS" w:hAnsi="Sylfaen" w:cs="Arial Unicode MS"/>
          <w:shd w:val="clear" w:color="auto" w:fill="FFFFFF"/>
          <w:lang w:val="ka-GE"/>
        </w:rPr>
        <w:t xml:space="preserve"> მავნე ნივთიერებები.</w:t>
      </w:r>
    </w:p>
    <w:p w14:paraId="50D985FC" w14:textId="77777777" w:rsidR="00AE57DF" w:rsidRPr="00D90EE6" w:rsidRDefault="004F685D"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ჰალოგენები და ჰალოგენიდები გამოყვებიან ნამწვ აირებს</w:t>
      </w:r>
      <w:r w:rsidR="003A5BB8" w:rsidRPr="00D90EE6">
        <w:rPr>
          <w:rFonts w:ascii="Sylfaen" w:eastAsia="Arial Unicode MS" w:hAnsi="Sylfaen" w:cs="Arial Unicode MS"/>
          <w:shd w:val="clear" w:color="auto" w:fill="FFFFFF"/>
          <w:lang w:val="ka-GE"/>
        </w:rPr>
        <w:t xml:space="preserve">, რომლებსაც შეიძლება დასჭირდეთ სპეციალური აირგამრეცხი ან დამჭერი მოწყობილობები. მათ შეიძლება წარმოქმნან ჰალოგენირებული ორგანული შენაერთები, კერძოდ დიოქსინები (პოლიქლორინატის დიბენზოდიოქსინები - </w:t>
      </w:r>
      <w:r w:rsidR="00AE57DF" w:rsidRPr="00D90EE6">
        <w:rPr>
          <w:rFonts w:ascii="Sylfaen" w:eastAsia="Arial Unicode MS" w:hAnsi="Sylfaen" w:cs="Arial Unicode MS"/>
          <w:shd w:val="clear" w:color="auto" w:fill="FFFFFF"/>
          <w:lang w:val="ka-GE"/>
        </w:rPr>
        <w:t xml:space="preserve">PCDD) </w:t>
      </w:r>
      <w:r w:rsidR="003A5BB8" w:rsidRPr="00D90EE6">
        <w:rPr>
          <w:rFonts w:ascii="Sylfaen" w:eastAsia="Arial Unicode MS" w:hAnsi="Sylfaen" w:cs="Arial Unicode MS"/>
          <w:shd w:val="clear" w:color="auto" w:fill="FFFFFF"/>
          <w:lang w:val="ka-GE"/>
        </w:rPr>
        <w:t>და ფურანები</w:t>
      </w:r>
      <w:r w:rsidR="00AE57DF" w:rsidRPr="00D90EE6">
        <w:rPr>
          <w:rFonts w:ascii="Sylfaen" w:eastAsia="Arial Unicode MS" w:hAnsi="Sylfaen" w:cs="Arial Unicode MS"/>
          <w:shd w:val="clear" w:color="auto" w:fill="FFFFFF"/>
          <w:lang w:val="ka-GE"/>
        </w:rPr>
        <w:t xml:space="preserve"> (</w:t>
      </w:r>
      <w:r w:rsidR="003A5BB8" w:rsidRPr="00D90EE6">
        <w:rPr>
          <w:rFonts w:ascii="Sylfaen" w:eastAsia="Arial Unicode MS" w:hAnsi="Sylfaen" w:cs="Arial Unicode MS"/>
          <w:shd w:val="clear" w:color="auto" w:fill="FFFFFF"/>
          <w:lang w:val="ka-GE"/>
        </w:rPr>
        <w:t>პოლიქლორინატ დიბენზოფურანები</w:t>
      </w:r>
      <w:r w:rsidR="00AE57DF" w:rsidRPr="00D90EE6">
        <w:rPr>
          <w:rFonts w:ascii="Sylfaen" w:eastAsia="Arial Unicode MS" w:hAnsi="Sylfaen" w:cs="Arial Unicode MS"/>
          <w:shd w:val="clear" w:color="auto" w:fill="FFFFFF"/>
          <w:lang w:val="ka-GE"/>
        </w:rPr>
        <w:t xml:space="preserve"> - PCDF)</w:t>
      </w:r>
      <w:r w:rsidR="003A5BB8" w:rsidRPr="00D90EE6">
        <w:rPr>
          <w:rFonts w:ascii="Sylfaen" w:eastAsia="Arial Unicode MS" w:hAnsi="Sylfaen" w:cs="Arial Unicode MS"/>
          <w:shd w:val="clear" w:color="auto" w:fill="FFFFFF"/>
          <w:lang w:val="ka-GE"/>
        </w:rPr>
        <w:t>, რომლებიც არიან მდგრადი ორგანული დამაბინძურებლები</w:t>
      </w:r>
      <w:r w:rsidR="003D01AF" w:rsidRPr="00D90EE6">
        <w:rPr>
          <w:rFonts w:ascii="Sylfaen" w:eastAsia="Arial Unicode MS" w:hAnsi="Sylfaen" w:cs="Arial Unicode MS"/>
          <w:shd w:val="clear" w:color="auto" w:fill="FFFFFF"/>
          <w:lang w:val="ka-GE"/>
        </w:rPr>
        <w:t xml:space="preserve">, </w:t>
      </w:r>
      <w:r w:rsidR="003D01AF" w:rsidRPr="00D90EE6">
        <w:rPr>
          <w:rFonts w:ascii="Sylfaen" w:eastAsia="Arial Unicode MS" w:hAnsi="Sylfaen" w:cs="Arial Unicode MS"/>
          <w:shd w:val="clear" w:color="auto" w:fill="FFFFFF"/>
          <w:lang w:val="ka-GE"/>
        </w:rPr>
        <w:lastRenderedPageBreak/>
        <w:t xml:space="preserve">რომლებიც ბიოაკუმულირებას განიცდიან დროთა განმავლობაში. </w:t>
      </w:r>
      <w:r w:rsidR="00B63547" w:rsidRPr="00D90EE6">
        <w:rPr>
          <w:rStyle w:val="apple-converted-space"/>
          <w:rFonts w:ascii="Sylfaen" w:hAnsi="Sylfaen"/>
          <w:shd w:val="clear" w:color="auto" w:fill="FFFFFF"/>
          <w:lang w:val="ka-GE"/>
        </w:rPr>
        <w:t>დანაკარგებ</w:t>
      </w:r>
      <w:r w:rsidR="003D01AF" w:rsidRPr="00D90EE6">
        <w:rPr>
          <w:rFonts w:ascii="Sylfaen" w:eastAsia="Arial Unicode MS" w:hAnsi="Sylfaen" w:cs="Arial Unicode MS"/>
          <w:shd w:val="clear" w:color="auto" w:fill="FFFFFF"/>
          <w:lang w:val="ka-GE"/>
        </w:rPr>
        <w:t xml:space="preserve">ი, რომლებიც შეიცავენ 1%-ზე მეტ ჰალოგენიზირებულ ორგანულ შენაერთებს კლასიფიცირებულია საშიშ </w:t>
      </w:r>
      <w:r w:rsidR="00B63547" w:rsidRPr="00D90EE6">
        <w:rPr>
          <w:rStyle w:val="apple-converted-space"/>
          <w:rFonts w:ascii="Sylfaen" w:hAnsi="Sylfaen"/>
          <w:shd w:val="clear" w:color="auto" w:fill="FFFFFF"/>
          <w:lang w:val="ka-GE"/>
        </w:rPr>
        <w:t>დანაკარგებ</w:t>
      </w:r>
      <w:r w:rsidR="003D01AF" w:rsidRPr="00D90EE6">
        <w:rPr>
          <w:rFonts w:ascii="Sylfaen" w:eastAsia="Arial Unicode MS" w:hAnsi="Sylfaen" w:cs="Arial Unicode MS"/>
          <w:shd w:val="clear" w:color="auto" w:fill="FFFFFF"/>
          <w:lang w:val="ka-GE"/>
        </w:rPr>
        <w:t>ად „</w:t>
      </w:r>
      <w:r w:rsidR="00B63547" w:rsidRPr="00D90EE6">
        <w:rPr>
          <w:rStyle w:val="apple-converted-space"/>
          <w:rFonts w:ascii="Sylfaen" w:hAnsi="Sylfaen"/>
          <w:shd w:val="clear" w:color="auto" w:fill="FFFFFF"/>
          <w:lang w:val="ka-GE"/>
        </w:rPr>
        <w:t>დანაკარგებ</w:t>
      </w:r>
      <w:r w:rsidR="003D01AF" w:rsidRPr="00D90EE6">
        <w:rPr>
          <w:rFonts w:ascii="Sylfaen" w:eastAsia="Arial Unicode MS" w:hAnsi="Sylfaen" w:cs="Arial Unicode MS"/>
          <w:shd w:val="clear" w:color="auto" w:fill="FFFFFF"/>
          <w:lang w:val="ka-GE"/>
        </w:rPr>
        <w:t>ის დაწვის დირექტივის“ (WID) შესაბამისად</w:t>
      </w:r>
      <w:r w:rsidR="00AE57DF" w:rsidRPr="00D90EE6">
        <w:rPr>
          <w:rFonts w:ascii="Sylfaen" w:eastAsia="Arial Unicode MS" w:hAnsi="Sylfaen" w:cs="Arial Unicode MS"/>
          <w:shd w:val="clear" w:color="auto" w:fill="FFFFFF"/>
          <w:lang w:val="ka-GE"/>
        </w:rPr>
        <w:t>.</w:t>
      </w:r>
    </w:p>
    <w:p w14:paraId="43F5FFB2" w14:textId="77777777" w:rsidR="00AE57DF" w:rsidRPr="00D90EE6" w:rsidRDefault="00535FD6"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ნახშირწყალბადების და აქროლადი ორგანული შენაერთების (VOC) ემისია მინიმიზებულ უნდა იქნ</w:t>
      </w:r>
      <w:r w:rsidR="00B95617"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გულდასმით შენახვით, ეფექტური წვით და საკმარისი დროის ხანგრძლივობით.</w:t>
      </w:r>
      <w:r w:rsidR="00AE57DF"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 xml:space="preserve">პოლიციკლური არომატული ნახშირწყალბადები </w:t>
      </w:r>
      <w:r w:rsidR="00AE57DF" w:rsidRPr="00D90EE6">
        <w:rPr>
          <w:rFonts w:ascii="Sylfaen" w:eastAsia="Arial Unicode MS" w:hAnsi="Sylfaen" w:cs="Arial Unicode MS"/>
          <w:shd w:val="clear" w:color="auto" w:fill="FFFFFF"/>
        </w:rPr>
        <w:t>(PAH)</w:t>
      </w:r>
      <w:r w:rsidRPr="00D90EE6">
        <w:rPr>
          <w:rFonts w:ascii="Sylfaen" w:eastAsia="Arial Unicode MS" w:hAnsi="Sylfaen" w:cs="Arial Unicode MS"/>
          <w:shd w:val="clear" w:color="auto" w:fill="FFFFFF"/>
          <w:lang w:val="ka-GE"/>
        </w:rPr>
        <w:t xml:space="preserve"> შეიძლება წარმოიქმნან არასრული წვის განმავლობაში და ბევრი მათგანი კანცეროგენ</w:t>
      </w:r>
      <w:r w:rsidR="000319A2" w:rsidRPr="00D90EE6">
        <w:rPr>
          <w:rFonts w:ascii="Sylfaen" w:eastAsia="Arial Unicode MS" w:hAnsi="Sylfaen" w:cs="Arial Unicode MS"/>
          <w:shd w:val="clear" w:color="auto" w:fill="FFFFFF"/>
          <w:lang w:val="ka-GE"/>
        </w:rPr>
        <w:t>ული ნივთიერებ</w:t>
      </w:r>
      <w:r w:rsidRPr="00D90EE6">
        <w:rPr>
          <w:rFonts w:ascii="Sylfaen" w:eastAsia="Arial Unicode MS" w:hAnsi="Sylfaen" w:cs="Arial Unicode MS"/>
          <w:shd w:val="clear" w:color="auto" w:fill="FFFFFF"/>
          <w:lang w:val="ka-GE"/>
        </w:rPr>
        <w:t>ებია, თუმცა ისინი შეიძლება წარმოიქმნას სუფთა მერქნის წვის დროსაც არა-იდეალური პირობების შემთხვევაში</w:t>
      </w:r>
      <w:r w:rsidR="00AE57DF" w:rsidRPr="00D90EE6">
        <w:rPr>
          <w:rFonts w:ascii="Sylfaen" w:eastAsia="Arial Unicode MS" w:hAnsi="Sylfaen" w:cs="Arial Unicode MS"/>
          <w:shd w:val="clear" w:color="auto" w:fill="FFFFFF"/>
        </w:rPr>
        <w:t>.</w:t>
      </w:r>
    </w:p>
    <w:p w14:paraId="4F5F1FC3" w14:textId="77777777" w:rsidR="008A7313" w:rsidRPr="00D90EE6" w:rsidRDefault="0009500F" w:rsidP="00F74542">
      <w:pPr>
        <w:pStyle w:val="ListParagraph"/>
        <w:numPr>
          <w:ilvl w:val="0"/>
          <w:numId w:val="4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მერქნის კომპოზიტები და ლამინატები</w:t>
      </w:r>
    </w:p>
    <w:p w14:paraId="0F525C5A" w14:textId="77777777" w:rsidR="00AE57DF" w:rsidRPr="00D90EE6" w:rsidRDefault="001D1EE9"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ზოგიერთი მერქნული პროდუქტები, შეიძლება კომპოზიტები ან ლამინატები</w:t>
      </w:r>
      <w:r w:rsidR="000319A2" w:rsidRPr="00D90EE6">
        <w:rPr>
          <w:rFonts w:ascii="Sylfaen" w:eastAsia="Arial Unicode MS" w:hAnsi="Sylfaen" w:cs="Arial Unicode MS"/>
          <w:shd w:val="clear" w:color="auto" w:fill="FFFFFF"/>
          <w:lang w:val="ka-GE"/>
        </w:rPr>
        <w:t>,</w:t>
      </w:r>
      <w:r w:rsidR="00E77B97" w:rsidRPr="00D90EE6">
        <w:rPr>
          <w:rFonts w:ascii="Sylfaen" w:eastAsia="Arial Unicode MS" w:hAnsi="Sylfaen" w:cs="Arial Unicode MS"/>
          <w:shd w:val="clear" w:color="auto" w:fill="FFFFFF"/>
          <w:lang w:val="ka-GE"/>
        </w:rPr>
        <w:t xml:space="preserve"> შეიცავენ ფისებს, წებოებს, შემავსებლებს ან სხვა არა-მერქნულ კომპონენტებს</w:t>
      </w:r>
      <w:r w:rsidR="00AE57DF" w:rsidRPr="00D90EE6">
        <w:rPr>
          <w:rFonts w:ascii="Sylfaen" w:eastAsia="Arial Unicode MS" w:hAnsi="Sylfaen" w:cs="Arial Unicode MS"/>
          <w:shd w:val="clear" w:color="auto" w:fill="FFFFFF"/>
        </w:rPr>
        <w:t>.</w:t>
      </w:r>
    </w:p>
    <w:p w14:paraId="65AD9A5F" w14:textId="77777777" w:rsidR="00AE57DF" w:rsidRPr="00D90EE6" w:rsidRDefault="00E77B9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საპანელე ფარები კომპოზიტების მაგალითია, და </w:t>
      </w:r>
      <w:r w:rsidR="000319A2" w:rsidRPr="00D90EE6">
        <w:rPr>
          <w:rFonts w:ascii="Sylfaen" w:eastAsia="Arial Unicode MS" w:hAnsi="Sylfaen" w:cs="Arial Unicode MS"/>
          <w:shd w:val="clear" w:color="auto" w:fill="FFFFFF"/>
          <w:lang w:val="ka-GE"/>
        </w:rPr>
        <w:t xml:space="preserve">ისინი </w:t>
      </w:r>
      <w:r w:rsidRPr="00D90EE6">
        <w:rPr>
          <w:rFonts w:ascii="Sylfaen" w:eastAsia="Arial Unicode MS" w:hAnsi="Sylfaen" w:cs="Arial Unicode MS"/>
          <w:shd w:val="clear" w:color="auto" w:fill="FFFFFF"/>
          <w:lang w:val="ka-GE"/>
        </w:rPr>
        <w:t>იყოფიან სამ ძირითად სახეობად</w:t>
      </w:r>
      <w:r w:rsidR="00AE57DF" w:rsidRPr="00D90EE6">
        <w:rPr>
          <w:rFonts w:ascii="Sylfaen" w:eastAsia="Arial Unicode MS" w:hAnsi="Sylfaen" w:cs="Arial Unicode MS"/>
          <w:shd w:val="clear" w:color="auto" w:fill="FFFFFF"/>
        </w:rPr>
        <w:t>:</w:t>
      </w:r>
    </w:p>
    <w:p w14:paraId="500818C2" w14:textId="77777777" w:rsidR="00AE57DF" w:rsidRPr="00D90EE6" w:rsidRDefault="00E77B97"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მერქნის ბურბუშელის ფილები, როგორიცაა ნაფოტის ფილები</w:t>
      </w:r>
      <w:r w:rsidR="00B95617" w:rsidRPr="00D90EE6">
        <w:rPr>
          <w:rFonts w:ascii="Sylfaen" w:eastAsia="Arial Unicode MS" w:hAnsi="Sylfaen" w:cs="Arial Unicode MS"/>
          <w:shd w:val="clear" w:color="auto" w:fill="FFFFFF"/>
          <w:lang w:val="ka-GE"/>
        </w:rPr>
        <w:t>;</w:t>
      </w:r>
    </w:p>
    <w:p w14:paraId="61AABA0B" w14:textId="77777777" w:rsidR="00AE57DF" w:rsidRPr="00D90EE6" w:rsidRDefault="00E77B97"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ორიენტირებული ბურბუშელის ფილები </w:t>
      </w:r>
      <w:r w:rsidR="00AE57DF" w:rsidRPr="00D90EE6">
        <w:rPr>
          <w:rFonts w:ascii="Sylfaen" w:eastAsia="Arial Unicode MS" w:hAnsi="Sylfaen" w:cs="Arial Unicode MS"/>
          <w:shd w:val="clear" w:color="auto" w:fill="FFFFFF"/>
        </w:rPr>
        <w:t>(OSB)</w:t>
      </w:r>
      <w:r w:rsidR="00B95617" w:rsidRPr="00D90EE6">
        <w:rPr>
          <w:rFonts w:ascii="Sylfaen" w:eastAsia="Arial Unicode MS" w:hAnsi="Sylfaen" w:cs="Arial Unicode MS"/>
          <w:shd w:val="clear" w:color="auto" w:fill="FFFFFF"/>
          <w:lang w:val="ka-GE"/>
        </w:rPr>
        <w:t>;</w:t>
      </w:r>
    </w:p>
    <w:p w14:paraId="6DB02397" w14:textId="77777777" w:rsidR="00AE57DF" w:rsidRPr="00D90EE6" w:rsidRDefault="00E77B97" w:rsidP="00872DA7">
      <w:pPr>
        <w:pStyle w:val="ListParagraph"/>
        <w:numPr>
          <w:ilvl w:val="0"/>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მერქნის ბოჭკოს ფილები</w:t>
      </w:r>
      <w:r w:rsidR="00AE57DF"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როგორიცაა საშუალო სიმკვრივის ბოჭკოს ფილა -</w:t>
      </w:r>
      <w:r w:rsidR="00AE57DF" w:rsidRPr="00D90EE6">
        <w:rPr>
          <w:rFonts w:ascii="Sylfaen" w:eastAsia="Arial Unicode MS" w:hAnsi="Sylfaen" w:cs="Arial Unicode MS"/>
          <w:shd w:val="clear" w:color="auto" w:fill="FFFFFF"/>
        </w:rPr>
        <w:t xml:space="preserve"> MDF </w:t>
      </w:r>
      <w:r w:rsidRPr="00D90EE6">
        <w:rPr>
          <w:rFonts w:ascii="Sylfaen" w:eastAsia="Arial Unicode MS" w:hAnsi="Sylfaen" w:cs="Arial Unicode MS"/>
          <w:shd w:val="clear" w:color="auto" w:fill="FFFFFF"/>
          <w:lang w:val="ka-GE"/>
        </w:rPr>
        <w:t xml:space="preserve">და მაღალი სიმკვრივის ბოჭკოს ფილა - </w:t>
      </w:r>
      <w:r w:rsidRPr="00D90EE6">
        <w:rPr>
          <w:rFonts w:ascii="Sylfaen" w:eastAsia="Arial Unicode MS" w:hAnsi="Sylfaen" w:cs="Arial Unicode MS"/>
          <w:shd w:val="clear" w:color="auto" w:fill="FFFFFF"/>
        </w:rPr>
        <w:t>HDF</w:t>
      </w:r>
      <w:r w:rsidR="00AE57DF" w:rsidRPr="00D90EE6">
        <w:rPr>
          <w:rFonts w:ascii="Sylfaen" w:eastAsia="Arial Unicode MS" w:hAnsi="Sylfaen" w:cs="Arial Unicode MS"/>
          <w:shd w:val="clear" w:color="auto" w:fill="FFFFFF"/>
        </w:rPr>
        <w:t>).</w:t>
      </w:r>
    </w:p>
    <w:p w14:paraId="195251C4" w14:textId="77777777" w:rsidR="00AE57DF" w:rsidRPr="00D90EE6" w:rsidRDefault="00E77B9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შეწებ</w:t>
      </w:r>
      <w:r w:rsidR="00B95617" w:rsidRPr="00D90EE6">
        <w:rPr>
          <w:rFonts w:ascii="Sylfaen" w:eastAsia="Arial Unicode MS" w:hAnsi="Sylfaen" w:cs="Arial Unicode MS"/>
          <w:shd w:val="clear" w:color="auto" w:fill="FFFFFF"/>
          <w:lang w:val="ka-GE"/>
        </w:rPr>
        <w:t>ებუ</w:t>
      </w:r>
      <w:r w:rsidRPr="00D90EE6">
        <w:rPr>
          <w:rFonts w:ascii="Sylfaen" w:eastAsia="Arial Unicode MS" w:hAnsi="Sylfaen" w:cs="Arial Unicode MS"/>
          <w:shd w:val="clear" w:color="auto" w:fill="FFFFFF"/>
          <w:lang w:val="ka-GE"/>
        </w:rPr>
        <w:t xml:space="preserve">ლი ფანერა და მერქანი შპონით ან არა-მერქნული ფირებით დაფანერებული ზედაპირებით, </w:t>
      </w:r>
      <w:r w:rsidR="00B4092D" w:rsidRPr="00D90EE6">
        <w:rPr>
          <w:rFonts w:ascii="Sylfaen" w:eastAsia="Arial Unicode MS" w:hAnsi="Sylfaen" w:cs="Arial Unicode MS"/>
          <w:shd w:val="clear" w:color="auto" w:fill="FFFFFF"/>
          <w:lang w:val="ka-GE"/>
        </w:rPr>
        <w:t>როგორიცაა მელამინი, წარმოადგენენ ლამინატების მაგალითებს, რომლებიც შეიცავენ ფისს ან სხვა წებოებს და პოტენციურად სხვა მასალებს</w:t>
      </w:r>
      <w:r w:rsidR="00AE57DF" w:rsidRPr="00D90EE6">
        <w:rPr>
          <w:rFonts w:ascii="Sylfaen" w:eastAsia="Arial Unicode MS" w:hAnsi="Sylfaen" w:cs="Arial Unicode MS"/>
          <w:shd w:val="clear" w:color="auto" w:fill="FFFFFF"/>
        </w:rPr>
        <w:t>.</w:t>
      </w:r>
    </w:p>
    <w:p w14:paraId="06179410" w14:textId="77777777" w:rsidR="008A7313" w:rsidRPr="00D90EE6" w:rsidRDefault="00B4092D"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ზოგიერთი ასეთი მასალ</w:t>
      </w:r>
      <w:r w:rsidR="00B95617" w:rsidRPr="00D90EE6">
        <w:rPr>
          <w:rFonts w:ascii="Sylfaen" w:eastAsia="Arial Unicode MS" w:hAnsi="Sylfaen" w:cs="Arial Unicode MS"/>
          <w:shd w:val="clear" w:color="auto" w:fill="FFFFFF"/>
          <w:lang w:val="ka-GE"/>
        </w:rPr>
        <w:t>ა</w:t>
      </w:r>
      <w:r w:rsidRPr="00D90EE6">
        <w:rPr>
          <w:rFonts w:ascii="Sylfaen" w:eastAsia="Arial Unicode MS" w:hAnsi="Sylfaen" w:cs="Arial Unicode MS"/>
          <w:shd w:val="clear" w:color="auto" w:fill="FFFFFF"/>
          <w:lang w:val="ka-GE"/>
        </w:rPr>
        <w:t xml:space="preserve"> იმყოფება </w:t>
      </w:r>
      <w:r w:rsidR="00B63547"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 xml:space="preserve">ის წვის დირექტივის </w:t>
      </w:r>
      <w:r w:rsidRPr="00D90EE6">
        <w:rPr>
          <w:rFonts w:ascii="Sylfaen" w:eastAsia="Arial Unicode MS" w:hAnsi="Sylfaen" w:cs="Arial Unicode MS"/>
          <w:shd w:val="clear" w:color="auto" w:fill="FFFFFF"/>
        </w:rPr>
        <w:t xml:space="preserve">(WID) </w:t>
      </w:r>
      <w:r w:rsidRPr="00D90EE6">
        <w:rPr>
          <w:rFonts w:ascii="Sylfaen" w:eastAsia="Arial Unicode MS" w:hAnsi="Sylfaen" w:cs="Arial Unicode MS"/>
          <w:shd w:val="clear" w:color="auto" w:fill="FFFFFF"/>
          <w:lang w:val="ka-GE"/>
        </w:rPr>
        <w:t>იურისდიქციის ქვეშ და არ შეიძლება დამუშავებულ იქნ</w:t>
      </w:r>
      <w:r w:rsidR="00B95617" w:rsidRPr="00D90EE6">
        <w:rPr>
          <w:rFonts w:ascii="Sylfaen" w:eastAsia="Arial Unicode MS" w:hAnsi="Sylfaen" w:cs="Arial Unicode MS"/>
          <w:shd w:val="clear" w:color="auto" w:fill="FFFFFF"/>
          <w:lang w:val="ka-GE"/>
        </w:rPr>
        <w:t>ეს</w:t>
      </w:r>
      <w:r w:rsidRPr="00D90EE6">
        <w:rPr>
          <w:rFonts w:ascii="Sylfaen" w:eastAsia="Arial Unicode MS" w:hAnsi="Sylfaen" w:cs="Arial Unicode MS"/>
          <w:shd w:val="clear" w:color="auto" w:fill="FFFFFF"/>
          <w:lang w:val="ka-GE"/>
        </w:rPr>
        <w:t xml:space="preserve">, როგორც გაუჟღენთავი მერქნის </w:t>
      </w:r>
      <w:r w:rsidR="00B63547"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w:t>
      </w:r>
      <w:r w:rsidR="00AE57DF" w:rsidRPr="00D90EE6">
        <w:rPr>
          <w:rFonts w:ascii="Sylfaen" w:eastAsia="Arial Unicode MS" w:hAnsi="Sylfaen" w:cs="Arial Unicode MS"/>
          <w:shd w:val="clear" w:color="auto" w:fill="FFFFFF"/>
        </w:rPr>
        <w:t>,</w:t>
      </w:r>
      <w:r w:rsidRPr="00D90EE6">
        <w:rPr>
          <w:rFonts w:ascii="Sylfaen" w:eastAsia="Arial Unicode MS" w:hAnsi="Sylfaen" w:cs="Arial Unicode MS"/>
          <w:shd w:val="clear" w:color="auto" w:fill="FFFFFF"/>
          <w:lang w:val="ka-GE"/>
        </w:rPr>
        <w:t xml:space="preserve"> მაგრამ ბოჭკოს ფილები იმ პირობით, რომ არ იქნებიან დამუშავებული ჰალოგენირებული ორგანული შენაერთებით ან მძიმე ლითონებით, </w:t>
      </w:r>
      <w:r w:rsidR="006B13D7" w:rsidRPr="00D90EE6">
        <w:rPr>
          <w:rFonts w:ascii="Sylfaen" w:eastAsia="Arial Unicode MS" w:hAnsi="Sylfaen" w:cs="Arial Unicode MS"/>
          <w:shd w:val="clear" w:color="auto" w:fill="FFFFFF"/>
          <w:lang w:val="ka-GE"/>
        </w:rPr>
        <w:t>ჯერ კიდევ თავისუფალი იქნებიან</w:t>
      </w:r>
      <w:r w:rsidR="00AE57DF" w:rsidRPr="00D90EE6">
        <w:rPr>
          <w:rFonts w:ascii="Sylfaen" w:eastAsia="Arial Unicode MS" w:hAnsi="Sylfaen" w:cs="Arial Unicode MS"/>
          <w:shd w:val="clear" w:color="auto" w:fill="FFFFFF"/>
        </w:rPr>
        <w:t>.</w:t>
      </w:r>
    </w:p>
    <w:p w14:paraId="5197E4B5" w14:textId="77777777" w:rsidR="00AE57DF" w:rsidRPr="00D90EE6" w:rsidRDefault="0009500F" w:rsidP="00F74542">
      <w:pPr>
        <w:pStyle w:val="ListParagraph"/>
        <w:numPr>
          <w:ilvl w:val="0"/>
          <w:numId w:val="4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არამერქნული </w:t>
      </w:r>
      <w:r w:rsidR="008C7B98" w:rsidRPr="00D90EE6">
        <w:rPr>
          <w:rFonts w:ascii="Sylfaen" w:eastAsia="Arial Unicode MS" w:hAnsi="Sylfaen" w:cs="Arial Unicode MS"/>
          <w:shd w:val="clear" w:color="auto" w:fill="FFFFFF"/>
          <w:lang w:val="ka-GE"/>
        </w:rPr>
        <w:t xml:space="preserve">დანაკარგები და </w:t>
      </w:r>
      <w:r w:rsidRPr="00D90EE6">
        <w:rPr>
          <w:rFonts w:ascii="Sylfaen" w:eastAsia="Arial Unicode MS" w:hAnsi="Sylfaen" w:cs="Arial Unicode MS"/>
          <w:shd w:val="clear" w:color="auto" w:fill="FFFFFF"/>
          <w:lang w:val="ka-GE"/>
        </w:rPr>
        <w:t>ნარჩენები</w:t>
      </w:r>
    </w:p>
    <w:p w14:paraId="4B2DC4C0" w14:textId="77777777" w:rsidR="00AE57DF" w:rsidRPr="00D90EE6" w:rsidRDefault="008F7230"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მრეწველობის გარკვეული დარგები ასევე წარმოქმნიან </w:t>
      </w:r>
      <w:r w:rsidR="00B63547" w:rsidRPr="00D90EE6">
        <w:rPr>
          <w:rStyle w:val="apple-converted-space"/>
          <w:rFonts w:ascii="Sylfaen" w:hAnsi="Sylfaen"/>
          <w:shd w:val="clear" w:color="auto" w:fill="FFFFFF"/>
          <w:lang w:val="ka-GE"/>
        </w:rPr>
        <w:t>დანაკარგებს,</w:t>
      </w:r>
      <w:r w:rsidRPr="00D90EE6">
        <w:rPr>
          <w:rFonts w:ascii="Sylfaen" w:eastAsia="Arial Unicode MS" w:hAnsi="Sylfaen" w:cs="Arial Unicode MS"/>
          <w:shd w:val="clear" w:color="auto" w:fill="FFFFFF"/>
          <w:lang w:val="ka-GE"/>
        </w:rPr>
        <w:t xml:space="preserve"> თანაპროდუქტებს</w:t>
      </w:r>
      <w:r w:rsidR="00B63547" w:rsidRPr="00D90EE6">
        <w:rPr>
          <w:rFonts w:ascii="Sylfaen" w:eastAsia="Arial Unicode MS" w:hAnsi="Sylfaen" w:cs="Arial Unicode MS"/>
          <w:shd w:val="clear" w:color="auto" w:fill="FFFFFF"/>
          <w:lang w:val="ka-GE"/>
        </w:rPr>
        <w:t xml:space="preserve"> ან ნარჩენებს</w:t>
      </w:r>
      <w:r w:rsidRPr="00D90EE6">
        <w:rPr>
          <w:rFonts w:ascii="Sylfaen" w:eastAsia="Arial Unicode MS" w:hAnsi="Sylfaen" w:cs="Arial Unicode MS"/>
          <w:shd w:val="clear" w:color="auto" w:fill="FFFFFF"/>
          <w:lang w:val="ka-GE"/>
        </w:rPr>
        <w:t>, რომლებიც პირველ რიგში არ არიან მერქნული სახის</w:t>
      </w:r>
      <w:r w:rsidR="00D1532C" w:rsidRPr="00D90EE6">
        <w:rPr>
          <w:rFonts w:ascii="Sylfaen" w:eastAsia="Arial Unicode MS" w:hAnsi="Sylfaen" w:cs="Arial Unicode MS"/>
          <w:shd w:val="clear" w:color="auto" w:fill="FFFFFF"/>
          <w:lang w:val="ka-GE"/>
        </w:rPr>
        <w:t>ა</w:t>
      </w:r>
      <w:r w:rsidRPr="00D90EE6">
        <w:rPr>
          <w:rFonts w:ascii="Sylfaen" w:eastAsia="Arial Unicode MS" w:hAnsi="Sylfaen" w:cs="Arial Unicode MS"/>
          <w:shd w:val="clear" w:color="auto" w:fill="FFFFFF"/>
          <w:lang w:val="ka-GE"/>
        </w:rPr>
        <w:t xml:space="preserve"> თავისი ბუნებით, მაგრამ </w:t>
      </w:r>
      <w:r w:rsidR="00D1532C" w:rsidRPr="00D90EE6">
        <w:rPr>
          <w:rFonts w:ascii="Sylfaen" w:eastAsia="Arial Unicode MS" w:hAnsi="Sylfaen" w:cs="Arial Unicode MS"/>
          <w:shd w:val="clear" w:color="auto" w:fill="FFFFFF"/>
          <w:lang w:val="ka-GE"/>
        </w:rPr>
        <w:t xml:space="preserve">წარმოშობით </w:t>
      </w:r>
      <w:r w:rsidRPr="00D90EE6">
        <w:rPr>
          <w:rFonts w:ascii="Sylfaen" w:eastAsia="Arial Unicode MS" w:hAnsi="Sylfaen" w:cs="Arial Unicode MS"/>
          <w:shd w:val="clear" w:color="auto" w:fill="FFFFFF"/>
          <w:lang w:val="ka-GE"/>
        </w:rPr>
        <w:t xml:space="preserve">არიან </w:t>
      </w:r>
      <w:r w:rsidR="00D1532C"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ბიომასები</w:t>
      </w:r>
      <w:r w:rsidR="00D1532C" w:rsidRPr="00D90EE6">
        <w:rPr>
          <w:rFonts w:ascii="Sylfaen" w:eastAsia="Arial Unicode MS" w:hAnsi="Sylfaen" w:cs="Arial Unicode MS"/>
          <w:shd w:val="clear" w:color="auto" w:fill="FFFFFF"/>
          <w:lang w:val="ka-GE"/>
        </w:rPr>
        <w:t xml:space="preserve"> და ასევე არიან პოტენციურად შესაფერისები ბიომასის საწვავად გამოსაყენებლად. ეს არი</w:t>
      </w:r>
      <w:r w:rsidR="00B95617" w:rsidRPr="00D90EE6">
        <w:rPr>
          <w:rFonts w:ascii="Sylfaen" w:eastAsia="Arial Unicode MS" w:hAnsi="Sylfaen" w:cs="Arial Unicode MS"/>
          <w:shd w:val="clear" w:color="auto" w:fill="FFFFFF"/>
          <w:lang w:val="ka-GE"/>
        </w:rPr>
        <w:t>ს</w:t>
      </w:r>
      <w:r w:rsidR="00610B1B" w:rsidRPr="00D90EE6">
        <w:rPr>
          <w:rFonts w:ascii="Sylfaen" w:eastAsia="Arial Unicode MS" w:hAnsi="Sylfaen" w:cs="Arial Unicode MS"/>
          <w:shd w:val="clear" w:color="auto" w:fill="FFFFFF"/>
        </w:rPr>
        <w:t>:</w:t>
      </w:r>
    </w:p>
    <w:p w14:paraId="35E1E127" w14:textId="77777777" w:rsidR="00AE57DF" w:rsidRPr="00D90EE6" w:rsidRDefault="00BA5DA3" w:rsidP="00872DA7">
      <w:pPr>
        <w:pStyle w:val="ListParagraph"/>
        <w:numPr>
          <w:ilvl w:val="0"/>
          <w:numId w:val="5"/>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ქაღალდის პულპა და </w:t>
      </w:r>
      <w:r w:rsidR="00B63547"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w:t>
      </w:r>
    </w:p>
    <w:p w14:paraId="3587621F" w14:textId="77777777" w:rsidR="00610B1B" w:rsidRPr="00D90EE6" w:rsidRDefault="00721A01"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ქაღალდის წარმოების ინდუსტრია იყენებს ბიომასების მნიშვნელოვან რაოდენობებს</w:t>
      </w:r>
      <w:r w:rsidR="00610B1B"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მეორად ბოჭკო</w:t>
      </w:r>
      <w:r w:rsidR="00687C9A"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როგორც წინასწარი</w:t>
      </w:r>
      <w:r w:rsidR="000F09FD"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ასევე საბოლოო მოხმარების </w:t>
      </w:r>
      <w:r w:rsidR="00B63547" w:rsidRPr="00D90EE6">
        <w:rPr>
          <w:rFonts w:ascii="Sylfaen" w:eastAsia="Arial Unicode MS" w:hAnsi="Sylfaen" w:cs="Arial Unicode MS"/>
          <w:shd w:val="clear" w:color="auto" w:fill="FFFFFF"/>
          <w:lang w:val="ka-GE"/>
        </w:rPr>
        <w:t>დანაკარგი</w:t>
      </w:r>
      <w:r w:rsidRPr="00D90EE6">
        <w:rPr>
          <w:rFonts w:ascii="Sylfaen" w:eastAsia="Arial Unicode MS" w:hAnsi="Sylfaen" w:cs="Arial Unicode MS"/>
          <w:shd w:val="clear" w:color="auto" w:fill="FFFFFF"/>
          <w:lang w:val="ka-GE"/>
        </w:rPr>
        <w:t xml:space="preserve"> ქაღალდებიდან ფართოდ იყენებენ</w:t>
      </w:r>
      <w:r w:rsidR="00687C9A" w:rsidRPr="00D90EE6">
        <w:rPr>
          <w:rFonts w:ascii="Sylfaen" w:eastAsia="Arial Unicode MS" w:hAnsi="Sylfaen" w:cs="Arial Unicode MS"/>
          <w:shd w:val="clear" w:color="auto" w:fill="FFFFFF"/>
          <w:lang w:val="ka-GE"/>
        </w:rPr>
        <w:t xml:space="preserve"> ინგრედიენტების სახით ქაღალდის წარმოებაში.</w:t>
      </w:r>
    </w:p>
    <w:p w14:paraId="25CC07A5" w14:textId="77777777" w:rsidR="00687C9A" w:rsidRPr="00D90EE6" w:rsidRDefault="005230E5"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 xml:space="preserve">ქაღალდის </w:t>
      </w:r>
      <w:r w:rsidRPr="00D90EE6">
        <w:rPr>
          <w:rStyle w:val="apple-converted-space"/>
          <w:rFonts w:ascii="Sylfaen" w:hAnsi="Sylfaen"/>
          <w:shd w:val="clear" w:color="auto" w:fill="FFFFFF"/>
          <w:lang w:val="ka-GE"/>
        </w:rPr>
        <w:t>დანაკარგებს</w:t>
      </w:r>
      <w:r w:rsidR="00687C9A" w:rsidRPr="00D90EE6">
        <w:rPr>
          <w:rFonts w:ascii="Sylfaen" w:eastAsia="Arial Unicode MS" w:hAnsi="Sylfaen" w:cs="Arial Unicode MS"/>
          <w:shd w:val="clear" w:color="auto" w:fill="FFFFFF"/>
          <w:lang w:val="ka-GE"/>
        </w:rPr>
        <w:t>, განსაკუთრებით დაბალი ხარისხის ქაღალდს უკვე იყენებენ დიდი პროპორციით გადამუშავებულ, მოკლე ან მექანიკურად პულპირებულ</w:t>
      </w:r>
      <w:r w:rsidR="000319A2" w:rsidRPr="00D90EE6">
        <w:rPr>
          <w:rFonts w:ascii="Sylfaen" w:eastAsia="Arial Unicode MS" w:hAnsi="Sylfaen" w:cs="Arial Unicode MS"/>
          <w:shd w:val="clear" w:color="auto" w:fill="FFFFFF"/>
          <w:lang w:val="ka-GE"/>
        </w:rPr>
        <w:t>ი</w:t>
      </w:r>
      <w:r w:rsidR="00687C9A" w:rsidRPr="00D90EE6">
        <w:rPr>
          <w:rFonts w:ascii="Sylfaen" w:eastAsia="Arial Unicode MS" w:hAnsi="Sylfaen" w:cs="Arial Unicode MS"/>
          <w:shd w:val="clear" w:color="auto" w:fill="FFFFFF"/>
          <w:lang w:val="ka-GE"/>
        </w:rPr>
        <w:t xml:space="preserve"> ბოჭკოებ</w:t>
      </w:r>
      <w:r w:rsidRPr="00D90EE6">
        <w:rPr>
          <w:rFonts w:ascii="Sylfaen" w:eastAsia="Arial Unicode MS" w:hAnsi="Sylfaen" w:cs="Arial Unicode MS"/>
          <w:shd w:val="clear" w:color="auto" w:fill="FFFFFF"/>
          <w:lang w:val="ka-GE"/>
        </w:rPr>
        <w:t>ი</w:t>
      </w:r>
      <w:r w:rsidR="00687C9A" w:rsidRPr="00D90EE6">
        <w:rPr>
          <w:rFonts w:ascii="Sylfaen" w:eastAsia="Arial Unicode MS" w:hAnsi="Sylfaen" w:cs="Arial Unicode MS"/>
          <w:shd w:val="clear" w:color="auto" w:fill="FFFFFF"/>
          <w:lang w:val="ka-GE"/>
        </w:rPr>
        <w:t>ს</w:t>
      </w:r>
      <w:r w:rsidRPr="00D90EE6">
        <w:rPr>
          <w:rFonts w:ascii="Sylfaen" w:eastAsia="Arial Unicode MS" w:hAnsi="Sylfaen" w:cs="Arial Unicode MS"/>
          <w:shd w:val="clear" w:color="auto" w:fill="FFFFFF"/>
          <w:lang w:val="ka-GE"/>
        </w:rPr>
        <w:t xml:space="preserve"> სახით</w:t>
      </w:r>
      <w:r w:rsidR="00687C9A" w:rsidRPr="00D90EE6">
        <w:rPr>
          <w:rFonts w:ascii="Sylfaen" w:eastAsia="Arial Unicode MS" w:hAnsi="Sylfaen" w:cs="Arial Unicode MS"/>
          <w:shd w:val="clear" w:color="auto" w:fill="FFFFFF"/>
          <w:lang w:val="ka-GE"/>
        </w:rPr>
        <w:t xml:space="preserve">, რომელიც შესაფერისი შეიძლება იყოს ენერგიის მისაღებად, ჩვეულებრივი წვის გამოყენებით. </w:t>
      </w:r>
    </w:p>
    <w:p w14:paraId="1F4E0A41" w14:textId="77777777" w:rsidR="00610B1B" w:rsidRPr="00D90EE6" w:rsidRDefault="0018554E"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ქაღალდები</w:t>
      </w:r>
      <w:r w:rsidR="005230E5" w:rsidRPr="00D90EE6">
        <w:rPr>
          <w:rFonts w:ascii="Sylfaen" w:eastAsia="Arial Unicode MS" w:hAnsi="Sylfaen" w:cs="Arial Unicode MS"/>
          <w:shd w:val="clear" w:color="auto" w:fill="FFFFFF"/>
          <w:lang w:val="ka-GE"/>
        </w:rPr>
        <w:t>ს</w:t>
      </w:r>
      <w:r w:rsidR="000F09FD" w:rsidRPr="00D90EE6">
        <w:rPr>
          <w:rFonts w:ascii="Sylfaen" w:eastAsia="Arial Unicode MS" w:hAnsi="Sylfaen" w:cs="Arial Unicode MS"/>
          <w:shd w:val="clear" w:color="auto" w:fill="FFFFFF"/>
          <w:lang w:val="ka-GE"/>
        </w:rPr>
        <w:t xml:space="preserve"> </w:t>
      </w:r>
      <w:r w:rsidR="005230E5" w:rsidRPr="00D90EE6">
        <w:rPr>
          <w:rStyle w:val="apple-converted-space"/>
          <w:rFonts w:ascii="Sylfaen" w:hAnsi="Sylfaen"/>
          <w:shd w:val="clear" w:color="auto" w:fill="FFFFFF"/>
          <w:lang w:val="ka-GE"/>
        </w:rPr>
        <w:t>დანაკარგები</w:t>
      </w:r>
      <w:r w:rsidRPr="00D90EE6">
        <w:rPr>
          <w:rFonts w:ascii="Sylfaen" w:eastAsia="Arial Unicode MS" w:hAnsi="Sylfaen" w:cs="Arial Unicode MS"/>
          <w:shd w:val="clear" w:color="auto" w:fill="FFFFFF"/>
          <w:lang w:val="ka-GE"/>
        </w:rPr>
        <w:t>, რომლებიც დაფარულია მელნით</w:t>
      </w:r>
      <w:r w:rsidR="00610B1B"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საღებავებით ან ზედაპირების დამუშავებით შეიძლება შეიცავდეს მძიმე ლითონებს ან სხვა დამაბინძურებლებს</w:t>
      </w:r>
      <w:r w:rsidR="00205D5E" w:rsidRPr="00D90EE6">
        <w:rPr>
          <w:rFonts w:ascii="Sylfaen" w:eastAsia="Arial Unicode MS" w:hAnsi="Sylfaen" w:cs="Arial Unicode MS"/>
          <w:shd w:val="clear" w:color="auto" w:fill="FFFFFF"/>
          <w:lang w:val="ka-GE"/>
        </w:rPr>
        <w:t>, რომლებიც შეიძლება საჭიროებდეს ნაცრის და გამონაბოლქვი</w:t>
      </w:r>
      <w:r w:rsidR="006D0157" w:rsidRPr="00D90EE6">
        <w:rPr>
          <w:rFonts w:ascii="Sylfaen" w:eastAsia="Arial Unicode MS" w:hAnsi="Sylfaen" w:cs="Arial Unicode MS"/>
          <w:shd w:val="clear" w:color="auto" w:fill="FFFFFF"/>
          <w:lang w:val="ka-GE"/>
        </w:rPr>
        <w:t xml:space="preserve"> აირების სათანადოდ გაუვნებლობას.</w:t>
      </w:r>
    </w:p>
    <w:p w14:paraId="0FEC13C4" w14:textId="77777777" w:rsidR="00610B1B" w:rsidRPr="00D90EE6" w:rsidRDefault="006D0157" w:rsidP="00872DA7">
      <w:pPr>
        <w:jc w:val="both"/>
        <w:rPr>
          <w:rFonts w:ascii="Sylfaen" w:eastAsia="Arial Unicode MS" w:hAnsi="Sylfaen" w:cs="Arial Unicode MS"/>
          <w:shd w:val="clear" w:color="auto" w:fill="FFFFFF"/>
          <w:lang w:val="ka-GE"/>
        </w:rPr>
      </w:pPr>
      <w:r w:rsidRPr="00D90EE6">
        <w:rPr>
          <w:rFonts w:ascii="Sylfaen" w:eastAsia="Arial Unicode MS" w:hAnsi="Sylfaen" w:cs="Arial Unicode MS"/>
          <w:shd w:val="clear" w:color="auto" w:fill="FFFFFF"/>
          <w:lang w:val="ka-GE"/>
        </w:rPr>
        <w:t>ცელულოზის ქიმიური ხარშვის დროს ლიგნინი გამოდის ცელულოზის ბოჭკოებიდან, რომლებიც საჭიროა ქაღალდის წარმოებისათვის</w:t>
      </w:r>
      <w:r w:rsidR="00A65722" w:rsidRPr="00D90EE6">
        <w:rPr>
          <w:rFonts w:ascii="Sylfaen" w:eastAsia="Arial Unicode MS" w:hAnsi="Sylfaen" w:cs="Arial Unicode MS"/>
          <w:shd w:val="clear" w:color="auto" w:fill="FFFFFF"/>
          <w:lang w:val="ka-GE"/>
        </w:rPr>
        <w:t xml:space="preserve">, და მიიღება თხევადი </w:t>
      </w:r>
      <w:r w:rsidR="005230E5" w:rsidRPr="00D90EE6">
        <w:rPr>
          <w:rStyle w:val="apple-converted-space"/>
          <w:rFonts w:ascii="Sylfaen" w:hAnsi="Sylfaen"/>
          <w:shd w:val="clear" w:color="auto" w:fill="FFFFFF"/>
          <w:lang w:val="ka-GE"/>
        </w:rPr>
        <w:t>დანაკარგებ</w:t>
      </w:r>
      <w:r w:rsidR="00A65722" w:rsidRPr="00D90EE6">
        <w:rPr>
          <w:rFonts w:ascii="Sylfaen" w:eastAsia="Arial Unicode MS" w:hAnsi="Sylfaen" w:cs="Arial Unicode MS"/>
          <w:shd w:val="clear" w:color="auto" w:fill="FFFFFF"/>
          <w:lang w:val="ka-GE"/>
        </w:rPr>
        <w:t xml:space="preserve">ი, რომელსაც შავ ლიქიორს უწოდებენ. ეს </w:t>
      </w:r>
      <w:r w:rsidR="005230E5" w:rsidRPr="00D90EE6">
        <w:rPr>
          <w:rStyle w:val="apple-converted-space"/>
          <w:rFonts w:ascii="Sylfaen" w:hAnsi="Sylfaen"/>
          <w:shd w:val="clear" w:color="auto" w:fill="FFFFFF"/>
          <w:lang w:val="ka-GE"/>
        </w:rPr>
        <w:t>დანაკარგებ</w:t>
      </w:r>
      <w:r w:rsidR="00A65722" w:rsidRPr="00D90EE6">
        <w:rPr>
          <w:rFonts w:ascii="Sylfaen" w:eastAsia="Arial Unicode MS" w:hAnsi="Sylfaen" w:cs="Arial Unicode MS"/>
          <w:shd w:val="clear" w:color="auto" w:fill="FFFFFF"/>
          <w:lang w:val="ka-GE"/>
        </w:rPr>
        <w:t>ი გამოიყენება ზოგიერთ ქვეყნებში სითბოს, ელექტროენერგიის ან ბიოსაწვავის მისაღებად წვით ან გაზიფიკაციით.</w:t>
      </w:r>
    </w:p>
    <w:p w14:paraId="6EBF09DC" w14:textId="77777777" w:rsidR="00AE57DF" w:rsidRPr="00D90EE6" w:rsidRDefault="00BA5DA3" w:rsidP="00F74542">
      <w:pPr>
        <w:pStyle w:val="ListParagraph"/>
        <w:numPr>
          <w:ilvl w:val="0"/>
          <w:numId w:val="4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ქსოვილები</w:t>
      </w:r>
    </w:p>
    <w:p w14:paraId="31EA3DF3" w14:textId="77777777" w:rsidR="00610B1B" w:rsidRPr="00D90EE6" w:rsidRDefault="001229AB"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ქსოვილებისა და ტანსაცმლის წარმოება</w:t>
      </w:r>
      <w:r w:rsidR="00162A00" w:rsidRPr="00D90EE6">
        <w:rPr>
          <w:rFonts w:ascii="Sylfaen" w:eastAsia="Arial Unicode MS" w:hAnsi="Sylfaen" w:cs="Arial Unicode MS"/>
          <w:shd w:val="clear" w:color="auto" w:fill="FFFFFF"/>
          <w:lang w:val="ka-GE"/>
        </w:rPr>
        <w:t>ში გროვდება</w:t>
      </w:r>
      <w:r w:rsidRPr="00D90EE6">
        <w:rPr>
          <w:rFonts w:ascii="Sylfaen" w:eastAsia="Arial Unicode MS" w:hAnsi="Sylfaen" w:cs="Arial Unicode MS"/>
          <w:shd w:val="clear" w:color="auto" w:fill="FFFFFF"/>
          <w:lang w:val="ka-GE"/>
        </w:rPr>
        <w:t xml:space="preserve"> </w:t>
      </w:r>
      <w:r w:rsidR="005230E5" w:rsidRPr="00D90EE6">
        <w:rPr>
          <w:rStyle w:val="apple-converted-space"/>
          <w:rFonts w:ascii="Sylfaen" w:hAnsi="Sylfaen"/>
          <w:shd w:val="clear" w:color="auto" w:fill="FFFFFF"/>
          <w:lang w:val="ka-GE"/>
        </w:rPr>
        <w:t>დანაკარგ</w:t>
      </w:r>
      <w:r w:rsidRPr="00D90EE6">
        <w:rPr>
          <w:rFonts w:ascii="Sylfaen" w:eastAsia="Arial Unicode MS" w:hAnsi="Sylfaen" w:cs="Arial Unicode MS"/>
          <w:shd w:val="clear" w:color="auto" w:fill="FFFFFF"/>
          <w:lang w:val="ka-GE"/>
        </w:rPr>
        <w:t>ი მასალების მნიშვნელოვან</w:t>
      </w:r>
      <w:r w:rsidR="00162A00" w:rsidRPr="00D90EE6">
        <w:rPr>
          <w:rFonts w:ascii="Sylfaen" w:eastAsia="Arial Unicode MS" w:hAnsi="Sylfaen" w:cs="Arial Unicode MS"/>
          <w:shd w:val="clear" w:color="auto" w:fill="FFFFFF"/>
          <w:lang w:val="ka-GE"/>
        </w:rPr>
        <w:t>ი</w:t>
      </w:r>
      <w:r w:rsidRPr="00D90EE6">
        <w:rPr>
          <w:rFonts w:ascii="Sylfaen" w:eastAsia="Arial Unicode MS" w:hAnsi="Sylfaen" w:cs="Arial Unicode MS"/>
          <w:shd w:val="clear" w:color="auto" w:fill="FFFFFF"/>
          <w:lang w:val="ka-GE"/>
        </w:rPr>
        <w:t xml:space="preserve"> რაოდენობებ</w:t>
      </w:r>
      <w:r w:rsidR="00162A00" w:rsidRPr="00D90EE6">
        <w:rPr>
          <w:rFonts w:ascii="Sylfaen" w:eastAsia="Arial Unicode MS" w:hAnsi="Sylfaen" w:cs="Arial Unicode MS"/>
          <w:shd w:val="clear" w:color="auto" w:fill="FFFFFF"/>
          <w:lang w:val="ka-GE"/>
        </w:rPr>
        <w:t>ი</w:t>
      </w:r>
      <w:r w:rsidRPr="00D90EE6">
        <w:rPr>
          <w:rFonts w:ascii="Sylfaen" w:eastAsia="Arial Unicode MS" w:hAnsi="Sylfaen" w:cs="Arial Unicode MS"/>
          <w:shd w:val="clear" w:color="auto" w:fill="FFFFFF"/>
          <w:lang w:val="ka-GE"/>
        </w:rPr>
        <w:t xml:space="preserve"> წარმოების სხვადასხვა ეტაპებზე</w:t>
      </w:r>
      <w:r w:rsidR="00610B1B" w:rsidRPr="00D90EE6">
        <w:rPr>
          <w:rFonts w:ascii="Sylfaen" w:eastAsia="Arial Unicode MS" w:hAnsi="Sylfaen" w:cs="Arial Unicode MS"/>
          <w:shd w:val="clear" w:color="auto" w:fill="FFFFFF"/>
        </w:rPr>
        <w:t>.</w:t>
      </w:r>
    </w:p>
    <w:p w14:paraId="02576507" w14:textId="77777777" w:rsidR="00610B1B" w:rsidRPr="00D90EE6" w:rsidRDefault="00A65722"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ტანსაცმლის კერვის დროს მიღებული </w:t>
      </w:r>
      <w:r w:rsidR="005230E5"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 შეფასებულია</w:t>
      </w:r>
      <w:r w:rsidR="00610B1B" w:rsidRPr="00D90EE6">
        <w:rPr>
          <w:rFonts w:ascii="Sylfaen" w:eastAsia="Arial Unicode MS" w:hAnsi="Sylfaen" w:cs="Arial Unicode MS"/>
          <w:shd w:val="clear" w:color="auto" w:fill="FFFFFF"/>
        </w:rPr>
        <w:t xml:space="preserve"> 10-20%</w:t>
      </w:r>
      <w:r w:rsidR="00162A00" w:rsidRPr="00D90EE6">
        <w:rPr>
          <w:rFonts w:ascii="Sylfaen" w:eastAsia="Arial Unicode MS" w:hAnsi="Sylfaen" w:cs="Arial Unicode MS"/>
          <w:shd w:val="clear" w:color="auto" w:fill="FFFFFF"/>
          <w:lang w:val="ka-GE"/>
        </w:rPr>
        <w:t>-ის ტოლად</w:t>
      </w:r>
      <w:r w:rsidR="00610B1B"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ქსოვილის მოხმარებიდან</w:t>
      </w:r>
      <w:r w:rsidR="00610B1B" w:rsidRPr="00D90EE6">
        <w:rPr>
          <w:rFonts w:ascii="Sylfaen" w:eastAsia="Arial Unicode MS" w:hAnsi="Sylfaen" w:cs="Arial Unicode MS"/>
          <w:shd w:val="clear" w:color="auto" w:fill="FFFFFF"/>
        </w:rPr>
        <w:t xml:space="preserve">, </w:t>
      </w:r>
      <w:r w:rsidR="00162A00" w:rsidRPr="00D90EE6">
        <w:rPr>
          <w:rFonts w:ascii="Sylfaen" w:eastAsia="Arial Unicode MS" w:hAnsi="Sylfaen" w:cs="Arial Unicode MS"/>
          <w:shd w:val="clear" w:color="auto" w:fill="FFFFFF"/>
          <w:lang w:val="ka-GE"/>
        </w:rPr>
        <w:t>ის</w:t>
      </w:r>
      <w:r w:rsidRPr="00D90EE6">
        <w:rPr>
          <w:rFonts w:ascii="Sylfaen" w:eastAsia="Arial Unicode MS" w:hAnsi="Sylfaen" w:cs="Arial Unicode MS"/>
          <w:shd w:val="clear" w:color="auto" w:fill="FFFFFF"/>
          <w:lang w:val="ka-GE"/>
        </w:rPr>
        <w:t xml:space="preserve"> დამოკიდებულია ტანსაცმელ</w:t>
      </w:r>
      <w:r w:rsidR="00A40480" w:rsidRPr="00D90EE6">
        <w:rPr>
          <w:rFonts w:ascii="Sylfaen" w:eastAsia="Arial Unicode MS" w:hAnsi="Sylfaen" w:cs="Arial Unicode MS"/>
          <w:shd w:val="clear" w:color="auto" w:fill="FFFFFF"/>
          <w:lang w:val="ka-GE"/>
        </w:rPr>
        <w:t>სა</w:t>
      </w:r>
      <w:r w:rsidRPr="00D90EE6">
        <w:rPr>
          <w:rFonts w:ascii="Sylfaen" w:eastAsia="Arial Unicode MS" w:hAnsi="Sylfaen" w:cs="Arial Unicode MS"/>
          <w:shd w:val="clear" w:color="auto" w:fill="FFFFFF"/>
          <w:lang w:val="ka-GE"/>
        </w:rPr>
        <w:t xml:space="preserve"> და წარმოების ტექნიკაზე</w:t>
      </w:r>
      <w:r w:rsidR="00610B1B" w:rsidRPr="00D90EE6">
        <w:rPr>
          <w:rFonts w:ascii="Sylfaen" w:eastAsia="Arial Unicode MS" w:hAnsi="Sylfaen" w:cs="Arial Unicode MS"/>
          <w:shd w:val="clear" w:color="auto" w:fill="FFFFFF"/>
        </w:rPr>
        <w:t xml:space="preserve">, </w:t>
      </w:r>
      <w:r w:rsidR="005230E5" w:rsidRPr="00D90EE6">
        <w:rPr>
          <w:rStyle w:val="apple-converted-space"/>
          <w:rFonts w:ascii="Sylfaen" w:hAnsi="Sylfaen"/>
          <w:shd w:val="clear" w:color="auto" w:fill="FFFFFF"/>
          <w:lang w:val="ka-GE"/>
        </w:rPr>
        <w:t>დანაკარგებ</w:t>
      </w:r>
      <w:r w:rsidR="00162A00" w:rsidRPr="00D90EE6">
        <w:rPr>
          <w:rFonts w:ascii="Sylfaen" w:eastAsia="Arial Unicode MS" w:hAnsi="Sylfaen" w:cs="Arial Unicode MS"/>
          <w:shd w:val="clear" w:color="auto" w:fill="FFFFFF"/>
          <w:lang w:val="ka-GE"/>
        </w:rPr>
        <w:t xml:space="preserve">ი ქსოვიდან, როგორც წესი </w:t>
      </w:r>
      <w:r w:rsidR="00610B1B" w:rsidRPr="00D90EE6">
        <w:rPr>
          <w:rFonts w:ascii="Sylfaen" w:eastAsia="Arial Unicode MS" w:hAnsi="Sylfaen" w:cs="Arial Unicode MS"/>
          <w:shd w:val="clear" w:color="auto" w:fill="FFFFFF"/>
        </w:rPr>
        <w:t>6%</w:t>
      </w:r>
      <w:r w:rsidR="00162A00" w:rsidRPr="00D90EE6">
        <w:rPr>
          <w:rFonts w:ascii="Sylfaen" w:eastAsia="Arial Unicode MS" w:hAnsi="Sylfaen" w:cs="Arial Unicode MS"/>
          <w:shd w:val="clear" w:color="auto" w:fill="FFFFFF"/>
          <w:lang w:val="ka-GE"/>
        </w:rPr>
        <w:t>-ს</w:t>
      </w:r>
      <w:r w:rsidR="00610B1B" w:rsidRPr="00D90EE6">
        <w:rPr>
          <w:rFonts w:ascii="Sylfaen" w:eastAsia="Arial Unicode MS" w:hAnsi="Sylfaen" w:cs="Arial Unicode MS"/>
          <w:shd w:val="clear" w:color="auto" w:fill="FFFFFF"/>
        </w:rPr>
        <w:t xml:space="preserve"> </w:t>
      </w:r>
      <w:r w:rsidR="00162A00" w:rsidRPr="00D90EE6">
        <w:rPr>
          <w:rFonts w:ascii="Sylfaen" w:eastAsia="Arial Unicode MS" w:hAnsi="Sylfaen" w:cs="Arial Unicode MS"/>
          <w:shd w:val="clear" w:color="auto" w:fill="FFFFFF"/>
          <w:lang w:val="ka-GE"/>
        </w:rPr>
        <w:t>შეადგენს ფიგურული ტრიკოტაჟის შემთხვევაში</w:t>
      </w:r>
      <w:r w:rsidR="00610B1B" w:rsidRPr="00D90EE6">
        <w:rPr>
          <w:rFonts w:ascii="Sylfaen" w:eastAsia="Arial Unicode MS" w:hAnsi="Sylfaen" w:cs="Arial Unicode MS"/>
          <w:shd w:val="clear" w:color="auto" w:fill="FFFFFF"/>
        </w:rPr>
        <w:t xml:space="preserve">, </w:t>
      </w:r>
      <w:r w:rsidR="00162A00" w:rsidRPr="00D90EE6">
        <w:rPr>
          <w:rFonts w:ascii="Sylfaen" w:eastAsia="Arial Unicode MS" w:hAnsi="Sylfaen" w:cs="Arial Unicode MS"/>
          <w:shd w:val="clear" w:color="auto" w:fill="FFFFFF"/>
          <w:lang w:val="ka-GE"/>
        </w:rPr>
        <w:t xml:space="preserve">ხოლო </w:t>
      </w:r>
      <w:r w:rsidR="00610B1B" w:rsidRPr="00D90EE6">
        <w:rPr>
          <w:rFonts w:ascii="Sylfaen" w:eastAsia="Arial Unicode MS" w:hAnsi="Sylfaen" w:cs="Arial Unicode MS"/>
          <w:shd w:val="clear" w:color="auto" w:fill="FFFFFF"/>
        </w:rPr>
        <w:t>20%</w:t>
      </w:r>
      <w:r w:rsidR="00162A00" w:rsidRPr="00D90EE6">
        <w:rPr>
          <w:rFonts w:ascii="Sylfaen" w:eastAsia="Arial Unicode MS" w:hAnsi="Sylfaen" w:cs="Arial Unicode MS"/>
          <w:shd w:val="clear" w:color="auto" w:fill="FFFFFF"/>
          <w:lang w:val="ka-GE"/>
        </w:rPr>
        <w:t xml:space="preserve">-ს </w:t>
      </w:r>
      <w:r w:rsidR="00610B1B" w:rsidRPr="00D90EE6">
        <w:rPr>
          <w:rFonts w:ascii="Sylfaen" w:eastAsia="Arial Unicode MS" w:hAnsi="Sylfaen" w:cs="Arial Unicode MS"/>
          <w:shd w:val="clear" w:color="auto" w:fill="FFFFFF"/>
        </w:rPr>
        <w:t xml:space="preserve"> </w:t>
      </w:r>
      <w:r w:rsidR="00162A00" w:rsidRPr="00D90EE6">
        <w:rPr>
          <w:rFonts w:ascii="Sylfaen" w:eastAsia="Arial Unicode MS" w:hAnsi="Sylfaen" w:cs="Arial Unicode MS"/>
          <w:shd w:val="clear" w:color="auto" w:fill="FFFFFF"/>
          <w:lang w:val="ka-GE"/>
        </w:rPr>
        <w:t>ჭრისა და კერვის შემთხვევაში</w:t>
      </w:r>
      <w:r w:rsidR="00610B1B" w:rsidRPr="00D90EE6">
        <w:rPr>
          <w:rFonts w:ascii="Sylfaen" w:eastAsia="Arial Unicode MS" w:hAnsi="Sylfaen" w:cs="Arial Unicode MS"/>
          <w:shd w:val="clear" w:color="auto" w:fill="FFFFFF"/>
        </w:rPr>
        <w:t xml:space="preserve">. </w:t>
      </w:r>
    </w:p>
    <w:p w14:paraId="6DCB7789" w14:textId="77777777" w:rsidR="00610B1B" w:rsidRPr="00D90EE6" w:rsidRDefault="00E07581" w:rsidP="00872DA7">
      <w:pPr>
        <w:jc w:val="both"/>
        <w:rPr>
          <w:rFonts w:ascii="Sylfaen" w:eastAsia="Arial Unicode MS" w:hAnsi="Sylfaen" w:cs="Arial Unicode MS"/>
          <w:shd w:val="clear" w:color="auto" w:fill="FFFFFF"/>
        </w:rPr>
      </w:pPr>
      <w:r w:rsidRPr="00D90EE6">
        <w:rPr>
          <w:rStyle w:val="apple-converted-space"/>
          <w:rFonts w:ascii="Sylfaen" w:hAnsi="Sylfaen"/>
          <w:shd w:val="clear" w:color="auto" w:fill="FFFFFF"/>
          <w:lang w:val="ka-GE"/>
        </w:rPr>
        <w:t>დანაკარგებ</w:t>
      </w:r>
      <w:r w:rsidR="00162A00" w:rsidRPr="00D90EE6">
        <w:rPr>
          <w:rFonts w:ascii="Sylfaen" w:eastAsia="Arial Unicode MS" w:hAnsi="Sylfaen" w:cs="Arial Unicode MS"/>
          <w:shd w:val="clear" w:color="auto" w:fill="FFFFFF"/>
          <w:lang w:val="ka-GE"/>
        </w:rPr>
        <w:t>ი შეიძლება იყოს ბოჭკო</w:t>
      </w:r>
      <w:r w:rsidR="000319A2" w:rsidRPr="00D90EE6">
        <w:rPr>
          <w:rFonts w:ascii="Sylfaen" w:eastAsia="Arial Unicode MS" w:hAnsi="Sylfaen" w:cs="Arial Unicode MS"/>
          <w:shd w:val="clear" w:color="auto" w:fill="FFFFFF"/>
          <w:lang w:val="ka-GE"/>
        </w:rPr>
        <w:t>ები</w:t>
      </w:r>
      <w:r w:rsidR="00162A00" w:rsidRPr="00D90EE6">
        <w:rPr>
          <w:rFonts w:ascii="Sylfaen" w:eastAsia="Arial Unicode MS" w:hAnsi="Sylfaen" w:cs="Arial Unicode MS"/>
          <w:shd w:val="clear" w:color="auto" w:fill="FFFFFF"/>
          <w:lang w:val="ka-GE"/>
        </w:rPr>
        <w:t>, ნართ</w:t>
      </w:r>
      <w:r w:rsidR="000319A2" w:rsidRPr="00D90EE6">
        <w:rPr>
          <w:rFonts w:ascii="Sylfaen" w:eastAsia="Arial Unicode MS" w:hAnsi="Sylfaen" w:cs="Arial Unicode MS"/>
          <w:shd w:val="clear" w:color="auto" w:fill="FFFFFF"/>
          <w:lang w:val="ka-GE"/>
        </w:rPr>
        <w:t>ებ</w:t>
      </w:r>
      <w:r w:rsidR="00162A00" w:rsidRPr="00D90EE6">
        <w:rPr>
          <w:rFonts w:ascii="Sylfaen" w:eastAsia="Arial Unicode MS" w:hAnsi="Sylfaen" w:cs="Arial Unicode MS"/>
          <w:shd w:val="clear" w:color="auto" w:fill="FFFFFF"/>
          <w:lang w:val="ka-GE"/>
        </w:rPr>
        <w:t>ი ან ქსოვილ</w:t>
      </w:r>
      <w:r w:rsidR="000319A2" w:rsidRPr="00D90EE6">
        <w:rPr>
          <w:rFonts w:ascii="Sylfaen" w:eastAsia="Arial Unicode MS" w:hAnsi="Sylfaen" w:cs="Arial Unicode MS"/>
          <w:shd w:val="clear" w:color="auto" w:fill="FFFFFF"/>
          <w:lang w:val="ka-GE"/>
        </w:rPr>
        <w:t>ებ</w:t>
      </w:r>
      <w:r w:rsidR="00162A00" w:rsidRPr="00D90EE6">
        <w:rPr>
          <w:rFonts w:ascii="Sylfaen" w:eastAsia="Arial Unicode MS" w:hAnsi="Sylfaen" w:cs="Arial Unicode MS"/>
          <w:shd w:val="clear" w:color="auto" w:fill="FFFFFF"/>
          <w:lang w:val="ka-GE"/>
        </w:rPr>
        <w:t xml:space="preserve">ი ან </w:t>
      </w:r>
      <w:r w:rsidR="00E27712" w:rsidRPr="00D90EE6">
        <w:rPr>
          <w:rFonts w:ascii="Sylfaen" w:eastAsia="Arial Unicode MS" w:hAnsi="Sylfaen" w:cs="Arial Unicode MS"/>
          <w:shd w:val="clear" w:color="auto" w:fill="FFFFFF"/>
          <w:lang w:val="ka-GE"/>
        </w:rPr>
        <w:t xml:space="preserve">ჩამდინარე </w:t>
      </w:r>
      <w:r w:rsidR="00162A00" w:rsidRPr="00D90EE6">
        <w:rPr>
          <w:rFonts w:ascii="Sylfaen" w:eastAsia="Arial Unicode MS" w:hAnsi="Sylfaen" w:cs="Arial Unicode MS"/>
          <w:shd w:val="clear" w:color="auto" w:fill="FFFFFF"/>
          <w:lang w:val="ka-GE"/>
        </w:rPr>
        <w:t>სითხ</w:t>
      </w:r>
      <w:r w:rsidR="00E27712" w:rsidRPr="00D90EE6">
        <w:rPr>
          <w:rFonts w:ascii="Sylfaen" w:eastAsia="Arial Unicode MS" w:hAnsi="Sylfaen" w:cs="Arial Unicode MS"/>
          <w:shd w:val="clear" w:color="auto" w:fill="FFFFFF"/>
          <w:lang w:val="ka-GE"/>
        </w:rPr>
        <w:t>ეები წარმოებ</w:t>
      </w:r>
      <w:r w:rsidR="000319A2" w:rsidRPr="00D90EE6">
        <w:rPr>
          <w:rFonts w:ascii="Sylfaen" w:eastAsia="Arial Unicode MS" w:hAnsi="Sylfaen" w:cs="Arial Unicode MS"/>
          <w:shd w:val="clear" w:color="auto" w:fill="FFFFFF"/>
          <w:lang w:val="ka-GE"/>
        </w:rPr>
        <w:t>ებ</w:t>
      </w:r>
      <w:r w:rsidR="00E27712" w:rsidRPr="00D90EE6">
        <w:rPr>
          <w:rFonts w:ascii="Sylfaen" w:eastAsia="Arial Unicode MS" w:hAnsi="Sylfaen" w:cs="Arial Unicode MS"/>
          <w:shd w:val="clear" w:color="auto" w:fill="FFFFFF"/>
          <w:lang w:val="ka-GE"/>
        </w:rPr>
        <w:t>იდან</w:t>
      </w:r>
      <w:r w:rsidR="00610B1B" w:rsidRPr="00D90EE6">
        <w:rPr>
          <w:rFonts w:ascii="Sylfaen" w:eastAsia="Arial Unicode MS" w:hAnsi="Sylfaen" w:cs="Arial Unicode MS"/>
          <w:shd w:val="clear" w:color="auto" w:fill="FFFFFF"/>
        </w:rPr>
        <w:t>.</w:t>
      </w:r>
    </w:p>
    <w:p w14:paraId="31B5B33E" w14:textId="77777777" w:rsidR="00610B1B" w:rsidRPr="00D90EE6" w:rsidRDefault="00E27712"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უმეტესი ნატურალური და სინთეტიკური ქსოვილები შეიძლება გადამუშავებულ იქნ</w:t>
      </w:r>
      <w:r w:rsidR="00A40480"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დაქუცმაცები</w:t>
      </w:r>
      <w:r w:rsidR="00DF7F96" w:rsidRPr="00D90EE6">
        <w:rPr>
          <w:rFonts w:ascii="Sylfaen" w:eastAsia="Arial Unicode MS" w:hAnsi="Sylfaen" w:cs="Arial Unicode MS"/>
          <w:shd w:val="clear" w:color="auto" w:fill="FFFFFF"/>
          <w:lang w:val="ka-GE"/>
        </w:rPr>
        <w:t>თ</w:t>
      </w:r>
      <w:r w:rsidRPr="00D90EE6">
        <w:rPr>
          <w:rFonts w:ascii="Sylfaen" w:eastAsia="Arial Unicode MS" w:hAnsi="Sylfaen" w:cs="Arial Unicode MS"/>
          <w:shd w:val="clear" w:color="auto" w:fill="FFFFFF"/>
          <w:lang w:val="ka-GE"/>
        </w:rPr>
        <w:t xml:space="preserve"> და დაშლით ცალკეულ ბოჭკოებად (ნართ</w:t>
      </w:r>
      <w:r w:rsidR="000319A2" w:rsidRPr="00D90EE6">
        <w:rPr>
          <w:rFonts w:ascii="Sylfaen" w:eastAsia="Arial Unicode MS" w:hAnsi="Sylfaen" w:cs="Arial Unicode MS"/>
          <w:shd w:val="clear" w:color="auto" w:fill="FFFFFF"/>
          <w:lang w:val="ka-GE"/>
        </w:rPr>
        <w:t>ებ</w:t>
      </w:r>
      <w:r w:rsidRPr="00D90EE6">
        <w:rPr>
          <w:rFonts w:ascii="Sylfaen" w:eastAsia="Arial Unicode MS" w:hAnsi="Sylfaen" w:cs="Arial Unicode MS"/>
          <w:shd w:val="clear" w:color="auto" w:fill="FFFFFF"/>
          <w:lang w:val="ka-GE"/>
        </w:rPr>
        <w:t>ი)</w:t>
      </w:r>
      <w:r w:rsidR="00DF7F96"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რომლებ</w:t>
      </w:r>
      <w:r w:rsidR="00DF7F96" w:rsidRPr="00D90EE6">
        <w:rPr>
          <w:rFonts w:ascii="Sylfaen" w:eastAsia="Arial Unicode MS" w:hAnsi="Sylfaen" w:cs="Arial Unicode MS"/>
          <w:shd w:val="clear" w:color="auto" w:fill="FFFFFF"/>
          <w:lang w:val="ka-GE"/>
        </w:rPr>
        <w:t xml:space="preserve">იც შეიძლება ხელმეორედ </w:t>
      </w:r>
      <w:r w:rsidR="000319A2" w:rsidRPr="00D90EE6">
        <w:rPr>
          <w:rFonts w:ascii="Sylfaen" w:eastAsia="Arial Unicode MS" w:hAnsi="Sylfaen" w:cs="Arial Unicode MS"/>
          <w:shd w:val="clear" w:color="auto" w:fill="FFFFFF"/>
          <w:lang w:val="ka-GE"/>
        </w:rPr>
        <w:t>გარდაიქმნას</w:t>
      </w:r>
      <w:r w:rsidR="00DF7F96" w:rsidRPr="00D90EE6">
        <w:rPr>
          <w:rFonts w:ascii="Sylfaen" w:eastAsia="Arial Unicode MS" w:hAnsi="Sylfaen" w:cs="Arial Unicode MS"/>
          <w:shd w:val="clear" w:color="auto" w:fill="FFFFFF"/>
          <w:lang w:val="ka-GE"/>
        </w:rPr>
        <w:t xml:space="preserve"> ახალ ქსოვილებად</w:t>
      </w:r>
      <w:r w:rsidR="00610B1B" w:rsidRPr="00D90EE6">
        <w:rPr>
          <w:rFonts w:ascii="Sylfaen" w:eastAsia="Arial Unicode MS" w:hAnsi="Sylfaen" w:cs="Arial Unicode MS"/>
          <w:shd w:val="clear" w:color="auto" w:fill="FFFFFF"/>
        </w:rPr>
        <w:t>.</w:t>
      </w:r>
    </w:p>
    <w:p w14:paraId="22AA0E4B" w14:textId="77777777" w:rsidR="00610B1B" w:rsidRPr="00D90EE6" w:rsidRDefault="00DF7F96"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ამას გარდა</w:t>
      </w:r>
      <w:r w:rsidR="00E07581"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ქსოვილების </w:t>
      </w:r>
      <w:r w:rsidR="00E07581"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 xml:space="preserve">ი გამოიყენება ტანსაცმლის შესაკერად ან მთელ რიგ სხვადასხვა </w:t>
      </w:r>
      <w:r w:rsidR="00F260FD" w:rsidRPr="00D90EE6">
        <w:rPr>
          <w:rFonts w:ascii="Sylfaen" w:eastAsia="Arial Unicode MS" w:hAnsi="Sylfaen" w:cs="Arial Unicode MS"/>
          <w:shd w:val="clear" w:color="auto" w:fill="FFFFFF"/>
          <w:lang w:val="ka-GE"/>
        </w:rPr>
        <w:t>პროცეს</w:t>
      </w:r>
      <w:r w:rsidRPr="00D90EE6">
        <w:rPr>
          <w:rFonts w:ascii="Sylfaen" w:eastAsia="Arial Unicode MS" w:hAnsi="Sylfaen" w:cs="Arial Unicode MS"/>
          <w:shd w:val="clear" w:color="auto" w:fill="FFFFFF"/>
          <w:lang w:val="ka-GE"/>
        </w:rPr>
        <w:t>ებში, როგორიცაა</w:t>
      </w:r>
      <w:r w:rsidR="00A40480"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შევსება ან</w:t>
      </w:r>
      <w:r w:rsidR="00610B1B"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აძენძვა, თერმული და აკუსტიკური იზოლირება და სამშენებლო კომპოზიტები</w:t>
      </w:r>
      <w:r w:rsidR="00F260FD" w:rsidRPr="00D90EE6">
        <w:rPr>
          <w:rFonts w:ascii="Sylfaen" w:eastAsia="Arial Unicode MS" w:hAnsi="Sylfaen" w:cs="Arial Unicode MS"/>
          <w:shd w:val="clear" w:color="auto" w:fill="FFFFFF"/>
          <w:lang w:val="ka-GE"/>
        </w:rPr>
        <w:t>ს წარმოება.</w:t>
      </w:r>
    </w:p>
    <w:p w14:paraId="70F312A2" w14:textId="77777777" w:rsidR="00610B1B" w:rsidRPr="00D90EE6" w:rsidRDefault="00CA0BDB"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ქსოვილების </w:t>
      </w:r>
      <w:r w:rsidR="00E07581"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 შესაძლებელია ასევე დაიწვას, გაზიფიცირებულ იქნას ან გადამუშავდეს პიროლიზი</w:t>
      </w:r>
      <w:r w:rsidR="000319A2" w:rsidRPr="00D90EE6">
        <w:rPr>
          <w:rFonts w:ascii="Sylfaen" w:eastAsia="Arial Unicode MS" w:hAnsi="Sylfaen" w:cs="Arial Unicode MS"/>
          <w:shd w:val="clear" w:color="auto" w:fill="FFFFFF"/>
          <w:lang w:val="ka-GE"/>
        </w:rPr>
        <w:t>ს გამოყენები</w:t>
      </w:r>
      <w:r w:rsidRPr="00D90EE6">
        <w:rPr>
          <w:rFonts w:ascii="Sylfaen" w:eastAsia="Arial Unicode MS" w:hAnsi="Sylfaen" w:cs="Arial Unicode MS"/>
          <w:shd w:val="clear" w:color="auto" w:fill="FFFFFF"/>
          <w:lang w:val="ka-GE"/>
        </w:rPr>
        <w:t>თ</w:t>
      </w:r>
      <w:r w:rsidR="0091352A" w:rsidRPr="00D90EE6">
        <w:rPr>
          <w:rFonts w:ascii="Sylfaen" w:eastAsia="Arial Unicode MS" w:hAnsi="Sylfaen" w:cs="Arial Unicode MS"/>
          <w:shd w:val="clear" w:color="auto" w:fill="FFFFFF"/>
          <w:lang w:val="ka-GE"/>
        </w:rPr>
        <w:t>,</w:t>
      </w:r>
      <w:r w:rsidRPr="00D90EE6">
        <w:rPr>
          <w:rFonts w:ascii="Sylfaen" w:eastAsia="Arial Unicode MS" w:hAnsi="Sylfaen" w:cs="Arial Unicode MS"/>
          <w:shd w:val="clear" w:color="auto" w:fill="FFFFFF"/>
          <w:lang w:val="ka-GE"/>
        </w:rPr>
        <w:t xml:space="preserve"> ენერგიის მიღების მიზნით</w:t>
      </w:r>
      <w:r w:rsidR="00610B1B" w:rsidRPr="00D90EE6">
        <w:rPr>
          <w:rFonts w:ascii="Sylfaen" w:eastAsia="Arial Unicode MS" w:hAnsi="Sylfaen" w:cs="Arial Unicode MS"/>
          <w:shd w:val="clear" w:color="auto" w:fill="FFFFFF"/>
        </w:rPr>
        <w:t>.</w:t>
      </w:r>
    </w:p>
    <w:p w14:paraId="381EC451" w14:textId="77777777" w:rsidR="00610B1B" w:rsidRPr="00D90EE6" w:rsidRDefault="00CA0BDB"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 xml:space="preserve">აქ შესაძლებელია მძიმე ლითონები აღმოჩნდეს </w:t>
      </w:r>
      <w:r w:rsidR="00E07581" w:rsidRPr="00D90EE6">
        <w:rPr>
          <w:rStyle w:val="apple-converted-space"/>
          <w:rFonts w:ascii="Sylfaen" w:hAnsi="Sylfaen"/>
          <w:shd w:val="clear" w:color="auto" w:fill="FFFFFF"/>
          <w:lang w:val="ka-GE"/>
        </w:rPr>
        <w:t>დანაკარგებშ</w:t>
      </w:r>
      <w:r w:rsidRPr="00D90EE6">
        <w:rPr>
          <w:rFonts w:ascii="Sylfaen" w:eastAsia="Arial Unicode MS" w:hAnsi="Sylfaen" w:cs="Arial Unicode MS"/>
          <w:shd w:val="clear" w:color="auto" w:fill="FFFFFF"/>
          <w:lang w:val="ka-GE"/>
        </w:rPr>
        <w:t>ი, რომლებიც წარმოდგენილი იქნება ქვე</w:t>
      </w:r>
      <w:r w:rsidR="000574D7" w:rsidRPr="00D90EE6">
        <w:rPr>
          <w:rFonts w:ascii="Sylfaen" w:eastAsia="Arial Unicode MS" w:hAnsi="Sylfaen" w:cs="Arial Unicode MS"/>
          <w:shd w:val="clear" w:color="auto" w:fill="FFFFFF"/>
          <w:lang w:val="ka-GE"/>
        </w:rPr>
        <w:t xml:space="preserve">მოთ </w:t>
      </w:r>
      <w:r w:rsidRPr="00D90EE6">
        <w:rPr>
          <w:rFonts w:ascii="Sylfaen" w:eastAsia="Arial Unicode MS" w:hAnsi="Sylfaen" w:cs="Arial Unicode MS"/>
          <w:shd w:val="clear" w:color="auto" w:fill="FFFFFF"/>
          <w:lang w:val="ka-GE"/>
        </w:rPr>
        <w:t>და</w:t>
      </w:r>
      <w:r w:rsidR="000574D7" w:rsidRPr="00D90EE6">
        <w:rPr>
          <w:rFonts w:ascii="Sylfaen" w:eastAsia="Arial Unicode MS" w:hAnsi="Sylfaen" w:cs="Arial Unicode MS"/>
          <w:shd w:val="clear" w:color="auto" w:fill="FFFFFF"/>
          <w:lang w:val="ka-GE"/>
        </w:rPr>
        <w:t>ლექილ</w:t>
      </w:r>
      <w:r w:rsidRPr="00D90EE6">
        <w:rPr>
          <w:rFonts w:ascii="Sylfaen" w:eastAsia="Arial Unicode MS" w:hAnsi="Sylfaen" w:cs="Arial Unicode MS"/>
          <w:shd w:val="clear" w:color="auto" w:fill="FFFFFF"/>
          <w:lang w:val="ka-GE"/>
        </w:rPr>
        <w:t xml:space="preserve"> ნაცარშიც და გამონაბოლქვ აირებშიც, </w:t>
      </w:r>
      <w:r w:rsidR="0091352A" w:rsidRPr="00D90EE6">
        <w:rPr>
          <w:rFonts w:ascii="Sylfaen" w:eastAsia="Arial Unicode MS" w:hAnsi="Sylfaen" w:cs="Arial Unicode MS"/>
          <w:shd w:val="clear" w:color="auto" w:fill="FFFFFF"/>
          <w:lang w:val="ka-GE"/>
        </w:rPr>
        <w:t>ამიტომ</w:t>
      </w:r>
      <w:r w:rsidRPr="00D90EE6">
        <w:rPr>
          <w:rFonts w:ascii="Sylfaen" w:eastAsia="Arial Unicode MS" w:hAnsi="Sylfaen" w:cs="Arial Unicode MS"/>
          <w:shd w:val="clear" w:color="auto" w:fill="FFFFFF"/>
          <w:lang w:val="ka-GE"/>
        </w:rPr>
        <w:t xml:space="preserve"> უტილიზაციის დროს შესაფერისად უნდა გადამუშავდეს.</w:t>
      </w:r>
    </w:p>
    <w:p w14:paraId="0F5E2DD2" w14:textId="77777777" w:rsidR="00610B1B" w:rsidRPr="00D90EE6" w:rsidRDefault="00610B1B" w:rsidP="00872DA7">
      <w:pPr>
        <w:jc w:val="both"/>
        <w:rPr>
          <w:rFonts w:ascii="Sylfaen" w:eastAsia="Arial Unicode MS" w:hAnsi="Sylfaen" w:cs="Arial Unicode MS"/>
          <w:shd w:val="clear" w:color="auto" w:fill="FFFFFF"/>
        </w:rPr>
      </w:pPr>
    </w:p>
    <w:p w14:paraId="2B109553" w14:textId="77777777" w:rsidR="00610B1B" w:rsidRPr="00D90EE6" w:rsidRDefault="0005150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ბოჭკოები და მასალები წყლის გადამუშავებით, რომლებიც მიღებულია რეცხვისა  და ტექნოლოგიური პროცესების შემდეგ, აგრეთვე ჩამდინარე ხსნარებიდან</w:t>
      </w:r>
      <w:r w:rsidR="00610B1B"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მიღებული მასალები ასევე არიან შესაფერის</w:t>
      </w:r>
      <w:r w:rsidR="00CA5746" w:rsidRPr="00D90EE6">
        <w:rPr>
          <w:rFonts w:ascii="Sylfaen" w:eastAsia="Arial Unicode MS" w:hAnsi="Sylfaen" w:cs="Arial Unicode MS"/>
          <w:shd w:val="clear" w:color="auto" w:fill="FFFFFF"/>
          <w:lang w:val="ka-GE"/>
        </w:rPr>
        <w:t>ებ</w:t>
      </w:r>
      <w:r w:rsidRPr="00D90EE6">
        <w:rPr>
          <w:rFonts w:ascii="Sylfaen" w:eastAsia="Arial Unicode MS" w:hAnsi="Sylfaen" w:cs="Arial Unicode MS"/>
          <w:shd w:val="clear" w:color="auto" w:fill="FFFFFF"/>
          <w:lang w:val="ka-GE"/>
        </w:rPr>
        <w:t>ი ენერგიის მისაღებ ტექნოლოგიებში</w:t>
      </w:r>
      <w:r w:rsidR="00610B1B" w:rsidRPr="00D90EE6">
        <w:rPr>
          <w:rFonts w:ascii="Sylfaen" w:eastAsia="Arial Unicode MS" w:hAnsi="Sylfaen" w:cs="Arial Unicode MS"/>
          <w:shd w:val="clear" w:color="auto" w:fill="FFFFFF"/>
        </w:rPr>
        <w:t xml:space="preserve">.  </w:t>
      </w:r>
      <w:r w:rsidR="00396860" w:rsidRPr="00D90EE6">
        <w:rPr>
          <w:rFonts w:ascii="Sylfaen" w:eastAsia="Arial Unicode MS" w:hAnsi="Sylfaen" w:cs="Arial Unicode MS"/>
          <w:shd w:val="clear" w:color="auto" w:fill="FFFFFF"/>
          <w:lang w:val="ka-GE"/>
        </w:rPr>
        <w:t>გაფილტვრა და სეპარაცია შეიძლება გამოყენებულ იქნ</w:t>
      </w:r>
      <w:r w:rsidR="00E9400C" w:rsidRPr="00D90EE6">
        <w:rPr>
          <w:rFonts w:ascii="Sylfaen" w:eastAsia="Arial Unicode MS" w:hAnsi="Sylfaen" w:cs="Arial Unicode MS"/>
          <w:shd w:val="clear" w:color="auto" w:fill="FFFFFF"/>
          <w:lang w:val="ka-GE"/>
        </w:rPr>
        <w:t>ე</w:t>
      </w:r>
      <w:r w:rsidR="00396860" w:rsidRPr="00D90EE6">
        <w:rPr>
          <w:rFonts w:ascii="Sylfaen" w:eastAsia="Arial Unicode MS" w:hAnsi="Sylfaen" w:cs="Arial Unicode MS"/>
          <w:shd w:val="clear" w:color="auto" w:fill="FFFFFF"/>
          <w:lang w:val="ka-GE"/>
        </w:rPr>
        <w:t>ს, ხოლო მასალა წყალში შეიძლება პოტენციურად გამოყენებულ იქნ</w:t>
      </w:r>
      <w:r w:rsidR="00E9400C" w:rsidRPr="00D90EE6">
        <w:rPr>
          <w:rFonts w:ascii="Sylfaen" w:eastAsia="Arial Unicode MS" w:hAnsi="Sylfaen" w:cs="Arial Unicode MS"/>
          <w:shd w:val="clear" w:color="auto" w:fill="FFFFFF"/>
          <w:lang w:val="ka-GE"/>
        </w:rPr>
        <w:t>ე</w:t>
      </w:r>
      <w:r w:rsidR="00396860" w:rsidRPr="00D90EE6">
        <w:rPr>
          <w:rFonts w:ascii="Sylfaen" w:eastAsia="Arial Unicode MS" w:hAnsi="Sylfaen" w:cs="Arial Unicode MS"/>
          <w:shd w:val="clear" w:color="auto" w:fill="FFFFFF"/>
          <w:lang w:val="ka-GE"/>
        </w:rPr>
        <w:t>ს ანაერობული დუღილისათვის</w:t>
      </w:r>
      <w:r w:rsidR="00610B1B" w:rsidRPr="00D90EE6">
        <w:rPr>
          <w:rFonts w:ascii="Sylfaen" w:eastAsia="Arial Unicode MS" w:hAnsi="Sylfaen" w:cs="Arial Unicode MS"/>
          <w:shd w:val="clear" w:color="auto" w:fill="FFFFFF"/>
        </w:rPr>
        <w:t>.</w:t>
      </w:r>
    </w:p>
    <w:p w14:paraId="363D684B" w14:textId="77777777" w:rsidR="00AE57DF" w:rsidRPr="00D90EE6" w:rsidRDefault="003E6DAC" w:rsidP="00F74542">
      <w:pPr>
        <w:pStyle w:val="ListParagraph"/>
        <w:numPr>
          <w:ilvl w:val="0"/>
          <w:numId w:val="4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ჩამდინარე წყლების დანალექი</w:t>
      </w:r>
    </w:p>
    <w:p w14:paraId="6CD6E899" w14:textId="77777777" w:rsidR="00610B1B" w:rsidRPr="00D90EE6" w:rsidRDefault="005F0B28"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ეს არის მაღალი ტენშემცველობის მასალა,</w:t>
      </w:r>
      <w:r w:rsidR="00610B1B"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თუმცა</w:t>
      </w:r>
      <w:r w:rsidR="001D5D35" w:rsidRPr="00D90EE6">
        <w:rPr>
          <w:rFonts w:ascii="Sylfaen" w:eastAsia="Arial Unicode MS" w:hAnsi="Sylfaen" w:cs="Arial Unicode MS"/>
          <w:shd w:val="clear" w:color="auto" w:fill="FFFFFF"/>
          <w:lang w:val="ka-GE"/>
        </w:rPr>
        <w:t xml:space="preserve"> შეიძლება გამოვიყენოთ</w:t>
      </w:r>
      <w:r w:rsidR="00610B1B" w:rsidRPr="00D90EE6">
        <w:rPr>
          <w:rFonts w:ascii="Sylfaen" w:eastAsia="Arial Unicode MS" w:hAnsi="Sylfaen" w:cs="Arial Unicode MS"/>
          <w:shd w:val="clear" w:color="auto" w:fill="FFFFFF"/>
        </w:rPr>
        <w:t xml:space="preserve">, </w:t>
      </w:r>
      <w:r w:rsidR="00396860" w:rsidRPr="00D90EE6">
        <w:rPr>
          <w:rFonts w:ascii="Sylfaen" w:eastAsia="Arial Unicode MS" w:hAnsi="Sylfaen" w:cs="Arial Unicode MS"/>
          <w:shd w:val="clear" w:color="auto" w:fill="FFFFFF"/>
          <w:lang w:val="ka-GE"/>
        </w:rPr>
        <w:t>გაუწყლოებ</w:t>
      </w:r>
      <w:r w:rsidR="001D5D35" w:rsidRPr="00D90EE6">
        <w:rPr>
          <w:rFonts w:ascii="Sylfaen" w:eastAsia="Arial Unicode MS" w:hAnsi="Sylfaen" w:cs="Arial Unicode MS"/>
          <w:shd w:val="clear" w:color="auto" w:fill="FFFFFF"/>
          <w:lang w:val="ka-GE"/>
        </w:rPr>
        <w:t>ა</w:t>
      </w:r>
      <w:r w:rsidRPr="00D90EE6">
        <w:rPr>
          <w:rFonts w:ascii="Sylfaen" w:eastAsia="Arial Unicode MS" w:hAnsi="Sylfaen" w:cs="Arial Unicode MS"/>
          <w:shd w:val="clear" w:color="auto" w:fill="FFFFFF"/>
          <w:lang w:val="ka-GE"/>
        </w:rPr>
        <w:t xml:space="preserve"> და შრობ</w:t>
      </w:r>
      <w:r w:rsidR="001D5D35" w:rsidRPr="00D90EE6">
        <w:rPr>
          <w:rFonts w:ascii="Sylfaen" w:eastAsia="Arial Unicode MS" w:hAnsi="Sylfaen" w:cs="Arial Unicode MS"/>
          <w:shd w:val="clear" w:color="auto" w:fill="FFFFFF"/>
          <w:lang w:val="ka-GE"/>
        </w:rPr>
        <w:t xml:space="preserve">ა. </w:t>
      </w:r>
      <w:r w:rsidR="00396860" w:rsidRPr="00D90EE6">
        <w:rPr>
          <w:rFonts w:ascii="Sylfaen" w:eastAsia="Arial Unicode MS" w:hAnsi="Sylfaen" w:cs="Arial Unicode MS"/>
          <w:shd w:val="clear" w:color="auto" w:fill="FFFFFF"/>
          <w:lang w:val="ka-GE"/>
        </w:rPr>
        <w:t>ე.წ. „ნალექის ნამცხვრ</w:t>
      </w:r>
      <w:r w:rsidR="001D5D35" w:rsidRPr="00D90EE6">
        <w:rPr>
          <w:rFonts w:ascii="Sylfaen" w:eastAsia="Arial Unicode MS" w:hAnsi="Sylfaen" w:cs="Arial Unicode MS"/>
          <w:shd w:val="clear" w:color="auto" w:fill="FFFFFF"/>
          <w:lang w:val="ka-GE"/>
        </w:rPr>
        <w:t>ის</w:t>
      </w:r>
      <w:r w:rsidR="00396860" w:rsidRPr="00D90EE6">
        <w:rPr>
          <w:rFonts w:ascii="Sylfaen" w:eastAsia="Arial Unicode MS" w:hAnsi="Sylfaen" w:cs="Arial Unicode MS"/>
          <w:shd w:val="clear" w:color="auto" w:fill="FFFFFF"/>
          <w:lang w:val="ka-GE"/>
        </w:rPr>
        <w:t>“</w:t>
      </w:r>
      <w:r w:rsidR="001D5D35" w:rsidRPr="00D90EE6">
        <w:rPr>
          <w:rFonts w:ascii="Sylfaen" w:eastAsia="Arial Unicode MS" w:hAnsi="Sylfaen" w:cs="Arial Unicode MS"/>
          <w:shd w:val="clear" w:color="auto" w:fill="FFFFFF"/>
          <w:lang w:val="ka-GE"/>
        </w:rPr>
        <w:t xml:space="preserve"> მიღება, ამგვარ გამოყენებამდე შეიძლება ძვირადღირებული იყოს ენერგიისა და ფინანსების თვალსაზრისით.</w:t>
      </w:r>
      <w:r w:rsidR="001D6469" w:rsidRPr="00D90EE6">
        <w:rPr>
          <w:rFonts w:ascii="Sylfaen" w:eastAsia="Arial Unicode MS" w:hAnsi="Sylfaen" w:cs="Arial Unicode MS"/>
          <w:shd w:val="clear" w:color="auto" w:fill="FFFFFF"/>
          <w:lang w:val="ka-GE"/>
        </w:rPr>
        <w:t xml:space="preserve"> </w:t>
      </w:r>
      <w:r w:rsidR="001D5D35" w:rsidRPr="00D90EE6">
        <w:rPr>
          <w:rFonts w:ascii="Sylfaen" w:eastAsia="Arial Unicode MS" w:hAnsi="Sylfaen" w:cs="Arial Unicode MS"/>
          <w:shd w:val="clear" w:color="auto" w:fill="FFFFFF"/>
          <w:lang w:val="ka-GE"/>
        </w:rPr>
        <w:t>როგორც სხვა მაღალი წყალშემცველობის ბიომასებისათვის, ანაერობული ხარშვა მიმზიდველი ვარიანტია</w:t>
      </w:r>
      <w:r w:rsidR="00824F7A" w:rsidRPr="00D90EE6">
        <w:rPr>
          <w:rFonts w:ascii="Sylfaen" w:eastAsia="Arial Unicode MS" w:hAnsi="Sylfaen" w:cs="Arial Unicode MS"/>
          <w:shd w:val="clear" w:color="auto" w:fill="FFFFFF"/>
          <w:lang w:val="ka-GE"/>
        </w:rPr>
        <w:t>, რომელიც არ საჭიროებს შრობას</w:t>
      </w:r>
      <w:r w:rsidR="00610B1B" w:rsidRPr="00D90EE6">
        <w:rPr>
          <w:rFonts w:ascii="Sylfaen" w:eastAsia="Arial Unicode MS" w:hAnsi="Sylfaen" w:cs="Arial Unicode MS"/>
          <w:shd w:val="clear" w:color="auto" w:fill="FFFFFF"/>
        </w:rPr>
        <w:t>.</w:t>
      </w:r>
    </w:p>
    <w:p w14:paraId="0BA6303E" w14:textId="77777777" w:rsidR="00945264" w:rsidRPr="00D90EE6" w:rsidRDefault="00945264" w:rsidP="00872DA7">
      <w:pPr>
        <w:jc w:val="both"/>
        <w:rPr>
          <w:rFonts w:ascii="Sylfaen" w:eastAsia="Arial Unicode MS" w:hAnsi="Sylfaen" w:cs="Arial Unicode MS"/>
          <w:b/>
          <w:shd w:val="clear" w:color="auto" w:fill="FFFFFF"/>
        </w:rPr>
      </w:pPr>
    </w:p>
    <w:p w14:paraId="01957B57" w14:textId="077D9268" w:rsidR="00D4508E" w:rsidRPr="00D90EE6" w:rsidRDefault="00F74542" w:rsidP="00872DA7">
      <w:pPr>
        <w:pStyle w:val="Heading2"/>
        <w:jc w:val="both"/>
        <w:rPr>
          <w:rFonts w:ascii="Sylfaen" w:eastAsia="Arial Unicode MS" w:hAnsi="Sylfaen"/>
          <w:shd w:val="clear" w:color="auto" w:fill="FFFFFF"/>
        </w:rPr>
      </w:pPr>
      <w:bookmarkStart w:id="13" w:name="_Toc406600257"/>
      <w:r w:rsidRPr="00D90EE6">
        <w:rPr>
          <w:rFonts w:ascii="Sylfaen" w:eastAsia="Arial Unicode MS" w:hAnsi="Sylfaen"/>
          <w:shd w:val="clear" w:color="auto" w:fill="FFFFFF"/>
          <w:lang w:val="ka-GE"/>
        </w:rPr>
        <w:t>1</w:t>
      </w:r>
      <w:r w:rsidR="00945264" w:rsidRPr="00D90EE6">
        <w:rPr>
          <w:rFonts w:ascii="Sylfaen" w:eastAsia="Arial Unicode MS" w:hAnsi="Sylfaen"/>
          <w:shd w:val="clear" w:color="auto" w:fill="FFFFFF"/>
        </w:rPr>
        <w:t>.</w:t>
      </w:r>
      <w:r w:rsidRPr="00D90EE6">
        <w:rPr>
          <w:rFonts w:ascii="Sylfaen" w:eastAsia="Arial Unicode MS" w:hAnsi="Sylfaen"/>
          <w:shd w:val="clear" w:color="auto" w:fill="FFFFFF"/>
          <w:lang w:val="ka-GE"/>
        </w:rPr>
        <w:t>2</w:t>
      </w:r>
      <w:r w:rsidR="00945264" w:rsidRPr="00D90EE6">
        <w:rPr>
          <w:rFonts w:ascii="Sylfaen" w:eastAsia="Arial Unicode MS" w:hAnsi="Sylfaen"/>
          <w:shd w:val="clear" w:color="auto" w:fill="FFFFFF"/>
        </w:rPr>
        <w:t>.</w:t>
      </w:r>
      <w:r w:rsidR="00D4508E" w:rsidRPr="00D90EE6">
        <w:rPr>
          <w:rFonts w:ascii="Sylfaen" w:eastAsia="Arial Unicode MS" w:hAnsi="Sylfaen"/>
          <w:shd w:val="clear" w:color="auto" w:fill="FFFFFF"/>
        </w:rPr>
        <w:t xml:space="preserve"> </w:t>
      </w:r>
      <w:r w:rsidR="00B55338" w:rsidRPr="00D90EE6">
        <w:rPr>
          <w:rFonts w:ascii="Sylfaen" w:eastAsia="Arial Unicode MS" w:hAnsi="Sylfaen" w:cs="Sylfaen"/>
          <w:shd w:val="clear" w:color="auto" w:fill="FFFFFF"/>
          <w:lang w:val="ka-GE"/>
        </w:rPr>
        <w:t>ბიომასების</w:t>
      </w:r>
      <w:r w:rsidR="00B55338" w:rsidRPr="00D90EE6">
        <w:rPr>
          <w:rFonts w:ascii="Sylfaen" w:eastAsia="Arial Unicode MS" w:hAnsi="Sylfaen"/>
          <w:shd w:val="clear" w:color="auto" w:fill="FFFFFF"/>
          <w:lang w:val="ka-GE"/>
        </w:rPr>
        <w:t xml:space="preserve"> </w:t>
      </w:r>
      <w:r w:rsidR="00B55338" w:rsidRPr="00D90EE6">
        <w:rPr>
          <w:rFonts w:ascii="Sylfaen" w:eastAsia="Arial Unicode MS" w:hAnsi="Sylfaen" w:cs="Sylfaen"/>
          <w:shd w:val="clear" w:color="auto" w:fill="FFFFFF"/>
          <w:lang w:val="ka-GE"/>
        </w:rPr>
        <w:t>წყაროების</w:t>
      </w:r>
      <w:r w:rsidR="00B55338" w:rsidRPr="00D90EE6">
        <w:rPr>
          <w:rFonts w:ascii="Sylfaen" w:eastAsia="Arial Unicode MS" w:hAnsi="Sylfaen"/>
          <w:shd w:val="clear" w:color="auto" w:fill="FFFFFF"/>
          <w:lang w:val="ka-GE"/>
        </w:rPr>
        <w:t xml:space="preserve"> </w:t>
      </w:r>
      <w:r w:rsidR="00B55338" w:rsidRPr="00D90EE6">
        <w:rPr>
          <w:rFonts w:ascii="Sylfaen" w:eastAsia="Arial Unicode MS" w:hAnsi="Sylfaen" w:cs="Sylfaen"/>
          <w:shd w:val="clear" w:color="auto" w:fill="FFFFFF"/>
          <w:lang w:val="ka-GE"/>
        </w:rPr>
        <w:t>ტიპების</w:t>
      </w:r>
      <w:r w:rsidR="00B55338" w:rsidRPr="00D90EE6">
        <w:rPr>
          <w:rFonts w:ascii="Sylfaen" w:eastAsia="Arial Unicode MS" w:hAnsi="Sylfaen"/>
          <w:shd w:val="clear" w:color="auto" w:fill="FFFFFF"/>
          <w:lang w:val="ka-GE"/>
        </w:rPr>
        <w:t xml:space="preserve"> </w:t>
      </w:r>
      <w:r w:rsidR="00B55338" w:rsidRPr="00D90EE6">
        <w:rPr>
          <w:rFonts w:ascii="Sylfaen" w:eastAsia="Arial Unicode MS" w:hAnsi="Sylfaen" w:cs="Sylfaen"/>
          <w:shd w:val="clear" w:color="auto" w:fill="FFFFFF"/>
          <w:lang w:val="ka-GE"/>
        </w:rPr>
        <w:t>შესაბამისობის</w:t>
      </w:r>
      <w:r w:rsidR="00B55338" w:rsidRPr="00D90EE6">
        <w:rPr>
          <w:rFonts w:ascii="Sylfaen" w:eastAsia="Arial Unicode MS" w:hAnsi="Sylfaen"/>
          <w:shd w:val="clear" w:color="auto" w:fill="FFFFFF"/>
          <w:lang w:val="ka-GE"/>
        </w:rPr>
        <w:t xml:space="preserve"> </w:t>
      </w:r>
      <w:r w:rsidR="00B55338" w:rsidRPr="00D90EE6">
        <w:rPr>
          <w:rFonts w:ascii="Sylfaen" w:eastAsia="Arial Unicode MS" w:hAnsi="Sylfaen" w:cs="Sylfaen"/>
          <w:shd w:val="clear" w:color="auto" w:fill="FFFFFF"/>
          <w:lang w:val="ka-GE"/>
        </w:rPr>
        <w:t>შეფასება</w:t>
      </w:r>
      <w:bookmarkEnd w:id="13"/>
    </w:p>
    <w:p w14:paraId="5EA970A6" w14:textId="77777777" w:rsidR="00945264" w:rsidRPr="00D90EE6" w:rsidRDefault="008737C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მასალებისა და მოთხოვნების ზემოთ</w:t>
      </w:r>
      <w:r w:rsidR="002A0DDB"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 xml:space="preserve">მოყვანილი გამოკვლევის საფუძველზე, რომელიც წინაა წამოწეული გამოკვლევის ობიექტის მიხედვით, შემდეგი </w:t>
      </w:r>
      <w:r w:rsidR="00C8299C" w:rsidRPr="00D90EE6">
        <w:rPr>
          <w:rFonts w:ascii="Sylfaen" w:eastAsia="Arial Unicode MS" w:hAnsi="Sylfaen" w:cs="Arial Unicode MS"/>
          <w:shd w:val="clear" w:color="auto" w:fill="FFFFFF"/>
          <w:lang w:val="ka-GE"/>
        </w:rPr>
        <w:t xml:space="preserve">წყაროები შეიძლება შეფასებულ </w:t>
      </w:r>
      <w:r w:rsidR="002A0DDB" w:rsidRPr="00D90EE6">
        <w:rPr>
          <w:rFonts w:ascii="Sylfaen" w:eastAsia="Arial Unicode MS" w:hAnsi="Sylfaen" w:cs="Arial Unicode MS"/>
          <w:shd w:val="clear" w:color="auto" w:fill="FFFFFF"/>
          <w:lang w:val="ka-GE"/>
        </w:rPr>
        <w:t>იქნე</w:t>
      </w:r>
      <w:r w:rsidR="00C8299C" w:rsidRPr="00D90EE6">
        <w:rPr>
          <w:rFonts w:ascii="Sylfaen" w:eastAsia="Arial Unicode MS" w:hAnsi="Sylfaen" w:cs="Arial Unicode MS"/>
          <w:shd w:val="clear" w:color="auto" w:fill="FFFFFF"/>
          <w:lang w:val="ka-GE"/>
        </w:rPr>
        <w:t xml:space="preserve">ს გამოსადეგობის დასადგენად </w:t>
      </w:r>
      <w:r w:rsidRPr="00D90EE6">
        <w:rPr>
          <w:rFonts w:ascii="Sylfaen" w:eastAsia="Arial Unicode MS" w:hAnsi="Sylfaen" w:cs="Arial Unicode MS"/>
          <w:shd w:val="clear" w:color="auto" w:fill="FFFFFF"/>
          <w:lang w:val="ka-GE"/>
        </w:rPr>
        <w:t xml:space="preserve"> </w:t>
      </w:r>
      <w:r w:rsidR="00C8299C" w:rsidRPr="00D90EE6">
        <w:rPr>
          <w:rFonts w:ascii="Sylfaen" w:eastAsia="Arial Unicode MS" w:hAnsi="Sylfaen" w:cs="Arial Unicode MS"/>
          <w:shd w:val="clear" w:color="auto" w:fill="FFFFFF"/>
          <w:lang w:val="ka-GE"/>
        </w:rPr>
        <w:t>სპეციფიკური ხარისხების შესაბამისად</w:t>
      </w:r>
      <w:r w:rsidR="00001C46" w:rsidRPr="00D90EE6">
        <w:rPr>
          <w:rFonts w:ascii="Sylfaen" w:eastAsia="Arial Unicode MS" w:hAnsi="Sylfaen" w:cs="Arial Unicode MS"/>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3000"/>
        <w:gridCol w:w="3075"/>
        <w:gridCol w:w="3045"/>
      </w:tblGrid>
      <w:tr w:rsidR="00001C46" w:rsidRPr="00D90EE6" w14:paraId="6FD450C2" w14:textId="77777777" w:rsidTr="00AD5558">
        <w:tc>
          <w:tcPr>
            <w:tcW w:w="438" w:type="dxa"/>
          </w:tcPr>
          <w:p w14:paraId="25538B6A" w14:textId="77777777" w:rsidR="00001C46" w:rsidRPr="00D90EE6" w:rsidRDefault="00001C46" w:rsidP="00610B1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w:t>
            </w:r>
          </w:p>
        </w:tc>
        <w:tc>
          <w:tcPr>
            <w:tcW w:w="3000" w:type="dxa"/>
          </w:tcPr>
          <w:p w14:paraId="11183129" w14:textId="77777777" w:rsidR="00001C46" w:rsidRPr="00D90EE6" w:rsidRDefault="00CD1F3D" w:rsidP="00CD1F3D">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წყაროები</w:t>
            </w:r>
          </w:p>
        </w:tc>
        <w:tc>
          <w:tcPr>
            <w:tcW w:w="3075" w:type="dxa"/>
          </w:tcPr>
          <w:p w14:paraId="6822A897" w14:textId="77777777" w:rsidR="00001C46" w:rsidRPr="00D90EE6" w:rsidRDefault="00CD1F3D" w:rsidP="00CD1F3D">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ჯგუფი</w:t>
            </w:r>
          </w:p>
        </w:tc>
        <w:tc>
          <w:tcPr>
            <w:tcW w:w="3045" w:type="dxa"/>
          </w:tcPr>
          <w:p w14:paraId="14AA99A0" w14:textId="77777777" w:rsidR="00001C46" w:rsidRPr="00D90EE6" w:rsidRDefault="00C8299C" w:rsidP="00C8299C">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გამოსადეგობა</w:t>
            </w:r>
          </w:p>
        </w:tc>
      </w:tr>
      <w:tr w:rsidR="00E60A62" w:rsidRPr="00D90EE6" w14:paraId="2D30ADF6" w14:textId="77777777" w:rsidTr="00AD5558">
        <w:tc>
          <w:tcPr>
            <w:tcW w:w="438" w:type="dxa"/>
          </w:tcPr>
          <w:p w14:paraId="3F2B272D" w14:textId="77777777" w:rsidR="00E60A62" w:rsidRPr="00D90EE6" w:rsidRDefault="00E60A62" w:rsidP="00610B1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1</w:t>
            </w:r>
          </w:p>
        </w:tc>
        <w:tc>
          <w:tcPr>
            <w:tcW w:w="3000" w:type="dxa"/>
          </w:tcPr>
          <w:p w14:paraId="758AB732" w14:textId="77777777" w:rsidR="00E60A62" w:rsidRPr="00D90EE6" w:rsidRDefault="00E60A62" w:rsidP="00E60A6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w:t>
            </w:r>
            <w:r w:rsidR="00460273" w:rsidRPr="00D90EE6">
              <w:rPr>
                <w:rFonts w:ascii="Sylfaen" w:eastAsia="Arial Unicode MS" w:hAnsi="Sylfaen" w:cs="Arial Unicode MS"/>
                <w:shd w:val="clear" w:color="auto" w:fill="FFFFFF"/>
              </w:rPr>
              <w:t xml:space="preserve"> </w:t>
            </w:r>
            <w:r w:rsidR="00CD1F3D" w:rsidRPr="00D90EE6">
              <w:rPr>
                <w:rFonts w:ascii="Sylfaen" w:eastAsia="Arial Unicode MS" w:hAnsi="Sylfaen" w:cs="Arial Unicode MS"/>
                <w:shd w:val="clear" w:color="auto" w:fill="FFFFFF"/>
                <w:lang w:val="ka-GE"/>
              </w:rPr>
              <w:t>ქერქი</w:t>
            </w:r>
          </w:p>
          <w:p w14:paraId="65A2EECD" w14:textId="77777777" w:rsidR="00E60A62" w:rsidRPr="00D90EE6" w:rsidRDefault="00E60A62" w:rsidP="00E60A6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w:t>
            </w:r>
            <w:r w:rsidR="00460273" w:rsidRPr="00D90EE6">
              <w:rPr>
                <w:rFonts w:ascii="Sylfaen" w:eastAsia="Arial Unicode MS" w:hAnsi="Sylfaen" w:cs="Arial Unicode MS"/>
                <w:shd w:val="clear" w:color="auto" w:fill="FFFFFF"/>
              </w:rPr>
              <w:t xml:space="preserve"> </w:t>
            </w:r>
            <w:r w:rsidR="002A0114" w:rsidRPr="00D90EE6">
              <w:rPr>
                <w:rFonts w:ascii="Sylfaen" w:eastAsia="Arial Unicode MS" w:hAnsi="Sylfaen" w:cs="Arial Unicode MS"/>
                <w:shd w:val="clear" w:color="auto" w:fill="FFFFFF"/>
                <w:lang w:val="ka-GE"/>
              </w:rPr>
              <w:t>ხე-ტყის დამზადების ნარჩენები და მეტყევეობის ნარჩენები</w:t>
            </w:r>
          </w:p>
          <w:p w14:paraId="36B00F35" w14:textId="77777777" w:rsidR="00E60A62" w:rsidRPr="00D90EE6" w:rsidRDefault="00E60A62" w:rsidP="00E60A6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w:t>
            </w:r>
            <w:r w:rsidR="00460273" w:rsidRPr="00D90EE6">
              <w:rPr>
                <w:rFonts w:ascii="Sylfaen" w:eastAsia="Arial Unicode MS" w:hAnsi="Sylfaen" w:cs="Arial Unicode MS"/>
                <w:shd w:val="clear" w:color="auto" w:fill="FFFFFF"/>
              </w:rPr>
              <w:t xml:space="preserve"> </w:t>
            </w:r>
            <w:r w:rsidR="00CD1F3D" w:rsidRPr="00D90EE6">
              <w:rPr>
                <w:rFonts w:ascii="Sylfaen" w:eastAsia="Arial Unicode MS" w:hAnsi="Sylfaen" w:cs="Arial Unicode MS"/>
                <w:shd w:val="clear" w:color="auto" w:fill="FFFFFF"/>
                <w:lang w:val="ka-GE"/>
              </w:rPr>
              <w:t>მორები</w:t>
            </w:r>
          </w:p>
          <w:p w14:paraId="1B442AD7" w14:textId="77777777" w:rsidR="00E60A62" w:rsidRPr="00D90EE6" w:rsidRDefault="00E60A62" w:rsidP="00CD1F3D">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w:t>
            </w:r>
            <w:r w:rsidR="00460273" w:rsidRPr="00D90EE6">
              <w:rPr>
                <w:rFonts w:ascii="Sylfaen" w:eastAsia="Arial Unicode MS" w:hAnsi="Sylfaen" w:cs="Arial Unicode MS"/>
                <w:shd w:val="clear" w:color="auto" w:fill="FFFFFF"/>
              </w:rPr>
              <w:t xml:space="preserve"> </w:t>
            </w:r>
            <w:r w:rsidR="00CD1F3D" w:rsidRPr="00D90EE6">
              <w:rPr>
                <w:rFonts w:ascii="Sylfaen" w:eastAsia="Arial Unicode MS" w:hAnsi="Sylfaen" w:cs="Arial Unicode MS"/>
                <w:shd w:val="clear" w:color="auto" w:fill="FFFFFF"/>
                <w:lang w:val="ka-GE"/>
              </w:rPr>
              <w:t>ნახერხი</w:t>
            </w:r>
          </w:p>
        </w:tc>
        <w:tc>
          <w:tcPr>
            <w:tcW w:w="3075" w:type="dxa"/>
          </w:tcPr>
          <w:p w14:paraId="212C31A1" w14:textId="77777777" w:rsidR="00E60A62" w:rsidRPr="00D90EE6" w:rsidRDefault="002A0114" w:rsidP="002A0114">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სუფთა მერქანი</w:t>
            </w:r>
            <w:r w:rsidR="00E60A62"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სატყეო ინდუსტრიიდან</w:t>
            </w:r>
            <w:r w:rsidR="00E60A62"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მეტყევეობიდან ან მერქნის გადამუშავებიდან</w:t>
            </w:r>
          </w:p>
        </w:tc>
        <w:tc>
          <w:tcPr>
            <w:tcW w:w="3045" w:type="dxa"/>
          </w:tcPr>
          <w:p w14:paraId="3778B7D1" w14:textId="77777777" w:rsidR="00E60A62" w:rsidRPr="00D90EE6" w:rsidRDefault="0074721A" w:rsidP="005014B9">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ბიომასის ეს წყაროები </w:t>
            </w:r>
            <w:r w:rsidR="005014B9" w:rsidRPr="00D90EE6">
              <w:rPr>
                <w:rFonts w:ascii="Sylfaen" w:eastAsia="Arial Unicode MS" w:hAnsi="Sylfaen" w:cs="Arial Unicode MS"/>
                <w:shd w:val="clear" w:color="auto" w:fill="FFFFFF"/>
                <w:lang w:val="ka-GE"/>
              </w:rPr>
              <w:t>აკმაყოფილებს</w:t>
            </w:r>
            <w:r w:rsidRPr="00D90EE6">
              <w:rPr>
                <w:rFonts w:ascii="Sylfaen" w:eastAsia="Arial Unicode MS" w:hAnsi="Sylfaen" w:cs="Arial Unicode MS"/>
                <w:shd w:val="clear" w:color="auto" w:fill="FFFFFF"/>
                <w:lang w:val="ka-GE"/>
              </w:rPr>
              <w:t xml:space="preserve"> მყარი ბიოსაწვავის წარმოების კრიტერიუმებს</w:t>
            </w:r>
            <w:r w:rsidR="00496690"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მერქნის ნაფოტები, ბრიკეტები ან პელეტები</w:t>
            </w:r>
            <w:r w:rsidR="00496690"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და საჭიროებს დამატებით კვლევებს შესწავლის შემდეგ ეტაპებზე</w:t>
            </w:r>
          </w:p>
        </w:tc>
      </w:tr>
      <w:tr w:rsidR="00E60A62" w:rsidRPr="00D90EE6" w14:paraId="3F533248" w14:textId="77777777" w:rsidTr="00AD5558">
        <w:tc>
          <w:tcPr>
            <w:tcW w:w="438" w:type="dxa"/>
          </w:tcPr>
          <w:p w14:paraId="3F8E7276" w14:textId="77777777" w:rsidR="00E60A62" w:rsidRPr="00D90EE6" w:rsidRDefault="00E60A62" w:rsidP="00610B1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2</w:t>
            </w:r>
          </w:p>
        </w:tc>
        <w:tc>
          <w:tcPr>
            <w:tcW w:w="3000" w:type="dxa"/>
          </w:tcPr>
          <w:p w14:paraId="56C9E644" w14:textId="77777777" w:rsidR="00E60A62" w:rsidRPr="00D90EE6" w:rsidRDefault="00460273" w:rsidP="00E60A62">
            <w:pPr>
              <w:tabs>
                <w:tab w:val="left" w:pos="372"/>
              </w:tabs>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 xml:space="preserve">• </w:t>
            </w:r>
            <w:r w:rsidR="002A0114" w:rsidRPr="00D90EE6">
              <w:rPr>
                <w:rFonts w:ascii="Sylfaen" w:eastAsia="Arial Unicode MS" w:hAnsi="Sylfaen" w:cs="Arial Unicode MS"/>
                <w:shd w:val="clear" w:color="auto" w:fill="FFFFFF"/>
                <w:lang w:val="ka-GE"/>
              </w:rPr>
              <w:t>მოკლე ციკლის ენერგოკულტურები</w:t>
            </w:r>
          </w:p>
          <w:p w14:paraId="1A93B0E5" w14:textId="77777777" w:rsidR="00E60A62" w:rsidRPr="00D90EE6" w:rsidRDefault="00E60A62" w:rsidP="00E60A62">
            <w:pPr>
              <w:tabs>
                <w:tab w:val="left" w:pos="372"/>
              </w:tabs>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lastRenderedPageBreak/>
              <w:t>•</w:t>
            </w:r>
            <w:r w:rsidR="00460273" w:rsidRPr="00D90EE6">
              <w:rPr>
                <w:rFonts w:ascii="Sylfaen" w:eastAsia="Arial Unicode MS" w:hAnsi="Sylfaen" w:cs="Arial Unicode MS"/>
                <w:shd w:val="clear" w:color="auto" w:fill="FFFFFF"/>
              </w:rPr>
              <w:t xml:space="preserve"> </w:t>
            </w:r>
            <w:r w:rsidR="002A0114" w:rsidRPr="00D90EE6">
              <w:rPr>
                <w:rFonts w:ascii="Sylfaen" w:eastAsia="Arial Unicode MS" w:hAnsi="Sylfaen" w:cs="Arial Unicode MS"/>
                <w:shd w:val="clear" w:color="auto" w:fill="FFFFFF"/>
                <w:lang w:val="ka-GE"/>
              </w:rPr>
              <w:t>ბალახები და არამერქნული ენერგოკულტურები</w:t>
            </w:r>
          </w:p>
          <w:p w14:paraId="2EF61423" w14:textId="77777777" w:rsidR="00E60A62" w:rsidRPr="00D90EE6" w:rsidRDefault="00E60A62" w:rsidP="00E60A62">
            <w:pPr>
              <w:tabs>
                <w:tab w:val="left" w:pos="372"/>
              </w:tabs>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w:t>
            </w:r>
            <w:r w:rsidR="00460273" w:rsidRPr="00D90EE6">
              <w:rPr>
                <w:rFonts w:ascii="Sylfaen" w:eastAsia="Arial Unicode MS" w:hAnsi="Sylfaen" w:cs="Arial Unicode MS"/>
                <w:shd w:val="clear" w:color="auto" w:fill="FFFFFF"/>
              </w:rPr>
              <w:t xml:space="preserve"> </w:t>
            </w:r>
            <w:r w:rsidR="002A0114" w:rsidRPr="00D90EE6">
              <w:rPr>
                <w:rFonts w:ascii="Sylfaen" w:eastAsia="Arial Unicode MS" w:hAnsi="Sylfaen" w:cs="Arial Unicode MS"/>
                <w:shd w:val="clear" w:color="auto" w:fill="FFFFFF"/>
                <w:lang w:val="ka-GE"/>
              </w:rPr>
              <w:t>სოფლის მეურნეობის ენერგოკულტურები</w:t>
            </w:r>
          </w:p>
          <w:p w14:paraId="316F5F7A" w14:textId="77777777" w:rsidR="00E60A62" w:rsidRPr="00D90EE6" w:rsidRDefault="00E60A62" w:rsidP="00AC101B">
            <w:pPr>
              <w:tabs>
                <w:tab w:val="left" w:pos="372"/>
              </w:tabs>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w:t>
            </w:r>
            <w:r w:rsidR="00460273" w:rsidRPr="00D90EE6">
              <w:rPr>
                <w:rFonts w:ascii="Sylfaen" w:eastAsia="Arial Unicode MS" w:hAnsi="Sylfaen" w:cs="Arial Unicode MS"/>
                <w:shd w:val="clear" w:color="auto" w:fill="FFFFFF"/>
              </w:rPr>
              <w:t xml:space="preserve"> </w:t>
            </w:r>
            <w:r w:rsidR="002A0114" w:rsidRPr="00D90EE6">
              <w:rPr>
                <w:rFonts w:ascii="Sylfaen" w:eastAsia="Arial Unicode MS" w:hAnsi="Sylfaen" w:cs="Arial Unicode MS"/>
                <w:shd w:val="clear" w:color="auto" w:fill="FFFFFF"/>
                <w:lang w:val="ka-GE"/>
              </w:rPr>
              <w:t>წყალმცენარეები</w:t>
            </w:r>
            <w:r w:rsidRPr="00D90EE6">
              <w:rPr>
                <w:rFonts w:ascii="Sylfaen" w:eastAsia="Arial Unicode MS" w:hAnsi="Sylfaen" w:cs="Arial Unicode MS"/>
                <w:shd w:val="clear" w:color="auto" w:fill="FFFFFF"/>
              </w:rPr>
              <w:t xml:space="preserve"> (</w:t>
            </w:r>
            <w:r w:rsidR="00AC101B" w:rsidRPr="00D90EE6">
              <w:rPr>
                <w:rFonts w:ascii="Sylfaen" w:eastAsia="Arial Unicode MS" w:hAnsi="Sylfaen" w:cs="Arial Unicode MS"/>
                <w:shd w:val="clear" w:color="auto" w:fill="FFFFFF"/>
                <w:lang w:val="ka-GE"/>
              </w:rPr>
              <w:t>ჰიდროპონიკა</w:t>
            </w:r>
            <w:r w:rsidRPr="00D90EE6">
              <w:rPr>
                <w:rFonts w:ascii="Sylfaen" w:eastAsia="Arial Unicode MS" w:hAnsi="Sylfaen" w:cs="Arial Unicode MS"/>
                <w:shd w:val="clear" w:color="auto" w:fill="FFFFFF"/>
              </w:rPr>
              <w:t>)</w:t>
            </w:r>
          </w:p>
        </w:tc>
        <w:tc>
          <w:tcPr>
            <w:tcW w:w="3075" w:type="dxa"/>
          </w:tcPr>
          <w:p w14:paraId="18AEA037" w14:textId="77777777" w:rsidR="00E60A62" w:rsidRPr="00D90EE6" w:rsidRDefault="00CD1F3D" w:rsidP="002A0114">
            <w:pPr>
              <w:rPr>
                <w:rFonts w:ascii="Sylfaen" w:eastAsia="Arial Unicode MS" w:hAnsi="Sylfaen" w:cs="Arial Unicode MS"/>
                <w:shd w:val="clear" w:color="auto" w:fill="FFFFFF"/>
              </w:rPr>
            </w:pPr>
            <w:r w:rsidRPr="00D90EE6">
              <w:rPr>
                <w:rFonts w:ascii="Sylfaen" w:hAnsi="Sylfaen"/>
                <w:lang w:val="ka-GE"/>
              </w:rPr>
              <w:lastRenderedPageBreak/>
              <w:t>ენერგეტიკული კულტურები</w:t>
            </w:r>
            <w:r w:rsidR="00E60A62" w:rsidRPr="00D90EE6">
              <w:rPr>
                <w:rFonts w:ascii="Sylfaen" w:hAnsi="Sylfaen"/>
              </w:rPr>
              <w:t xml:space="preserve">: </w:t>
            </w:r>
            <w:r w:rsidRPr="00D90EE6">
              <w:rPr>
                <w:rFonts w:ascii="Sylfaen" w:hAnsi="Sylfaen"/>
                <w:lang w:val="ka-GE"/>
              </w:rPr>
              <w:t xml:space="preserve">მაღალმოსავლიანი </w:t>
            </w:r>
            <w:r w:rsidRPr="00D90EE6">
              <w:rPr>
                <w:rFonts w:ascii="Sylfaen" w:hAnsi="Sylfaen"/>
                <w:lang w:val="ka-GE"/>
              </w:rPr>
              <w:lastRenderedPageBreak/>
              <w:t xml:space="preserve">კულტურები, რომლებიც იზრდება სპეციალურად </w:t>
            </w:r>
            <w:r w:rsidR="002A0114" w:rsidRPr="00D90EE6">
              <w:rPr>
                <w:rFonts w:ascii="Sylfaen" w:hAnsi="Sylfaen"/>
                <w:lang w:val="ka-GE"/>
              </w:rPr>
              <w:t>ენერგეტიკული მიზნით გამოსაყენებლად</w:t>
            </w:r>
          </w:p>
        </w:tc>
        <w:tc>
          <w:tcPr>
            <w:tcW w:w="3045" w:type="dxa"/>
          </w:tcPr>
          <w:p w14:paraId="7E453019" w14:textId="77777777" w:rsidR="00E60A62" w:rsidRPr="00D90EE6" w:rsidRDefault="0074721A" w:rsidP="0054366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lastRenderedPageBreak/>
              <w:t xml:space="preserve">მოკლე ციკლის ენერგო კულტურები, ისევე, როგორც არა-მერქნული </w:t>
            </w:r>
            <w:r w:rsidRPr="00D90EE6">
              <w:rPr>
                <w:rFonts w:ascii="Sylfaen" w:eastAsia="Arial Unicode MS" w:hAnsi="Sylfaen" w:cs="Arial Unicode MS"/>
                <w:shd w:val="clear" w:color="auto" w:fill="FFFFFF"/>
                <w:lang w:val="ka-GE"/>
              </w:rPr>
              <w:lastRenderedPageBreak/>
              <w:t>ენერგო კულტურები საჭიროებენ სულ მცირე 2-3 წელს იმის შესაქმნელად, რომ გახდნენ ბიომასის შესაფერისი წყაროები</w:t>
            </w:r>
            <w:r w:rsidR="00496690"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დამატებით იზრდება ინვესტიციების ღირებულება და ცალკე ბიზნეს მოდელის განვითარებ</w:t>
            </w:r>
            <w:r w:rsidR="00DC751B" w:rsidRPr="00D90EE6">
              <w:rPr>
                <w:rFonts w:ascii="Sylfaen" w:eastAsia="Arial Unicode MS" w:hAnsi="Sylfaen" w:cs="Arial Unicode MS"/>
                <w:shd w:val="clear" w:color="auto" w:fill="FFFFFF"/>
                <w:lang w:val="ka-GE"/>
              </w:rPr>
              <w:t>ა</w:t>
            </w:r>
            <w:r w:rsidRPr="00D90EE6">
              <w:rPr>
                <w:rFonts w:ascii="Sylfaen" w:eastAsia="Arial Unicode MS" w:hAnsi="Sylfaen" w:cs="Arial Unicode MS"/>
                <w:shd w:val="clear" w:color="auto" w:fill="FFFFFF"/>
                <w:lang w:val="ka-GE"/>
              </w:rPr>
              <w:t xml:space="preserve"> </w:t>
            </w:r>
            <w:r w:rsidR="001F6D45" w:rsidRPr="00D90EE6">
              <w:rPr>
                <w:rFonts w:ascii="Sylfaen" w:eastAsia="Arial Unicode MS" w:hAnsi="Sylfaen" w:cs="Arial Unicode MS"/>
                <w:shd w:val="clear" w:color="auto" w:fill="FFFFFF"/>
              </w:rPr>
              <w:t>(</w:t>
            </w:r>
            <w:r w:rsidR="00DC751B" w:rsidRPr="00D90EE6">
              <w:rPr>
                <w:rFonts w:ascii="Sylfaen" w:eastAsia="Arial Unicode MS" w:hAnsi="Sylfaen" w:cs="Arial Unicode MS"/>
                <w:shd w:val="clear" w:color="auto" w:fill="FFFFFF"/>
                <w:lang w:val="ka-GE"/>
              </w:rPr>
              <w:t>სასოფლო მიწების და სასოფლო მოწყობილობების ლიზინგი</w:t>
            </w:r>
            <w:r w:rsidR="001F6D45" w:rsidRPr="00D90EE6">
              <w:rPr>
                <w:rFonts w:ascii="Sylfaen" w:eastAsia="Arial Unicode MS" w:hAnsi="Sylfaen" w:cs="Arial Unicode MS"/>
                <w:shd w:val="clear" w:color="auto" w:fill="FFFFFF"/>
              </w:rPr>
              <w:t>/</w:t>
            </w:r>
            <w:r w:rsidR="00DC751B" w:rsidRPr="00D90EE6">
              <w:rPr>
                <w:rFonts w:ascii="Sylfaen" w:eastAsia="Arial Unicode MS" w:hAnsi="Sylfaen" w:cs="Arial Unicode MS"/>
                <w:shd w:val="clear" w:color="auto" w:fill="FFFFFF"/>
                <w:lang w:val="ka-GE"/>
              </w:rPr>
              <w:t>შესყიდვა</w:t>
            </w:r>
            <w:r w:rsidR="001F6D45" w:rsidRPr="00D90EE6">
              <w:rPr>
                <w:rFonts w:ascii="Sylfaen" w:eastAsia="Arial Unicode MS" w:hAnsi="Sylfaen" w:cs="Arial Unicode MS"/>
                <w:shd w:val="clear" w:color="auto" w:fill="FFFFFF"/>
              </w:rPr>
              <w:t xml:space="preserve">, </w:t>
            </w:r>
            <w:r w:rsidR="00DC751B" w:rsidRPr="00D90EE6">
              <w:rPr>
                <w:rFonts w:ascii="Sylfaen" w:eastAsia="Arial Unicode MS" w:hAnsi="Sylfaen" w:cs="Arial Unicode MS"/>
                <w:shd w:val="clear" w:color="auto" w:fill="FFFFFF"/>
                <w:lang w:val="ka-GE"/>
              </w:rPr>
              <w:t>სოფლის მეურნეობის პრაქტიკა და ა.შ.</w:t>
            </w:r>
            <w:r w:rsidR="001F6D45" w:rsidRPr="00D90EE6">
              <w:rPr>
                <w:rFonts w:ascii="Sylfaen" w:eastAsia="Arial Unicode MS" w:hAnsi="Sylfaen" w:cs="Arial Unicode MS"/>
                <w:shd w:val="clear" w:color="auto" w:fill="FFFFFF"/>
              </w:rPr>
              <w:t xml:space="preserve">) </w:t>
            </w:r>
            <w:r w:rsidR="00DC751B" w:rsidRPr="00D90EE6">
              <w:rPr>
                <w:rFonts w:ascii="Sylfaen" w:eastAsia="Arial Unicode MS" w:hAnsi="Sylfaen" w:cs="Arial Unicode MS"/>
                <w:shd w:val="clear" w:color="auto" w:fill="FFFFFF"/>
                <w:lang w:val="ka-GE"/>
              </w:rPr>
              <w:t>საჭიროა</w:t>
            </w:r>
            <w:r w:rsidR="001F6D45" w:rsidRPr="00D90EE6">
              <w:rPr>
                <w:rFonts w:ascii="Sylfaen" w:eastAsia="Arial Unicode MS" w:hAnsi="Sylfaen" w:cs="Arial Unicode MS"/>
                <w:shd w:val="clear" w:color="auto" w:fill="FFFFFF"/>
              </w:rPr>
              <w:t xml:space="preserve">. </w:t>
            </w:r>
            <w:r w:rsidR="00DC751B" w:rsidRPr="00D90EE6">
              <w:rPr>
                <w:rFonts w:ascii="Sylfaen" w:eastAsia="Arial Unicode MS" w:hAnsi="Sylfaen" w:cs="Arial Unicode MS"/>
                <w:shd w:val="clear" w:color="auto" w:fill="FFFFFF"/>
                <w:lang w:val="ka-GE"/>
              </w:rPr>
              <w:t xml:space="preserve">ამას გარდა, </w:t>
            </w:r>
            <w:r w:rsidR="00BF5959" w:rsidRPr="00D90EE6">
              <w:rPr>
                <w:rFonts w:ascii="Sylfaen" w:eastAsia="Arial Unicode MS" w:hAnsi="Sylfaen" w:cs="Arial Unicode MS"/>
                <w:shd w:val="clear" w:color="auto" w:fill="FFFFFF"/>
                <w:lang w:val="ka-GE"/>
              </w:rPr>
              <w:t xml:space="preserve">როგორც </w:t>
            </w:r>
            <w:r w:rsidR="00E02F6C" w:rsidRPr="00D90EE6">
              <w:rPr>
                <w:rFonts w:ascii="Sylfaen" w:eastAsia="Arial Unicode MS" w:hAnsi="Sylfaen" w:cs="Arial Unicode MS"/>
                <w:shd w:val="clear" w:color="auto" w:fill="FFFFFF"/>
                <w:lang w:val="ka-GE"/>
              </w:rPr>
              <w:t>კვლევამ  გვაჩვენა ბიოსაწვავის წარმოების დამონტაჟებამ თბილისის მუნიციპალიტეტში</w:t>
            </w:r>
            <w:r w:rsidR="004D103F" w:rsidRPr="00D90EE6">
              <w:rPr>
                <w:rFonts w:ascii="Sylfaen" w:eastAsia="Arial Unicode MS" w:hAnsi="Sylfaen" w:cs="Arial Unicode MS"/>
                <w:shd w:val="clear" w:color="auto" w:fill="FFFFFF"/>
              </w:rPr>
              <w:t xml:space="preserve">, </w:t>
            </w:r>
            <w:r w:rsidR="00E02F6C" w:rsidRPr="00D90EE6">
              <w:rPr>
                <w:rFonts w:ascii="Sylfaen" w:eastAsia="Arial Unicode MS" w:hAnsi="Sylfaen" w:cs="Arial Unicode MS"/>
                <w:shd w:val="clear" w:color="auto" w:fill="FFFFFF"/>
                <w:lang w:val="ka-GE"/>
              </w:rPr>
              <w:t xml:space="preserve">სადაც </w:t>
            </w:r>
            <w:r w:rsidR="0054366B" w:rsidRPr="00D90EE6">
              <w:rPr>
                <w:rFonts w:ascii="Sylfaen" w:eastAsia="Arial Unicode MS" w:hAnsi="Sylfaen" w:cs="Arial Unicode MS"/>
                <w:shd w:val="clear" w:color="auto" w:fill="FFFFFF"/>
                <w:lang w:val="ka-GE"/>
              </w:rPr>
              <w:t xml:space="preserve">ფართობები </w:t>
            </w:r>
            <w:r w:rsidR="00E02F6C" w:rsidRPr="00D90EE6">
              <w:rPr>
                <w:rFonts w:ascii="Sylfaen" w:eastAsia="Arial Unicode MS" w:hAnsi="Sylfaen" w:cs="Arial Unicode MS"/>
                <w:shd w:val="clear" w:color="auto" w:fill="FFFFFF"/>
                <w:lang w:val="ka-GE"/>
              </w:rPr>
              <w:t>ლიმიტირებული</w:t>
            </w:r>
            <w:r w:rsidR="0054366B" w:rsidRPr="00D90EE6">
              <w:rPr>
                <w:rFonts w:ascii="Sylfaen" w:eastAsia="Arial Unicode MS" w:hAnsi="Sylfaen" w:cs="Arial Unicode MS"/>
                <w:shd w:val="clear" w:color="auto" w:fill="FFFFFF"/>
                <w:lang w:val="ka-GE"/>
              </w:rPr>
              <w:t>ა</w:t>
            </w:r>
            <w:r w:rsidR="00E02F6C" w:rsidRPr="00D90EE6">
              <w:rPr>
                <w:rFonts w:ascii="Sylfaen" w:eastAsia="Arial Unicode MS" w:hAnsi="Sylfaen" w:cs="Arial Unicode MS"/>
                <w:shd w:val="clear" w:color="auto" w:fill="FFFFFF"/>
                <w:lang w:val="ka-GE"/>
              </w:rPr>
              <w:t xml:space="preserve">  მოხვნისათვის, ამ ტიპის ბიომასა არ არის ფინანსურად მიმზიდველი, რადგანაც მას შეიძლება დასჭირდეს შორი ტრანსპორტირება და აქედან გამომდინარე უფრო მაღალი ფასი</w:t>
            </w:r>
            <w:r w:rsidR="00FB542C" w:rsidRPr="00D90EE6">
              <w:rPr>
                <w:rFonts w:ascii="Sylfaen" w:eastAsia="Arial Unicode MS" w:hAnsi="Sylfaen" w:cs="Arial Unicode MS"/>
                <w:shd w:val="clear" w:color="auto" w:fill="FFFFFF"/>
              </w:rPr>
              <w:t xml:space="preserve">. </w:t>
            </w:r>
            <w:r w:rsidR="00240DDA" w:rsidRPr="00D90EE6">
              <w:rPr>
                <w:rFonts w:ascii="Sylfaen" w:eastAsia="Arial Unicode MS" w:hAnsi="Sylfaen" w:cs="Arial Unicode MS"/>
                <w:shd w:val="clear" w:color="auto" w:fill="FFFFFF"/>
                <w:lang w:val="ka-GE"/>
              </w:rPr>
              <w:t xml:space="preserve"> ზემოთ მოყვანილი მიზეზით ენერგო კულტურები შეიძლება  გამოირიცხოს დამატებითი შესწავლიდან, რადგანაც ის არ აკმაყოფილებს შესაბამისობის კრიტერიუმს</w:t>
            </w:r>
          </w:p>
        </w:tc>
      </w:tr>
      <w:tr w:rsidR="00E60A62" w:rsidRPr="00D90EE6" w14:paraId="715C5D31" w14:textId="77777777" w:rsidTr="00AD5558">
        <w:tc>
          <w:tcPr>
            <w:tcW w:w="438" w:type="dxa"/>
          </w:tcPr>
          <w:p w14:paraId="75BCD017" w14:textId="77777777" w:rsidR="00E60A62" w:rsidRPr="00D90EE6" w:rsidRDefault="00E60A62" w:rsidP="00610B1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lastRenderedPageBreak/>
              <w:t>3</w:t>
            </w:r>
          </w:p>
        </w:tc>
        <w:tc>
          <w:tcPr>
            <w:tcW w:w="3000" w:type="dxa"/>
          </w:tcPr>
          <w:p w14:paraId="6787FDAF" w14:textId="77777777" w:rsidR="00E60A62" w:rsidRPr="00D90EE6" w:rsidRDefault="00AC101B" w:rsidP="00E60A6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სოფლის</w:t>
            </w:r>
            <w:r w:rsidR="00CA5746"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მეურნეობის მშრალი ნარჩენები</w:t>
            </w:r>
          </w:p>
          <w:p w14:paraId="671C222D" w14:textId="77777777" w:rsidR="00E60A62" w:rsidRPr="00D90EE6" w:rsidRDefault="00430D34" w:rsidP="00460273">
            <w:pPr>
              <w:pStyle w:val="ListParagraph"/>
              <w:numPr>
                <w:ilvl w:val="0"/>
                <w:numId w:val="5"/>
              </w:numPr>
              <w:ind w:left="732"/>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ბზე</w:t>
            </w:r>
            <w:r w:rsidR="00E60A62"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ხორბალი</w:t>
            </w:r>
            <w:r w:rsidR="00E60A62" w:rsidRPr="00D90EE6">
              <w:rPr>
                <w:rFonts w:ascii="Sylfaen" w:eastAsia="Arial Unicode MS" w:hAnsi="Sylfaen" w:cs="Arial Unicode MS"/>
                <w:shd w:val="clear" w:color="auto" w:fill="FFFFFF"/>
              </w:rPr>
              <w:t xml:space="preserve">, </w:t>
            </w:r>
            <w:r w:rsidR="00705F47" w:rsidRPr="00D90EE6">
              <w:rPr>
                <w:rFonts w:ascii="Sylfaen" w:eastAsia="Arial Unicode MS" w:hAnsi="Sylfaen" w:cs="Arial Unicode MS"/>
                <w:shd w:val="clear" w:color="auto" w:fill="FFFFFF"/>
                <w:lang w:val="ka-GE"/>
              </w:rPr>
              <w:t>ქერი</w:t>
            </w:r>
            <w:r w:rsidR="00E60A62"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შვრია და ა.შ.</w:t>
            </w:r>
            <w:r w:rsidR="00E60A62" w:rsidRPr="00D90EE6">
              <w:rPr>
                <w:rFonts w:ascii="Sylfaen" w:eastAsia="Arial Unicode MS" w:hAnsi="Sylfaen" w:cs="Arial Unicode MS"/>
                <w:shd w:val="clear" w:color="auto" w:fill="FFFFFF"/>
              </w:rPr>
              <w:t>,</w:t>
            </w:r>
          </w:p>
          <w:p w14:paraId="3D57FF00" w14:textId="77777777" w:rsidR="00E60A62" w:rsidRPr="00D90EE6" w:rsidRDefault="00430D34" w:rsidP="00460273">
            <w:pPr>
              <w:pStyle w:val="ListParagraph"/>
              <w:numPr>
                <w:ilvl w:val="0"/>
                <w:numId w:val="5"/>
              </w:numPr>
              <w:ind w:left="732"/>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სიმინდის ჩალა</w:t>
            </w:r>
            <w:r w:rsidR="00E60A62" w:rsidRPr="00D90EE6">
              <w:rPr>
                <w:rFonts w:ascii="Sylfaen" w:eastAsia="Arial Unicode MS" w:hAnsi="Sylfaen" w:cs="Arial Unicode MS"/>
                <w:shd w:val="clear" w:color="auto" w:fill="FFFFFF"/>
              </w:rPr>
              <w:t>,</w:t>
            </w:r>
          </w:p>
          <w:p w14:paraId="73DE76FE" w14:textId="77777777" w:rsidR="00E60A62" w:rsidRPr="00D90EE6" w:rsidRDefault="001F35B3" w:rsidP="00460273">
            <w:pPr>
              <w:pStyle w:val="ListParagraph"/>
              <w:numPr>
                <w:ilvl w:val="0"/>
                <w:numId w:val="5"/>
              </w:numPr>
              <w:ind w:left="732"/>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მეფრინველეობის ნარჩენები</w:t>
            </w:r>
          </w:p>
          <w:p w14:paraId="3887DFDE" w14:textId="77777777" w:rsidR="007C0971" w:rsidRPr="00D90EE6" w:rsidRDefault="001F35B3" w:rsidP="00460273">
            <w:pPr>
              <w:pStyle w:val="ListParagraph"/>
              <w:numPr>
                <w:ilvl w:val="0"/>
                <w:numId w:val="5"/>
              </w:numPr>
              <w:ind w:left="732"/>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ხილის კურკები</w:t>
            </w:r>
          </w:p>
          <w:p w14:paraId="4FA40936" w14:textId="77777777" w:rsidR="007C0971" w:rsidRPr="00D90EE6" w:rsidRDefault="001F35B3" w:rsidP="00460273">
            <w:pPr>
              <w:pStyle w:val="ListParagraph"/>
              <w:numPr>
                <w:ilvl w:val="0"/>
                <w:numId w:val="5"/>
              </w:numPr>
              <w:ind w:left="732"/>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თხილის ნაჭუჭი</w:t>
            </w:r>
          </w:p>
          <w:p w14:paraId="630233FB" w14:textId="77777777" w:rsidR="00E60A62" w:rsidRPr="00D90EE6" w:rsidRDefault="00E60A62" w:rsidP="00610B1B">
            <w:pPr>
              <w:rPr>
                <w:rFonts w:ascii="Sylfaen" w:eastAsia="Arial Unicode MS" w:hAnsi="Sylfaen" w:cs="Arial Unicode MS"/>
                <w:shd w:val="clear" w:color="auto" w:fill="FFFFFF"/>
              </w:rPr>
            </w:pPr>
          </w:p>
        </w:tc>
        <w:tc>
          <w:tcPr>
            <w:tcW w:w="3075" w:type="dxa"/>
          </w:tcPr>
          <w:p w14:paraId="66911C71" w14:textId="77777777" w:rsidR="00E60A62" w:rsidRPr="00D90EE6" w:rsidRDefault="00AC101B" w:rsidP="00AC101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სოფლის</w:t>
            </w:r>
            <w:r w:rsidR="00CA5746"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მეურნეობის  ნარჩენები</w:t>
            </w:r>
            <w:r w:rsidR="00E60A62"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ნარჩენები სოფლის მეურნეობის პროდუქტების მოსავლის აღებიდან ან გადამუშავებიდან</w:t>
            </w:r>
          </w:p>
        </w:tc>
        <w:tc>
          <w:tcPr>
            <w:tcW w:w="3045" w:type="dxa"/>
          </w:tcPr>
          <w:p w14:paraId="67FD0958" w14:textId="77777777" w:rsidR="00E60A62" w:rsidRPr="00D90EE6" w:rsidRDefault="00AA4AA1" w:rsidP="002A2B24">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ამ ტიპის ბიოსაწვავის წყაროები გამოყენებულია მყარი ბიოსაწვავის დასამზადებლად</w:t>
            </w:r>
            <w:r w:rsidR="002A2B24" w:rsidRPr="00D90EE6">
              <w:rPr>
                <w:rFonts w:ascii="Sylfaen" w:eastAsia="Arial Unicode MS" w:hAnsi="Sylfaen" w:cs="Arial Unicode MS"/>
                <w:shd w:val="clear" w:color="auto" w:fill="FFFFFF"/>
                <w:lang w:val="ka-GE"/>
              </w:rPr>
              <w:t xml:space="preserve"> და წარმოდგენილია თბილისის მუნიციპალიტეტში და მის შემოგარენში. ეს საკითხები გამოკვლეულ იქნება  შემდეგ ეტაპზე</w:t>
            </w:r>
            <w:r w:rsidR="00ED5FE6" w:rsidRPr="00D90EE6">
              <w:rPr>
                <w:rFonts w:ascii="Sylfaen" w:eastAsia="Arial Unicode MS" w:hAnsi="Sylfaen" w:cs="Arial Unicode MS"/>
                <w:shd w:val="clear" w:color="auto" w:fill="FFFFFF"/>
              </w:rPr>
              <w:t>.</w:t>
            </w:r>
          </w:p>
        </w:tc>
      </w:tr>
      <w:tr w:rsidR="00E60A62" w:rsidRPr="00D90EE6" w14:paraId="16CA1902" w14:textId="77777777" w:rsidTr="00AD5558">
        <w:tc>
          <w:tcPr>
            <w:tcW w:w="438" w:type="dxa"/>
          </w:tcPr>
          <w:p w14:paraId="7F701409" w14:textId="77777777" w:rsidR="00E60A62" w:rsidRPr="00D90EE6" w:rsidRDefault="00E60A62" w:rsidP="00610B1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4</w:t>
            </w:r>
          </w:p>
        </w:tc>
        <w:tc>
          <w:tcPr>
            <w:tcW w:w="3000" w:type="dxa"/>
          </w:tcPr>
          <w:p w14:paraId="09BDAB90" w14:textId="77777777" w:rsidR="00E60A62" w:rsidRPr="00D90EE6" w:rsidRDefault="001F35B3" w:rsidP="00E60A6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სოფლის მეურნეობის ტენიანი ნარჩენები</w:t>
            </w:r>
          </w:p>
          <w:p w14:paraId="4C6B6464" w14:textId="77777777" w:rsidR="00E60A62" w:rsidRPr="00D90EE6" w:rsidRDefault="001F35B3" w:rsidP="00E60A62">
            <w:pPr>
              <w:pStyle w:val="ListParagraph"/>
              <w:numPr>
                <w:ilvl w:val="0"/>
                <w:numId w:val="3"/>
              </w:num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ცხოველების ნარჩენების პულპა და ნაკელი</w:t>
            </w:r>
          </w:p>
          <w:p w14:paraId="4EF72931" w14:textId="77777777" w:rsidR="00E60A62" w:rsidRPr="00D90EE6" w:rsidRDefault="001F35B3" w:rsidP="00E60A62">
            <w:pPr>
              <w:pStyle w:val="ListParagraph"/>
              <w:numPr>
                <w:ilvl w:val="0"/>
                <w:numId w:val="3"/>
              </w:num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სილოსი</w:t>
            </w:r>
          </w:p>
          <w:p w14:paraId="7AF426F9" w14:textId="77777777" w:rsidR="00E60A62" w:rsidRPr="00D90EE6" w:rsidRDefault="00E60A62" w:rsidP="00610B1B">
            <w:pPr>
              <w:rPr>
                <w:rFonts w:ascii="Sylfaen" w:eastAsia="Arial Unicode MS" w:hAnsi="Sylfaen" w:cs="Arial Unicode MS"/>
                <w:shd w:val="clear" w:color="auto" w:fill="FFFFFF"/>
              </w:rPr>
            </w:pPr>
          </w:p>
        </w:tc>
        <w:tc>
          <w:tcPr>
            <w:tcW w:w="3075" w:type="dxa"/>
          </w:tcPr>
          <w:p w14:paraId="03880710" w14:textId="77777777" w:rsidR="00E60A62" w:rsidRPr="00D90EE6" w:rsidRDefault="00D8232B" w:rsidP="00610B1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სოფლის</w:t>
            </w:r>
            <w:r w:rsidR="00CA5746" w:rsidRPr="00D90EE6">
              <w:rPr>
                <w:rFonts w:ascii="Sylfaen" w:eastAsia="Arial Unicode MS" w:hAnsi="Sylfaen" w:cs="Arial Unicode MS"/>
                <w:shd w:val="clear" w:color="auto" w:fill="FFFFFF"/>
                <w:lang w:val="ka-GE"/>
              </w:rPr>
              <w:t xml:space="preserve"> </w:t>
            </w:r>
            <w:r w:rsidRPr="00D90EE6">
              <w:rPr>
                <w:rFonts w:ascii="Sylfaen" w:eastAsia="Arial Unicode MS" w:hAnsi="Sylfaen" w:cs="Arial Unicode MS"/>
                <w:shd w:val="clear" w:color="auto" w:fill="FFFFFF"/>
                <w:lang w:val="ka-GE"/>
              </w:rPr>
              <w:t>მეურნეობის  ნარჩენები</w:t>
            </w:r>
            <w:r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ნარჩენები სოფლის მეურნეობის პროდუქტების მოსავლის აღებიდან ან გადამუშავებიდან</w:t>
            </w:r>
          </w:p>
        </w:tc>
        <w:tc>
          <w:tcPr>
            <w:tcW w:w="3045" w:type="dxa"/>
          </w:tcPr>
          <w:p w14:paraId="148393CF" w14:textId="77777777" w:rsidR="00E60A62" w:rsidRPr="00D90EE6" w:rsidRDefault="002A2B24" w:rsidP="001456C0">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ამ ტიპის ბიომასები</w:t>
            </w:r>
            <w:r w:rsidR="00ED5FE6"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მათი მაღალი ტენშემცველობის გამო გამოიყენება ბიოგაზის</w:t>
            </w:r>
            <w:r w:rsidR="001456C0" w:rsidRPr="00D90EE6">
              <w:rPr>
                <w:rFonts w:ascii="Sylfaen" w:eastAsia="Arial Unicode MS" w:hAnsi="Sylfaen" w:cs="Arial Unicode MS"/>
                <w:shd w:val="clear" w:color="auto" w:fill="FFFFFF"/>
                <w:lang w:val="ka-GE"/>
              </w:rPr>
              <w:t xml:space="preserve"> მისაღებად </w:t>
            </w:r>
            <w:r w:rsidRPr="00D90EE6">
              <w:rPr>
                <w:rFonts w:ascii="Sylfaen" w:eastAsia="Arial Unicode MS" w:hAnsi="Sylfaen" w:cs="Arial Unicode MS"/>
                <w:shd w:val="clear" w:color="auto" w:fill="FFFFFF"/>
                <w:lang w:val="ka-GE"/>
              </w:rPr>
              <w:t xml:space="preserve">ანაერობული </w:t>
            </w:r>
            <w:r w:rsidR="001456C0" w:rsidRPr="00D90EE6">
              <w:rPr>
                <w:rFonts w:ascii="Sylfaen" w:eastAsia="Arial Unicode MS" w:hAnsi="Sylfaen" w:cs="Arial Unicode MS"/>
                <w:shd w:val="clear" w:color="auto" w:fill="FFFFFF"/>
                <w:lang w:val="ka-GE"/>
              </w:rPr>
              <w:t>ხარშვით და არაა შესაფერისი მყარ საწვავად გარდასაქმნელად</w:t>
            </w:r>
            <w:r w:rsidR="00ED5FE6" w:rsidRPr="00D90EE6">
              <w:rPr>
                <w:rFonts w:ascii="Sylfaen" w:eastAsia="Arial Unicode MS" w:hAnsi="Sylfaen" w:cs="Arial Unicode MS"/>
                <w:shd w:val="clear" w:color="auto" w:fill="FFFFFF"/>
              </w:rPr>
              <w:t xml:space="preserve">, </w:t>
            </w:r>
            <w:r w:rsidR="001456C0" w:rsidRPr="00D90EE6">
              <w:rPr>
                <w:rFonts w:ascii="Sylfaen" w:eastAsia="Arial Unicode MS" w:hAnsi="Sylfaen" w:cs="Arial Unicode MS"/>
                <w:shd w:val="clear" w:color="auto" w:fill="FFFFFF"/>
                <w:lang w:val="ka-GE"/>
              </w:rPr>
              <w:t>აქედან გამომდინარე არაა საინტერესო დამატებით შესასწავლად</w:t>
            </w:r>
            <w:r w:rsidR="00ED5FE6" w:rsidRPr="00D90EE6">
              <w:rPr>
                <w:rFonts w:ascii="Sylfaen" w:eastAsia="Arial Unicode MS" w:hAnsi="Sylfaen" w:cs="Arial Unicode MS"/>
                <w:shd w:val="clear" w:color="auto" w:fill="FFFFFF"/>
              </w:rPr>
              <w:t>.</w:t>
            </w:r>
          </w:p>
        </w:tc>
      </w:tr>
      <w:tr w:rsidR="00E60A62" w:rsidRPr="00D90EE6" w14:paraId="4BBBC438" w14:textId="77777777" w:rsidTr="00AD5558">
        <w:tc>
          <w:tcPr>
            <w:tcW w:w="438" w:type="dxa"/>
          </w:tcPr>
          <w:p w14:paraId="622E2D07" w14:textId="77777777" w:rsidR="00E60A62" w:rsidRPr="00D90EE6" w:rsidRDefault="00E60A62" w:rsidP="00610B1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5</w:t>
            </w:r>
          </w:p>
        </w:tc>
        <w:tc>
          <w:tcPr>
            <w:tcW w:w="3000" w:type="dxa"/>
          </w:tcPr>
          <w:p w14:paraId="20825470" w14:textId="77777777" w:rsidR="00E60A62" w:rsidRPr="00D90EE6" w:rsidRDefault="00AC101B" w:rsidP="00E60A6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ტენიანი საკვების </w:t>
            </w:r>
            <w:r w:rsidR="00E07581"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w:t>
            </w:r>
            <w:r w:rsidR="00E60A62" w:rsidRPr="00D90EE6">
              <w:rPr>
                <w:rFonts w:ascii="Sylfaen" w:eastAsia="Arial Unicode MS" w:hAnsi="Sylfaen" w:cs="Arial Unicode MS"/>
                <w:shd w:val="clear" w:color="auto" w:fill="FFFFFF"/>
              </w:rPr>
              <w:tab/>
            </w:r>
          </w:p>
          <w:p w14:paraId="42EE1FEF" w14:textId="77777777" w:rsidR="00E60A62" w:rsidRPr="00D90EE6" w:rsidRDefault="00E60A62" w:rsidP="00E60A6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ab/>
            </w:r>
          </w:p>
          <w:p w14:paraId="444BE618" w14:textId="77777777" w:rsidR="00E60A62" w:rsidRPr="00D90EE6" w:rsidRDefault="00E60A62" w:rsidP="00610B1B">
            <w:pPr>
              <w:rPr>
                <w:rFonts w:ascii="Sylfaen" w:eastAsia="Arial Unicode MS" w:hAnsi="Sylfaen" w:cs="Arial Unicode MS"/>
                <w:shd w:val="clear" w:color="auto" w:fill="FFFFFF"/>
              </w:rPr>
            </w:pPr>
          </w:p>
        </w:tc>
        <w:tc>
          <w:tcPr>
            <w:tcW w:w="3075" w:type="dxa"/>
          </w:tcPr>
          <w:p w14:paraId="2EC7117E" w14:textId="77777777" w:rsidR="00167556" w:rsidRPr="00D90EE6" w:rsidRDefault="00167556" w:rsidP="00167556">
            <w:pPr>
              <w:rPr>
                <w:rFonts w:ascii="Sylfaen" w:hAnsi="Sylfaen"/>
              </w:rPr>
            </w:pPr>
            <w:r w:rsidRPr="00D90EE6">
              <w:rPr>
                <w:rFonts w:ascii="Sylfaen" w:hAnsi="Sylfaen" w:cs="Sylfaen"/>
                <w:lang w:val="ka-GE"/>
              </w:rPr>
              <w:t>საკვები</w:t>
            </w:r>
            <w:r w:rsidRPr="00D90EE6">
              <w:rPr>
                <w:rFonts w:ascii="Sylfaen" w:hAnsi="Sylfaen"/>
                <w:lang w:val="ka-GE"/>
              </w:rPr>
              <w:t xml:space="preserve"> პროდუქტების </w:t>
            </w:r>
            <w:r w:rsidR="00E07581" w:rsidRPr="00D90EE6">
              <w:rPr>
                <w:rStyle w:val="apple-converted-space"/>
                <w:rFonts w:ascii="Sylfaen" w:hAnsi="Sylfaen"/>
                <w:shd w:val="clear" w:color="auto" w:fill="FFFFFF"/>
                <w:lang w:val="ka-GE"/>
              </w:rPr>
              <w:t>დანაკარგებ</w:t>
            </w:r>
            <w:r w:rsidRPr="00D90EE6">
              <w:rPr>
                <w:rFonts w:ascii="Sylfaen" w:hAnsi="Sylfaen"/>
                <w:lang w:val="ka-GE"/>
              </w:rPr>
              <w:t xml:space="preserve">ი, საკვებისა და სასმელების წარმოებიდან, მომზადებისა და გადამუშავების ოპერაციებიდან, და გამოყენების შემდგომი </w:t>
            </w:r>
            <w:r w:rsidR="00E07581" w:rsidRPr="00D90EE6">
              <w:rPr>
                <w:rStyle w:val="apple-converted-space"/>
                <w:rFonts w:ascii="Sylfaen" w:hAnsi="Sylfaen"/>
                <w:shd w:val="clear" w:color="auto" w:fill="FFFFFF"/>
                <w:lang w:val="ka-GE"/>
              </w:rPr>
              <w:t>დანაკარგებ</w:t>
            </w:r>
            <w:r w:rsidRPr="00D90EE6">
              <w:rPr>
                <w:rFonts w:ascii="Sylfaen" w:hAnsi="Sylfaen"/>
                <w:lang w:val="ka-GE"/>
              </w:rPr>
              <w:t>ი</w:t>
            </w:r>
          </w:p>
          <w:p w14:paraId="25F6E265" w14:textId="77777777" w:rsidR="00E60A62" w:rsidRPr="00D90EE6" w:rsidRDefault="00E60A62" w:rsidP="00167556">
            <w:pPr>
              <w:rPr>
                <w:rFonts w:ascii="Sylfaen" w:hAnsi="Sylfaen"/>
              </w:rPr>
            </w:pPr>
          </w:p>
        </w:tc>
        <w:tc>
          <w:tcPr>
            <w:tcW w:w="3045" w:type="dxa"/>
          </w:tcPr>
          <w:p w14:paraId="0B580B72" w14:textId="77777777" w:rsidR="00E60A62" w:rsidRPr="00D90EE6" w:rsidRDefault="001456C0" w:rsidP="00E07581">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არაა ეფექტური მაღალი ტენშემცველობის მქონე მასალის ტრანსპორტირება ძალიან შორს და აქედან გამომდინარე </w:t>
            </w:r>
            <w:r w:rsidR="00846395" w:rsidRPr="00D90EE6">
              <w:rPr>
                <w:rFonts w:ascii="Sylfaen" w:eastAsia="Arial Unicode MS" w:hAnsi="Sylfaen" w:cs="Arial Unicode MS"/>
                <w:shd w:val="clear" w:color="auto" w:fill="FFFFFF"/>
                <w:lang w:val="ka-GE"/>
              </w:rPr>
              <w:t>და ნებისმიერი სქემები მის საწარმოებლად განლაგებული უნდა იყოს ადგილზე.</w:t>
            </w:r>
            <w:r w:rsidR="00EF1BB2" w:rsidRPr="00D90EE6">
              <w:rPr>
                <w:rFonts w:ascii="Sylfaen" w:eastAsia="Arial Unicode MS" w:hAnsi="Sylfaen" w:cs="Arial Unicode MS"/>
                <w:shd w:val="clear" w:color="auto" w:fill="FFFFFF"/>
              </w:rPr>
              <w:t xml:space="preserve"> </w:t>
            </w:r>
            <w:r w:rsidR="00846395" w:rsidRPr="00D90EE6">
              <w:rPr>
                <w:rFonts w:ascii="Sylfaen" w:eastAsia="Arial Unicode MS" w:hAnsi="Sylfaen" w:cs="Arial Unicode MS"/>
                <w:shd w:val="clear" w:color="auto" w:fill="FFFFFF"/>
                <w:lang w:val="ka-GE"/>
              </w:rPr>
              <w:t xml:space="preserve">დამატებით, ანაერობული ხარშვა ბიოგაზის საწარმოებლად ან ბიოეთანოლად ფერმენტაციისათვის კარგად შეეფერება მაღალი ტენშემცველობის და ტენიანი ორგანული </w:t>
            </w:r>
            <w:r w:rsidR="00E07581" w:rsidRPr="00D90EE6">
              <w:rPr>
                <w:rStyle w:val="apple-converted-space"/>
                <w:rFonts w:ascii="Sylfaen" w:hAnsi="Sylfaen"/>
                <w:shd w:val="clear" w:color="auto" w:fill="FFFFFF"/>
                <w:lang w:val="ka-GE"/>
              </w:rPr>
              <w:lastRenderedPageBreak/>
              <w:t>დანაკარგებ</w:t>
            </w:r>
            <w:r w:rsidR="00846395" w:rsidRPr="00D90EE6">
              <w:rPr>
                <w:rFonts w:ascii="Sylfaen" w:eastAsia="Arial Unicode MS" w:hAnsi="Sylfaen" w:cs="Arial Unicode MS"/>
                <w:shd w:val="clear" w:color="auto" w:fill="FFFFFF"/>
                <w:lang w:val="ka-GE"/>
              </w:rPr>
              <w:t xml:space="preserve">ის პროცესებს. ტენის გამო საკვების </w:t>
            </w:r>
            <w:r w:rsidR="00E07581" w:rsidRPr="00D90EE6">
              <w:rPr>
                <w:rStyle w:val="apple-converted-space"/>
                <w:rFonts w:ascii="Sylfaen" w:hAnsi="Sylfaen"/>
                <w:shd w:val="clear" w:color="auto" w:fill="FFFFFF"/>
                <w:lang w:val="ka-GE"/>
              </w:rPr>
              <w:t>დანაკარგებ</w:t>
            </w:r>
            <w:r w:rsidR="00846395" w:rsidRPr="00D90EE6">
              <w:rPr>
                <w:rFonts w:ascii="Sylfaen" w:eastAsia="Arial Unicode MS" w:hAnsi="Sylfaen" w:cs="Arial Unicode MS"/>
                <w:shd w:val="clear" w:color="auto" w:fill="FFFFFF"/>
                <w:lang w:val="ka-GE"/>
              </w:rPr>
              <w:t>ი არაა წარმოების შესაფერისი</w:t>
            </w:r>
            <w:r w:rsidR="00EF1BB2" w:rsidRPr="00D90EE6">
              <w:rPr>
                <w:rFonts w:ascii="Sylfaen" w:eastAsia="Arial Unicode MS" w:hAnsi="Sylfaen" w:cs="Arial Unicode MS"/>
                <w:shd w:val="clear" w:color="auto" w:fill="FFFFFF"/>
              </w:rPr>
              <w:t>.</w:t>
            </w:r>
          </w:p>
        </w:tc>
      </w:tr>
      <w:tr w:rsidR="00E60A62" w:rsidRPr="00D90EE6" w14:paraId="1B06D5E1" w14:textId="77777777" w:rsidTr="00AD5558">
        <w:tc>
          <w:tcPr>
            <w:tcW w:w="438" w:type="dxa"/>
          </w:tcPr>
          <w:p w14:paraId="7D636DD5" w14:textId="77777777" w:rsidR="00E60A62" w:rsidRPr="00D90EE6" w:rsidRDefault="00E60A62" w:rsidP="008737C7">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lastRenderedPageBreak/>
              <w:t>6</w:t>
            </w:r>
          </w:p>
        </w:tc>
        <w:tc>
          <w:tcPr>
            <w:tcW w:w="3000" w:type="dxa"/>
          </w:tcPr>
          <w:p w14:paraId="6A798E3F" w14:textId="77777777" w:rsidR="00E60A62" w:rsidRPr="00D90EE6" w:rsidRDefault="00C02CBF" w:rsidP="00C02CBF">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ზეთები</w:t>
            </w:r>
            <w:r w:rsidR="008C7B98" w:rsidRPr="00D90EE6">
              <w:rPr>
                <w:rFonts w:ascii="Sylfaen" w:eastAsia="Arial Unicode MS" w:hAnsi="Sylfaen" w:cs="Arial Unicode MS"/>
                <w:shd w:val="clear" w:color="auto" w:fill="FFFFFF"/>
                <w:lang w:val="ka-GE"/>
              </w:rPr>
              <w:t>ს დანაკარგები</w:t>
            </w:r>
          </w:p>
        </w:tc>
        <w:tc>
          <w:tcPr>
            <w:tcW w:w="3075" w:type="dxa"/>
          </w:tcPr>
          <w:p w14:paraId="5452E91E" w14:textId="77777777" w:rsidR="00167556" w:rsidRPr="00D90EE6" w:rsidRDefault="00167556" w:rsidP="00167556">
            <w:pPr>
              <w:rPr>
                <w:rFonts w:ascii="Sylfaen" w:hAnsi="Sylfaen"/>
              </w:rPr>
            </w:pPr>
            <w:r w:rsidRPr="00D90EE6">
              <w:rPr>
                <w:rFonts w:ascii="Sylfaen" w:hAnsi="Sylfaen" w:cs="Sylfaen"/>
                <w:lang w:val="ka-GE"/>
              </w:rPr>
              <w:t>საკვები</w:t>
            </w:r>
            <w:r w:rsidRPr="00D90EE6">
              <w:rPr>
                <w:rFonts w:ascii="Sylfaen" w:hAnsi="Sylfaen"/>
                <w:lang w:val="ka-GE"/>
              </w:rPr>
              <w:t xml:space="preserve"> პროდუქტების </w:t>
            </w:r>
            <w:r w:rsidR="00E07581" w:rsidRPr="00D90EE6">
              <w:rPr>
                <w:rStyle w:val="apple-converted-space"/>
                <w:rFonts w:ascii="Sylfaen" w:hAnsi="Sylfaen"/>
                <w:shd w:val="clear" w:color="auto" w:fill="FFFFFF"/>
                <w:lang w:val="ka-GE"/>
              </w:rPr>
              <w:t>დანაკარგებ</w:t>
            </w:r>
            <w:r w:rsidRPr="00D90EE6">
              <w:rPr>
                <w:rFonts w:ascii="Sylfaen" w:hAnsi="Sylfaen"/>
                <w:lang w:val="ka-GE"/>
              </w:rPr>
              <w:t xml:space="preserve">ი, საკვებისა და სასმელების წარმოებიდან, მომზადებისა და გადამუშავების ოპერაციებიდან, და გამოყენების შემდგომი </w:t>
            </w:r>
            <w:r w:rsidR="00E07581" w:rsidRPr="00D90EE6">
              <w:rPr>
                <w:rStyle w:val="apple-converted-space"/>
                <w:rFonts w:ascii="Sylfaen" w:hAnsi="Sylfaen"/>
                <w:shd w:val="clear" w:color="auto" w:fill="FFFFFF"/>
                <w:lang w:val="ka-GE"/>
              </w:rPr>
              <w:t>დანაკარგებ</w:t>
            </w:r>
            <w:r w:rsidRPr="00D90EE6">
              <w:rPr>
                <w:rFonts w:ascii="Sylfaen" w:hAnsi="Sylfaen"/>
                <w:lang w:val="ka-GE"/>
              </w:rPr>
              <w:t>ი</w:t>
            </w:r>
          </w:p>
          <w:p w14:paraId="0BC602C3" w14:textId="77777777" w:rsidR="00E60A62" w:rsidRPr="00D90EE6" w:rsidRDefault="00E60A62" w:rsidP="00E60A62">
            <w:pPr>
              <w:rPr>
                <w:rFonts w:ascii="Sylfaen" w:eastAsia="Arial Unicode MS" w:hAnsi="Sylfaen" w:cs="Arial Unicode MS"/>
                <w:shd w:val="clear" w:color="auto" w:fill="FFFFFF"/>
              </w:rPr>
            </w:pPr>
          </w:p>
        </w:tc>
        <w:tc>
          <w:tcPr>
            <w:tcW w:w="3045" w:type="dxa"/>
          </w:tcPr>
          <w:p w14:paraId="4664A4AB" w14:textId="77777777" w:rsidR="00EF1BB2" w:rsidRPr="00D90EE6" w:rsidRDefault="00734F1E" w:rsidP="00EF1BB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საკვები </w:t>
            </w:r>
            <w:r w:rsidR="00941E4B"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 xml:space="preserve">ის წილი, რომელთაც არა აქვთ წყლის მაღალი შემცველობა არის ზეთოვანი </w:t>
            </w:r>
            <w:r w:rsidR="00941E4B" w:rsidRPr="00D90EE6">
              <w:rPr>
                <w:rStyle w:val="apple-converted-space"/>
                <w:rFonts w:ascii="Sylfaen" w:hAnsi="Sylfaen"/>
                <w:shd w:val="clear" w:color="auto" w:fill="FFFFFF"/>
                <w:lang w:val="ka-GE"/>
              </w:rPr>
              <w:t>დანაკარგებ</w:t>
            </w:r>
            <w:r w:rsidRPr="00D90EE6">
              <w:rPr>
                <w:rFonts w:ascii="Sylfaen" w:eastAsia="Arial Unicode MS" w:hAnsi="Sylfaen" w:cs="Arial Unicode MS"/>
                <w:shd w:val="clear" w:color="auto" w:fill="FFFFFF"/>
                <w:lang w:val="ka-GE"/>
              </w:rPr>
              <w:t>ი</w:t>
            </w:r>
            <w:r w:rsidR="00EF1BB2" w:rsidRPr="00D90EE6">
              <w:rPr>
                <w:rFonts w:ascii="Sylfaen" w:eastAsia="Arial Unicode MS" w:hAnsi="Sylfaen" w:cs="Arial Unicode MS"/>
                <w:shd w:val="clear" w:color="auto" w:fill="FFFFFF"/>
              </w:rPr>
              <w:t xml:space="preserve">, </w:t>
            </w:r>
            <w:r w:rsidR="00D8622C" w:rsidRPr="00D90EE6">
              <w:rPr>
                <w:rFonts w:ascii="Sylfaen" w:eastAsia="Arial Unicode MS" w:hAnsi="Sylfaen" w:cs="Arial Unicode MS"/>
                <w:shd w:val="clear" w:color="auto" w:fill="FFFFFF"/>
                <w:lang w:val="ka-GE"/>
              </w:rPr>
              <w:t>კერძოდ  ბოსტნეულის ზეთები</w:t>
            </w:r>
            <w:r w:rsidR="00941E4B" w:rsidRPr="00D90EE6">
              <w:rPr>
                <w:rFonts w:ascii="Sylfaen" w:eastAsia="Arial Unicode MS" w:hAnsi="Sylfaen" w:cs="Arial Unicode MS"/>
                <w:shd w:val="clear" w:color="auto" w:fill="FFFFFF"/>
                <w:lang w:val="ka-GE"/>
              </w:rPr>
              <w:t>ს</w:t>
            </w:r>
            <w:r w:rsidR="00D8622C" w:rsidRPr="00D90EE6">
              <w:rPr>
                <w:rFonts w:ascii="Sylfaen" w:eastAsia="Arial Unicode MS" w:hAnsi="Sylfaen" w:cs="Arial Unicode MS"/>
                <w:shd w:val="clear" w:color="auto" w:fill="FFFFFF"/>
                <w:lang w:val="ka-GE"/>
              </w:rPr>
              <w:t xml:space="preserve"> და ცხოველების ცხიმები</w:t>
            </w:r>
            <w:r w:rsidR="00941E4B" w:rsidRPr="00D90EE6">
              <w:rPr>
                <w:rFonts w:ascii="Sylfaen" w:eastAsia="Arial Unicode MS" w:hAnsi="Sylfaen" w:cs="Arial Unicode MS"/>
                <w:shd w:val="clear" w:color="auto" w:fill="FFFFFF"/>
                <w:lang w:val="ka-GE"/>
              </w:rPr>
              <w:t>ს დანაკარგები</w:t>
            </w:r>
            <w:r w:rsidR="00D8622C" w:rsidRPr="00D90EE6">
              <w:rPr>
                <w:rFonts w:ascii="Sylfaen" w:eastAsia="Arial Unicode MS" w:hAnsi="Sylfaen" w:cs="Arial Unicode MS"/>
                <w:shd w:val="clear" w:color="auto" w:fill="FFFFFF"/>
                <w:lang w:val="ka-GE"/>
              </w:rPr>
              <w:t>.</w:t>
            </w:r>
          </w:p>
          <w:p w14:paraId="1E0E05F2" w14:textId="77777777" w:rsidR="00E60A62" w:rsidRPr="00D90EE6" w:rsidRDefault="00D8622C" w:rsidP="00941E4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მეტი ზეთი</w:t>
            </w:r>
            <w:r w:rsidR="00941E4B" w:rsidRPr="00D90EE6">
              <w:rPr>
                <w:rFonts w:ascii="Sylfaen" w:eastAsia="Arial Unicode MS" w:hAnsi="Sylfaen" w:cs="Arial Unicode MS"/>
                <w:shd w:val="clear" w:color="auto" w:fill="FFFFFF"/>
                <w:lang w:val="ka-GE"/>
              </w:rPr>
              <w:t>ს დანაკარგი</w:t>
            </w:r>
            <w:r w:rsidRPr="00D90EE6">
              <w:rPr>
                <w:rFonts w:ascii="Sylfaen" w:eastAsia="Arial Unicode MS" w:hAnsi="Sylfaen" w:cs="Arial Unicode MS"/>
                <w:shd w:val="clear" w:color="auto" w:fill="FFFFFF"/>
                <w:lang w:val="ka-GE"/>
              </w:rPr>
              <w:t xml:space="preserve"> შეიძლება შეგროვდეს</w:t>
            </w:r>
            <w:r w:rsidR="00EF1BB2"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გაიფილტროს და გარდაიქმნას ბიოდიზელის საწვავად ტრანსეთერიფიკაციით და ამიტომ არაა შესაფერისი მყარი ბიოსაწვავის დასამზადებლად</w:t>
            </w:r>
            <w:r w:rsidR="00EF1BB2" w:rsidRPr="00D90EE6">
              <w:rPr>
                <w:rFonts w:ascii="Sylfaen" w:eastAsia="Arial Unicode MS" w:hAnsi="Sylfaen" w:cs="Arial Unicode MS"/>
                <w:shd w:val="clear" w:color="auto" w:fill="FFFFFF"/>
              </w:rPr>
              <w:t>.</w:t>
            </w:r>
          </w:p>
        </w:tc>
      </w:tr>
      <w:tr w:rsidR="00E60A62" w:rsidRPr="00D90EE6" w14:paraId="352CA9E2" w14:textId="77777777" w:rsidTr="00AD5558">
        <w:tc>
          <w:tcPr>
            <w:tcW w:w="438" w:type="dxa"/>
          </w:tcPr>
          <w:p w14:paraId="7047DEB8" w14:textId="77777777" w:rsidR="00E60A62" w:rsidRPr="00D90EE6" w:rsidRDefault="00E60A62" w:rsidP="008737C7">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7</w:t>
            </w:r>
          </w:p>
        </w:tc>
        <w:tc>
          <w:tcPr>
            <w:tcW w:w="3000" w:type="dxa"/>
          </w:tcPr>
          <w:p w14:paraId="10382BB6" w14:textId="77777777" w:rsidR="00B24012" w:rsidRPr="00D90EE6" w:rsidRDefault="00AE6A02" w:rsidP="00B2401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მერქნული </w:t>
            </w:r>
            <w:r w:rsidR="008C7B98" w:rsidRPr="00D90EE6">
              <w:rPr>
                <w:rFonts w:ascii="Sylfaen" w:eastAsia="Arial Unicode MS" w:hAnsi="Sylfaen" w:cs="Arial Unicode MS"/>
                <w:shd w:val="clear" w:color="auto" w:fill="FFFFFF"/>
                <w:lang w:val="ka-GE"/>
              </w:rPr>
              <w:t xml:space="preserve">დანაკარგები და </w:t>
            </w:r>
            <w:r w:rsidRPr="00D90EE6">
              <w:rPr>
                <w:rFonts w:ascii="Sylfaen" w:eastAsia="Arial Unicode MS" w:hAnsi="Sylfaen" w:cs="Arial Unicode MS"/>
                <w:shd w:val="clear" w:color="auto" w:fill="FFFFFF"/>
                <w:lang w:val="ka-GE"/>
              </w:rPr>
              <w:t>ნარჩენები</w:t>
            </w:r>
          </w:p>
          <w:p w14:paraId="55F1AA20" w14:textId="77777777" w:rsidR="00B24012" w:rsidRPr="00D90EE6" w:rsidRDefault="00AE6A02" w:rsidP="00B24012">
            <w:pPr>
              <w:pStyle w:val="ListParagraph"/>
              <w:numPr>
                <w:ilvl w:val="0"/>
                <w:numId w:val="3"/>
              </w:num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დაუმუშავებელი მერქანი</w:t>
            </w:r>
          </w:p>
          <w:p w14:paraId="331872A1" w14:textId="77777777" w:rsidR="00B24012" w:rsidRPr="00D90EE6" w:rsidRDefault="00AE6A02" w:rsidP="00B24012">
            <w:pPr>
              <w:pStyle w:val="ListParagraph"/>
              <w:numPr>
                <w:ilvl w:val="0"/>
                <w:numId w:val="3"/>
              </w:num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დამუშავებული მერქნის</w:t>
            </w:r>
            <w:r w:rsidR="008C7B98" w:rsidRPr="00D90EE6">
              <w:rPr>
                <w:rFonts w:ascii="Sylfaen" w:eastAsia="Arial Unicode MS" w:hAnsi="Sylfaen" w:cs="Arial Unicode MS"/>
                <w:shd w:val="clear" w:color="auto" w:fill="FFFFFF"/>
                <w:lang w:val="ka-GE"/>
              </w:rPr>
              <w:t xml:space="preserve"> დანაკარგები და</w:t>
            </w:r>
            <w:r w:rsidRPr="00D90EE6">
              <w:rPr>
                <w:rFonts w:ascii="Sylfaen" w:eastAsia="Arial Unicode MS" w:hAnsi="Sylfaen" w:cs="Arial Unicode MS"/>
                <w:shd w:val="clear" w:color="auto" w:fill="FFFFFF"/>
                <w:lang w:val="ka-GE"/>
              </w:rPr>
              <w:t xml:space="preserve"> ნარჩენები</w:t>
            </w:r>
            <w:r w:rsidR="00B24012" w:rsidRPr="00D90EE6">
              <w:rPr>
                <w:rFonts w:ascii="Sylfaen" w:eastAsia="Arial Unicode MS" w:hAnsi="Sylfaen" w:cs="Arial Unicode MS"/>
                <w:shd w:val="clear" w:color="auto" w:fill="FFFFFF"/>
              </w:rPr>
              <w:t>:</w:t>
            </w:r>
          </w:p>
          <w:p w14:paraId="4BF25EA2" w14:textId="77777777" w:rsidR="00B24012" w:rsidRPr="00D90EE6" w:rsidRDefault="004932F1" w:rsidP="00B24012">
            <w:pPr>
              <w:pStyle w:val="ListParagraph"/>
              <w:numPr>
                <w:ilvl w:val="1"/>
                <w:numId w:val="3"/>
              </w:num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საშიში</w:t>
            </w:r>
          </w:p>
          <w:p w14:paraId="2C254605" w14:textId="77777777" w:rsidR="00E60A62" w:rsidRPr="00D90EE6" w:rsidRDefault="004932F1" w:rsidP="00B24012">
            <w:pPr>
              <w:pStyle w:val="ListParagraph"/>
              <w:numPr>
                <w:ilvl w:val="1"/>
                <w:numId w:val="3"/>
              </w:num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უსაფრთხო</w:t>
            </w:r>
            <w:r w:rsidR="00B24012" w:rsidRPr="00D90EE6">
              <w:rPr>
                <w:rFonts w:ascii="Sylfaen" w:eastAsia="Arial Unicode MS" w:hAnsi="Sylfaen" w:cs="Arial Unicode MS"/>
                <w:shd w:val="clear" w:color="auto" w:fill="FFFFFF"/>
              </w:rPr>
              <w:t xml:space="preserve"> </w:t>
            </w:r>
          </w:p>
          <w:p w14:paraId="2CFBE723" w14:textId="77777777" w:rsidR="00B24012" w:rsidRPr="00D90EE6" w:rsidRDefault="004932F1" w:rsidP="004932F1">
            <w:pPr>
              <w:pStyle w:val="ListParagraph"/>
              <w:numPr>
                <w:ilvl w:val="0"/>
                <w:numId w:val="3"/>
              </w:num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მერქნის კომპოზიტები და ლამინატები</w:t>
            </w:r>
          </w:p>
        </w:tc>
        <w:tc>
          <w:tcPr>
            <w:tcW w:w="3075" w:type="dxa"/>
          </w:tcPr>
          <w:p w14:paraId="56DF01D4" w14:textId="77777777" w:rsidR="00E60A62" w:rsidRPr="00D90EE6" w:rsidRDefault="00402A33" w:rsidP="008C7B98">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სამრეწველო</w:t>
            </w:r>
            <w:r w:rsidR="00AE6A02" w:rsidRPr="00D90EE6">
              <w:rPr>
                <w:rFonts w:ascii="Sylfaen" w:eastAsia="Arial Unicode MS" w:hAnsi="Sylfaen" w:cs="Arial Unicode MS"/>
                <w:shd w:val="clear" w:color="auto" w:fill="FFFFFF"/>
                <w:lang w:val="ka-GE"/>
              </w:rPr>
              <w:t xml:space="preserve"> </w:t>
            </w:r>
            <w:r w:rsidR="008C7B98" w:rsidRPr="00D90EE6">
              <w:rPr>
                <w:rFonts w:ascii="Sylfaen" w:eastAsia="Arial Unicode MS" w:hAnsi="Sylfaen" w:cs="Arial Unicode MS"/>
                <w:shd w:val="clear" w:color="auto" w:fill="FFFFFF"/>
                <w:lang w:val="ka-GE"/>
              </w:rPr>
              <w:t>დანაკარგ</w:t>
            </w:r>
            <w:r w:rsidR="00AE6A02" w:rsidRPr="00D90EE6">
              <w:rPr>
                <w:rFonts w:ascii="Sylfaen" w:eastAsia="Arial Unicode MS" w:hAnsi="Sylfaen" w:cs="Arial Unicode MS"/>
                <w:shd w:val="clear" w:color="auto" w:fill="FFFFFF"/>
                <w:lang w:val="ka-GE"/>
              </w:rPr>
              <w:t>ები და თანაპროდუქტები</w:t>
            </w:r>
          </w:p>
        </w:tc>
        <w:tc>
          <w:tcPr>
            <w:tcW w:w="3045" w:type="dxa"/>
          </w:tcPr>
          <w:p w14:paraId="4456133B" w14:textId="77777777" w:rsidR="00E60A62" w:rsidRPr="00D90EE6" w:rsidRDefault="00E77718" w:rsidP="00941E4B">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ტექნიკურად, საბაზო ტექნოლოგიები, რომლებიც იძლევა საშუალებას მერქნული </w:t>
            </w:r>
            <w:r w:rsidR="00941E4B" w:rsidRPr="00D90EE6">
              <w:rPr>
                <w:rStyle w:val="apple-converted-space"/>
                <w:rFonts w:ascii="Sylfaen" w:hAnsi="Sylfaen"/>
                <w:shd w:val="clear" w:color="auto" w:fill="FFFFFF"/>
                <w:lang w:val="ka-GE"/>
              </w:rPr>
              <w:t xml:space="preserve">დანაკარგების და </w:t>
            </w:r>
            <w:r w:rsidRPr="00D90EE6">
              <w:rPr>
                <w:rFonts w:ascii="Sylfaen" w:eastAsia="Arial Unicode MS" w:hAnsi="Sylfaen" w:cs="Arial Unicode MS"/>
                <w:shd w:val="clear" w:color="auto" w:fill="FFFFFF"/>
                <w:lang w:val="ka-GE"/>
              </w:rPr>
              <w:t xml:space="preserve">ნარჩენების გამოსაყენებლად, იგივეა რაც სუფთა მერქნისათვის, ის შესაფერისია </w:t>
            </w:r>
            <w:r w:rsidR="00CA5746" w:rsidRPr="00D90EE6">
              <w:rPr>
                <w:rFonts w:ascii="Sylfaen" w:eastAsia="Arial Unicode MS" w:hAnsi="Sylfaen" w:cs="Arial Unicode MS"/>
                <w:shd w:val="clear" w:color="auto" w:fill="FFFFFF"/>
                <w:lang w:val="ka-GE"/>
              </w:rPr>
              <w:t xml:space="preserve">რათა </w:t>
            </w:r>
            <w:r w:rsidRPr="00D90EE6">
              <w:rPr>
                <w:rFonts w:ascii="Sylfaen" w:eastAsia="Arial Unicode MS" w:hAnsi="Sylfaen" w:cs="Arial Unicode MS"/>
                <w:shd w:val="clear" w:color="auto" w:fill="FFFFFF"/>
                <w:lang w:val="ka-GE"/>
              </w:rPr>
              <w:t xml:space="preserve">გამოვიკვლიოთ წყაროები მერქნის </w:t>
            </w:r>
            <w:r w:rsidR="00941E4B" w:rsidRPr="00D90EE6">
              <w:rPr>
                <w:rStyle w:val="apple-converted-space"/>
                <w:rFonts w:ascii="Sylfaen" w:hAnsi="Sylfaen"/>
                <w:shd w:val="clear" w:color="auto" w:fill="FFFFFF"/>
                <w:lang w:val="ka-GE"/>
              </w:rPr>
              <w:t>დანაკარგების</w:t>
            </w:r>
            <w:r w:rsidRPr="00D90EE6">
              <w:rPr>
                <w:rFonts w:ascii="Sylfaen" w:eastAsia="Arial Unicode MS" w:hAnsi="Sylfaen" w:cs="Arial Unicode MS"/>
                <w:shd w:val="clear" w:color="auto" w:fill="FFFFFF"/>
                <w:lang w:val="ka-GE"/>
              </w:rPr>
              <w:t>ათვის (</w:t>
            </w:r>
            <w:r w:rsidR="007507DB" w:rsidRPr="00D90EE6">
              <w:rPr>
                <w:rFonts w:ascii="Sylfaen" w:eastAsia="Arial Unicode MS" w:hAnsi="Sylfaen" w:cs="Arial Unicode MS"/>
                <w:shd w:val="clear" w:color="auto" w:fill="FFFFFF"/>
                <w:lang w:val="ka-GE"/>
              </w:rPr>
              <w:t xml:space="preserve">გარდა საშიში </w:t>
            </w:r>
            <w:r w:rsidR="00941E4B" w:rsidRPr="00D90EE6">
              <w:rPr>
                <w:rStyle w:val="apple-converted-space"/>
                <w:rFonts w:ascii="Sylfaen" w:hAnsi="Sylfaen"/>
                <w:shd w:val="clear" w:color="auto" w:fill="FFFFFF"/>
                <w:lang w:val="ka-GE"/>
              </w:rPr>
              <w:t>დანაკარგებ</w:t>
            </w:r>
            <w:r w:rsidR="007507DB" w:rsidRPr="00D90EE6">
              <w:rPr>
                <w:rFonts w:ascii="Sylfaen" w:eastAsia="Arial Unicode MS" w:hAnsi="Sylfaen" w:cs="Arial Unicode MS"/>
                <w:shd w:val="clear" w:color="auto" w:fill="FFFFFF"/>
                <w:lang w:val="ka-GE"/>
              </w:rPr>
              <w:t xml:space="preserve">ისა, როგორიცაა სპილენძის ქრომატის არსენატით და კრეაზოტით გაჟღენთილი </w:t>
            </w:r>
            <w:r w:rsidR="007507DB" w:rsidRPr="00D90EE6">
              <w:rPr>
                <w:rFonts w:ascii="Sylfaen" w:eastAsia="Arial Unicode MS" w:hAnsi="Sylfaen" w:cs="Arial Unicode MS"/>
                <w:shd w:val="clear" w:color="auto" w:fill="FFFFFF"/>
                <w:lang w:val="ka-GE"/>
              </w:rPr>
              <w:lastRenderedPageBreak/>
              <w:t>დახერხილი მასალები</w:t>
            </w:r>
            <w:r w:rsidR="00460273" w:rsidRPr="00D90EE6">
              <w:rPr>
                <w:rFonts w:ascii="Sylfaen" w:eastAsia="Arial Unicode MS" w:hAnsi="Sylfaen" w:cs="Arial Unicode MS"/>
                <w:shd w:val="clear" w:color="auto" w:fill="FFFFFF"/>
              </w:rPr>
              <w:t>).</w:t>
            </w:r>
            <w:r w:rsidR="007507DB" w:rsidRPr="00D90EE6">
              <w:rPr>
                <w:rFonts w:ascii="Sylfaen" w:eastAsia="Arial Unicode MS" w:hAnsi="Sylfaen" w:cs="Arial Unicode MS"/>
                <w:shd w:val="clear" w:color="auto" w:fill="FFFFFF"/>
                <w:lang w:val="ka-GE"/>
              </w:rPr>
              <w:t xml:space="preserve"> </w:t>
            </w:r>
            <w:r w:rsidR="00460273" w:rsidRPr="00D90EE6">
              <w:rPr>
                <w:rFonts w:ascii="Sylfaen" w:eastAsia="Arial Unicode MS" w:hAnsi="Sylfaen" w:cs="Arial Unicode MS"/>
                <w:shd w:val="clear" w:color="auto" w:fill="FFFFFF"/>
              </w:rPr>
              <w:t xml:space="preserve"> </w:t>
            </w:r>
            <w:r w:rsidR="007507DB" w:rsidRPr="00D90EE6">
              <w:rPr>
                <w:rFonts w:ascii="Sylfaen" w:eastAsia="Arial Unicode MS" w:hAnsi="Sylfaen" w:cs="Arial Unicode MS"/>
                <w:shd w:val="clear" w:color="auto" w:fill="FFFFFF"/>
                <w:lang w:val="ka-GE"/>
              </w:rPr>
              <w:t>ორიენტირებული ბურბუშელის ფილები</w:t>
            </w:r>
            <w:r w:rsidR="00460273" w:rsidRPr="00D90EE6">
              <w:rPr>
                <w:rFonts w:ascii="Sylfaen" w:eastAsia="Arial Unicode MS" w:hAnsi="Sylfaen" w:cs="Arial Unicode MS"/>
                <w:shd w:val="clear" w:color="auto" w:fill="FFFFFF"/>
              </w:rPr>
              <w:t xml:space="preserve">, </w:t>
            </w:r>
            <w:r w:rsidR="007507DB" w:rsidRPr="00D90EE6">
              <w:rPr>
                <w:rFonts w:ascii="Sylfaen" w:eastAsia="Arial Unicode MS" w:hAnsi="Sylfaen" w:cs="Arial Unicode MS"/>
                <w:shd w:val="clear" w:color="auto" w:fill="FFFFFF"/>
                <w:lang w:val="ka-GE"/>
              </w:rPr>
              <w:t>მერქანბურბუშელოვანი ფილები, მერქანბოჭკოვანი ფილები, იმ პირობით, რომ არ არიან დამუშავებული ჰალოგენირებული ორგანული შენაერთებით ან მძიმე ლითონებით შეიძლება წარმოადგენდეს ბიომასის შესაფერის ნედლეულს</w:t>
            </w:r>
            <w:r w:rsidR="00460273" w:rsidRPr="00D90EE6">
              <w:rPr>
                <w:rFonts w:ascii="Sylfaen" w:eastAsia="Arial Unicode MS" w:hAnsi="Sylfaen" w:cs="Arial Unicode MS"/>
                <w:shd w:val="clear" w:color="auto" w:fill="FFFFFF"/>
              </w:rPr>
              <w:t xml:space="preserve">, </w:t>
            </w:r>
            <w:r w:rsidR="007507DB" w:rsidRPr="00D90EE6">
              <w:rPr>
                <w:rFonts w:ascii="Sylfaen" w:eastAsia="Arial Unicode MS" w:hAnsi="Sylfaen" w:cs="Arial Unicode MS"/>
                <w:shd w:val="clear" w:color="auto" w:fill="FFFFFF"/>
                <w:lang w:val="ka-GE"/>
              </w:rPr>
              <w:t xml:space="preserve">აგრეთვე შეწებილი ფანერა </w:t>
            </w:r>
            <w:r w:rsidR="00C0751D" w:rsidRPr="00D90EE6">
              <w:rPr>
                <w:rFonts w:ascii="Sylfaen" w:eastAsia="Arial Unicode MS" w:hAnsi="Sylfaen" w:cs="Arial Unicode MS"/>
                <w:shd w:val="clear" w:color="auto" w:fill="FFFFFF"/>
                <w:lang w:val="ka-GE"/>
              </w:rPr>
              <w:t>ფისების საფუძველზე დამზადებული ზედაპირები</w:t>
            </w:r>
            <w:r w:rsidR="00350E96" w:rsidRPr="00D90EE6">
              <w:rPr>
                <w:rFonts w:ascii="Sylfaen" w:eastAsia="Arial Unicode MS" w:hAnsi="Sylfaen" w:cs="Arial Unicode MS"/>
                <w:shd w:val="clear" w:color="auto" w:fill="FFFFFF"/>
                <w:lang w:val="ka-GE"/>
              </w:rPr>
              <w:t>ს გარეშე,</w:t>
            </w:r>
            <w:r w:rsidR="00C0751D" w:rsidRPr="00D90EE6">
              <w:rPr>
                <w:rFonts w:ascii="Sylfaen" w:eastAsia="Arial Unicode MS" w:hAnsi="Sylfaen" w:cs="Arial Unicode MS"/>
                <w:shd w:val="clear" w:color="auto" w:fill="FFFFFF"/>
                <w:lang w:val="ka-GE"/>
              </w:rPr>
              <w:t xml:space="preserve"> შესაფერისია დამატებითი შესწავლისათვის.</w:t>
            </w:r>
          </w:p>
        </w:tc>
      </w:tr>
      <w:tr w:rsidR="00E60A62" w:rsidRPr="00D90EE6" w14:paraId="5E714FE1" w14:textId="77777777" w:rsidTr="00AD5558">
        <w:tc>
          <w:tcPr>
            <w:tcW w:w="438" w:type="dxa"/>
          </w:tcPr>
          <w:p w14:paraId="0D7E08B7" w14:textId="77777777" w:rsidR="00E60A62" w:rsidRPr="00D90EE6" w:rsidRDefault="00E60A62" w:rsidP="008737C7">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lastRenderedPageBreak/>
              <w:t>8</w:t>
            </w:r>
          </w:p>
        </w:tc>
        <w:tc>
          <w:tcPr>
            <w:tcW w:w="3000" w:type="dxa"/>
          </w:tcPr>
          <w:p w14:paraId="3720FE24" w14:textId="77777777" w:rsidR="00B24012" w:rsidRPr="00D90EE6" w:rsidRDefault="004932F1" w:rsidP="00B24012">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არამერქნული </w:t>
            </w:r>
            <w:r w:rsidR="008C7B98" w:rsidRPr="00D90EE6">
              <w:rPr>
                <w:rFonts w:ascii="Sylfaen" w:eastAsia="Arial Unicode MS" w:hAnsi="Sylfaen" w:cs="Arial Unicode MS"/>
                <w:shd w:val="clear" w:color="auto" w:fill="FFFFFF"/>
                <w:lang w:val="ka-GE"/>
              </w:rPr>
              <w:t xml:space="preserve">დანაკარგები და </w:t>
            </w:r>
            <w:r w:rsidRPr="00D90EE6">
              <w:rPr>
                <w:rFonts w:ascii="Sylfaen" w:eastAsia="Arial Unicode MS" w:hAnsi="Sylfaen" w:cs="Arial Unicode MS"/>
                <w:shd w:val="clear" w:color="auto" w:fill="FFFFFF"/>
                <w:lang w:val="ka-GE"/>
              </w:rPr>
              <w:t>ნარჩენები</w:t>
            </w:r>
          </w:p>
          <w:p w14:paraId="07C2849F" w14:textId="77777777" w:rsidR="00B24012" w:rsidRPr="00D90EE6" w:rsidRDefault="004932F1" w:rsidP="00B24012">
            <w:pPr>
              <w:pStyle w:val="ListParagraph"/>
              <w:numPr>
                <w:ilvl w:val="0"/>
                <w:numId w:val="5"/>
              </w:numPr>
              <w:ind w:left="822" w:hanging="450"/>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ქაღალდის პულპა და ნარჩენები</w:t>
            </w:r>
          </w:p>
          <w:p w14:paraId="4C667D8F" w14:textId="77777777" w:rsidR="00B24012" w:rsidRPr="00D90EE6" w:rsidRDefault="004932F1" w:rsidP="00B24012">
            <w:pPr>
              <w:pStyle w:val="ListParagraph"/>
              <w:numPr>
                <w:ilvl w:val="0"/>
                <w:numId w:val="5"/>
              </w:numPr>
              <w:ind w:left="822" w:hanging="450"/>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ქსოვილები</w:t>
            </w:r>
          </w:p>
          <w:p w14:paraId="12EBC0D3" w14:textId="77777777" w:rsidR="00B24012" w:rsidRPr="00D90EE6" w:rsidRDefault="004932F1" w:rsidP="00B24012">
            <w:pPr>
              <w:pStyle w:val="ListParagraph"/>
              <w:numPr>
                <w:ilvl w:val="0"/>
                <w:numId w:val="5"/>
              </w:numPr>
              <w:ind w:left="822" w:hanging="450"/>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ჩამდინარე საკანალიზაციო წყლების ნალექი</w:t>
            </w:r>
          </w:p>
          <w:p w14:paraId="79512B60" w14:textId="77777777" w:rsidR="00E60A62" w:rsidRPr="00D90EE6" w:rsidRDefault="00E60A62" w:rsidP="00B24012">
            <w:pPr>
              <w:pStyle w:val="ListParagraph"/>
              <w:rPr>
                <w:rFonts w:ascii="Sylfaen" w:eastAsia="Arial Unicode MS" w:hAnsi="Sylfaen" w:cs="Arial Unicode MS"/>
                <w:shd w:val="clear" w:color="auto" w:fill="FFFFFF"/>
              </w:rPr>
            </w:pPr>
          </w:p>
        </w:tc>
        <w:tc>
          <w:tcPr>
            <w:tcW w:w="3075" w:type="dxa"/>
          </w:tcPr>
          <w:p w14:paraId="39FA0214" w14:textId="77777777" w:rsidR="00E60A62" w:rsidRPr="00D90EE6" w:rsidRDefault="00A07300" w:rsidP="008C7B98">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სამრეწველო</w:t>
            </w:r>
            <w:r w:rsidR="00AE6A02" w:rsidRPr="00D90EE6">
              <w:rPr>
                <w:rFonts w:ascii="Sylfaen" w:eastAsia="Arial Unicode MS" w:hAnsi="Sylfaen" w:cs="Arial Unicode MS"/>
                <w:shd w:val="clear" w:color="auto" w:fill="FFFFFF"/>
                <w:lang w:val="ka-GE"/>
              </w:rPr>
              <w:t xml:space="preserve"> </w:t>
            </w:r>
            <w:r w:rsidR="008C7B98" w:rsidRPr="00D90EE6">
              <w:rPr>
                <w:rFonts w:ascii="Sylfaen" w:eastAsia="Arial Unicode MS" w:hAnsi="Sylfaen" w:cs="Arial Unicode MS"/>
                <w:shd w:val="clear" w:color="auto" w:fill="FFFFFF"/>
                <w:lang w:val="ka-GE"/>
              </w:rPr>
              <w:t>დანაკარგები</w:t>
            </w:r>
            <w:r w:rsidR="00AE6A02" w:rsidRPr="00D90EE6">
              <w:rPr>
                <w:rFonts w:ascii="Sylfaen" w:eastAsia="Arial Unicode MS" w:hAnsi="Sylfaen" w:cs="Arial Unicode MS"/>
                <w:shd w:val="clear" w:color="auto" w:fill="FFFFFF"/>
                <w:lang w:val="ka-GE"/>
              </w:rPr>
              <w:t xml:space="preserve"> და თანაპროდუქტები</w:t>
            </w:r>
          </w:p>
        </w:tc>
        <w:tc>
          <w:tcPr>
            <w:tcW w:w="3045" w:type="dxa"/>
          </w:tcPr>
          <w:p w14:paraId="472E8B03" w14:textId="77777777" w:rsidR="00E60A62" w:rsidRPr="00D90EE6" w:rsidRDefault="00C0751D" w:rsidP="002E3407">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ქაღალდის წარმოების </w:t>
            </w:r>
            <w:r w:rsidR="008C7B98" w:rsidRPr="00D90EE6">
              <w:rPr>
                <w:rFonts w:ascii="Sylfaen" w:eastAsia="Arial Unicode MS" w:hAnsi="Sylfaen" w:cs="Arial Unicode MS"/>
                <w:shd w:val="clear" w:color="auto" w:fill="FFFFFF"/>
                <w:lang w:val="ka-GE"/>
              </w:rPr>
              <w:t>დანაკარგები</w:t>
            </w:r>
            <w:r w:rsidRPr="00D90EE6">
              <w:rPr>
                <w:rFonts w:ascii="Sylfaen" w:eastAsia="Arial Unicode MS" w:hAnsi="Sylfaen" w:cs="Arial Unicode MS"/>
                <w:shd w:val="clear" w:color="auto" w:fill="FFFFFF"/>
                <w:lang w:val="ka-GE"/>
              </w:rPr>
              <w:t xml:space="preserve"> შეიძლება გამოყენებულ იქნ</w:t>
            </w:r>
            <w:r w:rsidR="002A0DDB" w:rsidRPr="00D90EE6">
              <w:rPr>
                <w:rFonts w:ascii="Sylfaen" w:eastAsia="Arial Unicode MS" w:hAnsi="Sylfaen" w:cs="Arial Unicode MS"/>
                <w:shd w:val="clear" w:color="auto" w:fill="FFFFFF"/>
                <w:lang w:val="ka-GE"/>
              </w:rPr>
              <w:t>ე</w:t>
            </w:r>
            <w:r w:rsidRPr="00D90EE6">
              <w:rPr>
                <w:rFonts w:ascii="Sylfaen" w:eastAsia="Arial Unicode MS" w:hAnsi="Sylfaen" w:cs="Arial Unicode MS"/>
                <w:shd w:val="clear" w:color="auto" w:fill="FFFFFF"/>
                <w:lang w:val="ka-GE"/>
              </w:rPr>
              <w:t>ს მყარი ბიოსაწვავის დასამზადებლად და როგორც წესი გარდაიქმნება</w:t>
            </w:r>
            <w:r w:rsidR="002E3407"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მერქნის ნარჩენებთან ერთად</w:t>
            </w:r>
            <w:r w:rsidR="002E3407"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ბრიკეტებად</w:t>
            </w:r>
            <w:r w:rsidR="002E3407" w:rsidRPr="00D90EE6">
              <w:rPr>
                <w:rFonts w:ascii="Sylfaen" w:eastAsia="Arial Unicode MS" w:hAnsi="Sylfaen" w:cs="Arial Unicode MS"/>
                <w:shd w:val="clear" w:color="auto" w:fill="FFFFFF"/>
              </w:rPr>
              <w:t>.</w:t>
            </w:r>
          </w:p>
          <w:p w14:paraId="5F97D272" w14:textId="77777777" w:rsidR="002E3407" w:rsidRPr="00D90EE6" w:rsidRDefault="00C0751D" w:rsidP="0010230F">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ქსოვილების წარმოების ნარჩენები და ჩამდინარე წყლების დანალექები ჩვეულებრივ გამოიყენება ანაერობული ხარშვის დროს და აქედან გამომდინარე ამ შესწავლის </w:t>
            </w:r>
            <w:r w:rsidR="0010230F" w:rsidRPr="00D90EE6">
              <w:rPr>
                <w:rFonts w:ascii="Sylfaen" w:eastAsia="Arial Unicode MS" w:hAnsi="Sylfaen" w:cs="Arial Unicode MS"/>
                <w:shd w:val="clear" w:color="auto" w:fill="FFFFFF"/>
                <w:lang w:val="ka-GE"/>
              </w:rPr>
              <w:t xml:space="preserve">მიზნის </w:t>
            </w:r>
            <w:r w:rsidRPr="00D90EE6">
              <w:rPr>
                <w:rFonts w:ascii="Sylfaen" w:eastAsia="Arial Unicode MS" w:hAnsi="Sylfaen" w:cs="Arial Unicode MS"/>
                <w:shd w:val="clear" w:color="auto" w:fill="FFFFFF"/>
                <w:lang w:val="ka-GE"/>
              </w:rPr>
              <w:t>ფარგლებს გარეთაა</w:t>
            </w:r>
            <w:r w:rsidR="00D4508E" w:rsidRPr="00D90EE6">
              <w:rPr>
                <w:rFonts w:ascii="Sylfaen" w:eastAsia="Arial Unicode MS" w:hAnsi="Sylfaen" w:cs="Arial Unicode MS"/>
                <w:shd w:val="clear" w:color="auto" w:fill="FFFFFF"/>
              </w:rPr>
              <w:t>.</w:t>
            </w:r>
          </w:p>
        </w:tc>
      </w:tr>
    </w:tbl>
    <w:p w14:paraId="3C125D3B" w14:textId="49447C09" w:rsidR="00D4508E" w:rsidRPr="00D90EE6" w:rsidRDefault="00F74542" w:rsidP="002A064C">
      <w:pPr>
        <w:pStyle w:val="Heading2"/>
        <w:rPr>
          <w:rFonts w:ascii="Sylfaen" w:eastAsia="Arial Unicode MS" w:hAnsi="Sylfaen"/>
          <w:shd w:val="clear" w:color="auto" w:fill="FFFFFF"/>
        </w:rPr>
      </w:pPr>
      <w:bookmarkStart w:id="14" w:name="_Toc406600258"/>
      <w:r w:rsidRPr="00D90EE6">
        <w:rPr>
          <w:rFonts w:ascii="Sylfaen" w:eastAsia="Arial Unicode MS" w:hAnsi="Sylfaen"/>
          <w:shd w:val="clear" w:color="auto" w:fill="FFFFFF"/>
          <w:lang w:val="ka-GE"/>
        </w:rPr>
        <w:lastRenderedPageBreak/>
        <w:t>1</w:t>
      </w:r>
      <w:r w:rsidR="00D4508E" w:rsidRPr="00D90EE6">
        <w:rPr>
          <w:rFonts w:ascii="Sylfaen" w:eastAsia="Arial Unicode MS" w:hAnsi="Sylfaen"/>
          <w:shd w:val="clear" w:color="auto" w:fill="FFFFFF"/>
        </w:rPr>
        <w:t>.</w:t>
      </w:r>
      <w:r w:rsidRPr="00D90EE6">
        <w:rPr>
          <w:rFonts w:ascii="Sylfaen" w:eastAsia="Arial Unicode MS" w:hAnsi="Sylfaen"/>
          <w:shd w:val="clear" w:color="auto" w:fill="FFFFFF"/>
          <w:lang w:val="ka-GE"/>
        </w:rPr>
        <w:t>3</w:t>
      </w:r>
      <w:r w:rsidR="00D4508E" w:rsidRPr="00D90EE6">
        <w:rPr>
          <w:rFonts w:ascii="Sylfaen" w:eastAsia="Arial Unicode MS" w:hAnsi="Sylfaen"/>
          <w:shd w:val="clear" w:color="auto" w:fill="FFFFFF"/>
        </w:rPr>
        <w:t xml:space="preserve">. </w:t>
      </w:r>
      <w:r w:rsidR="00044FCC" w:rsidRPr="00D90EE6">
        <w:rPr>
          <w:rFonts w:ascii="Sylfaen" w:eastAsia="Arial Unicode MS" w:hAnsi="Sylfaen" w:cs="Sylfaen"/>
          <w:shd w:val="clear" w:color="auto" w:fill="FFFFFF"/>
          <w:lang w:val="ka-GE"/>
        </w:rPr>
        <w:t>ბიომასის</w:t>
      </w:r>
      <w:r w:rsidR="00044FCC" w:rsidRPr="00D90EE6">
        <w:rPr>
          <w:rFonts w:ascii="Sylfaen" w:eastAsia="Arial Unicode MS" w:hAnsi="Sylfaen"/>
          <w:shd w:val="clear" w:color="auto" w:fill="FFFFFF"/>
          <w:lang w:val="ka-GE"/>
        </w:rPr>
        <w:t xml:space="preserve"> </w:t>
      </w:r>
      <w:r w:rsidR="00044FCC" w:rsidRPr="00D90EE6">
        <w:rPr>
          <w:rFonts w:ascii="Sylfaen" w:eastAsia="Arial Unicode MS" w:hAnsi="Sylfaen" w:cs="Sylfaen"/>
          <w:shd w:val="clear" w:color="auto" w:fill="FFFFFF"/>
          <w:lang w:val="ka-GE"/>
        </w:rPr>
        <w:t>წყაროების</w:t>
      </w:r>
      <w:r w:rsidR="00044FCC" w:rsidRPr="00D90EE6">
        <w:rPr>
          <w:rFonts w:ascii="Sylfaen" w:eastAsia="Arial Unicode MS" w:hAnsi="Sylfaen"/>
          <w:shd w:val="clear" w:color="auto" w:fill="FFFFFF"/>
          <w:lang w:val="ka-GE"/>
        </w:rPr>
        <w:t xml:space="preserve"> </w:t>
      </w:r>
      <w:r w:rsidR="00044FCC" w:rsidRPr="00D90EE6">
        <w:rPr>
          <w:rFonts w:ascii="Sylfaen" w:eastAsia="Arial Unicode MS" w:hAnsi="Sylfaen" w:cs="Sylfaen"/>
          <w:shd w:val="clear" w:color="auto" w:fill="FFFFFF"/>
          <w:lang w:val="ka-GE"/>
        </w:rPr>
        <w:t>ტიპები</w:t>
      </w:r>
      <w:r w:rsidR="00044FCC" w:rsidRPr="00D90EE6">
        <w:rPr>
          <w:rFonts w:ascii="Sylfaen" w:eastAsia="Arial Unicode MS" w:hAnsi="Sylfaen"/>
          <w:shd w:val="clear" w:color="auto" w:fill="FFFFFF"/>
          <w:lang w:val="ka-GE"/>
        </w:rPr>
        <w:t xml:space="preserve">, </w:t>
      </w:r>
      <w:r w:rsidR="00044FCC" w:rsidRPr="00D90EE6">
        <w:rPr>
          <w:rFonts w:ascii="Sylfaen" w:eastAsia="Arial Unicode MS" w:hAnsi="Sylfaen" w:cs="Sylfaen"/>
          <w:shd w:val="clear" w:color="auto" w:fill="FFFFFF"/>
          <w:lang w:val="ka-GE"/>
        </w:rPr>
        <w:t>რომლებიც</w:t>
      </w:r>
      <w:r w:rsidR="00044FCC" w:rsidRPr="00D90EE6">
        <w:rPr>
          <w:rFonts w:ascii="Sylfaen" w:eastAsia="Arial Unicode MS" w:hAnsi="Sylfaen"/>
          <w:shd w:val="clear" w:color="auto" w:fill="FFFFFF"/>
          <w:lang w:val="ka-GE"/>
        </w:rPr>
        <w:t xml:space="preserve"> </w:t>
      </w:r>
      <w:r w:rsidR="00044FCC" w:rsidRPr="00D90EE6">
        <w:rPr>
          <w:rFonts w:ascii="Sylfaen" w:eastAsia="Arial Unicode MS" w:hAnsi="Sylfaen" w:cs="Sylfaen"/>
          <w:shd w:val="clear" w:color="auto" w:fill="FFFFFF"/>
          <w:lang w:val="ka-GE"/>
        </w:rPr>
        <w:t>შერჩეულია</w:t>
      </w:r>
      <w:r w:rsidR="00044FCC" w:rsidRPr="00D90EE6">
        <w:rPr>
          <w:rFonts w:ascii="Sylfaen" w:eastAsia="Arial Unicode MS" w:hAnsi="Sylfaen"/>
          <w:shd w:val="clear" w:color="auto" w:fill="FFFFFF"/>
          <w:lang w:val="ka-GE"/>
        </w:rPr>
        <w:t xml:space="preserve"> </w:t>
      </w:r>
      <w:r w:rsidR="00044FCC" w:rsidRPr="00D90EE6">
        <w:rPr>
          <w:rFonts w:ascii="Sylfaen" w:eastAsia="Arial Unicode MS" w:hAnsi="Sylfaen" w:cs="Sylfaen"/>
          <w:shd w:val="clear" w:color="auto" w:fill="FFFFFF"/>
          <w:lang w:val="ka-GE"/>
        </w:rPr>
        <w:t>შემდეგი</w:t>
      </w:r>
      <w:r w:rsidR="00044FCC" w:rsidRPr="00D90EE6">
        <w:rPr>
          <w:rFonts w:ascii="Sylfaen" w:eastAsia="Arial Unicode MS" w:hAnsi="Sylfaen"/>
          <w:shd w:val="clear" w:color="auto" w:fill="FFFFFF"/>
          <w:lang w:val="ka-GE"/>
        </w:rPr>
        <w:t xml:space="preserve"> </w:t>
      </w:r>
      <w:r w:rsidR="00044FCC" w:rsidRPr="00D90EE6">
        <w:rPr>
          <w:rFonts w:ascii="Sylfaen" w:eastAsia="Arial Unicode MS" w:hAnsi="Sylfaen" w:cs="Sylfaen"/>
          <w:shd w:val="clear" w:color="auto" w:fill="FFFFFF"/>
          <w:lang w:val="ka-GE"/>
        </w:rPr>
        <w:t>შესწავლისათვის</w:t>
      </w:r>
      <w:bookmarkEnd w:id="14"/>
    </w:p>
    <w:p w14:paraId="278F68E4" w14:textId="77777777" w:rsidR="00D4508E" w:rsidRPr="00D90EE6" w:rsidRDefault="00D05757"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ზემოთ მოყვანილი ბიომასების წყაროების შეფასების საფუძველზე, მათ შორის, რომელიც შესაფერისია თბილისში მყარი ბიო-საწვავის წარმოებისათვის არის</w:t>
      </w:r>
      <w:r w:rsidR="00944EC7" w:rsidRPr="00D90EE6">
        <w:rPr>
          <w:rFonts w:ascii="Sylfaen" w:eastAsia="Arial Unicode MS" w:hAnsi="Sylfaen" w:cs="Arial Unicode MS"/>
          <w:shd w:val="clear" w:color="auto" w:fill="FFFFFF"/>
        </w:rPr>
        <w:t>:</w:t>
      </w:r>
    </w:p>
    <w:p w14:paraId="43B7BF1B" w14:textId="77777777" w:rsidR="00D4508E" w:rsidRPr="00D90EE6" w:rsidRDefault="00D4508E"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 xml:space="preserve">1. </w:t>
      </w:r>
      <w:r w:rsidR="00044FCC" w:rsidRPr="00D90EE6">
        <w:rPr>
          <w:rFonts w:ascii="Sylfaen" w:eastAsia="Arial Unicode MS" w:hAnsi="Sylfaen" w:cs="Arial Unicode MS"/>
          <w:shd w:val="clear" w:color="auto" w:fill="FFFFFF"/>
          <w:lang w:val="ka-GE"/>
        </w:rPr>
        <w:t>სუფთა მერქანი</w:t>
      </w:r>
      <w:r w:rsidRPr="00D90EE6">
        <w:rPr>
          <w:rFonts w:ascii="Sylfaen" w:eastAsia="Arial Unicode MS" w:hAnsi="Sylfaen" w:cs="Arial Unicode MS"/>
          <w:shd w:val="clear" w:color="auto" w:fill="FFFFFF"/>
        </w:rPr>
        <w:t xml:space="preserve"> </w:t>
      </w:r>
      <w:r w:rsidR="00044FCC" w:rsidRPr="00D90EE6">
        <w:rPr>
          <w:rFonts w:ascii="Sylfaen" w:eastAsia="Arial Unicode MS" w:hAnsi="Sylfaen" w:cs="Arial Unicode MS"/>
          <w:shd w:val="clear" w:color="auto" w:fill="FFFFFF"/>
          <w:lang w:val="ka-GE"/>
        </w:rPr>
        <w:t>სატყეო ინდუსტრიიდან</w:t>
      </w:r>
      <w:r w:rsidRPr="00D90EE6">
        <w:rPr>
          <w:rFonts w:ascii="Sylfaen" w:eastAsia="Arial Unicode MS" w:hAnsi="Sylfaen" w:cs="Arial Unicode MS"/>
          <w:shd w:val="clear" w:color="auto" w:fill="FFFFFF"/>
        </w:rPr>
        <w:t xml:space="preserve">, </w:t>
      </w:r>
      <w:r w:rsidR="00044FCC" w:rsidRPr="00D90EE6">
        <w:rPr>
          <w:rFonts w:ascii="Sylfaen" w:eastAsia="Arial Unicode MS" w:hAnsi="Sylfaen" w:cs="Arial Unicode MS"/>
          <w:shd w:val="clear" w:color="auto" w:fill="FFFFFF"/>
          <w:lang w:val="ka-GE"/>
        </w:rPr>
        <w:t>მეტყევეობის პროცესებიდან ან მერქნის გადამუშავებიდან</w:t>
      </w:r>
      <w:r w:rsidRPr="00D90EE6">
        <w:rPr>
          <w:rFonts w:ascii="Sylfaen" w:eastAsia="Arial Unicode MS" w:hAnsi="Sylfaen" w:cs="Arial Unicode MS"/>
          <w:shd w:val="clear" w:color="auto" w:fill="FFFFFF"/>
        </w:rPr>
        <w:t>:</w:t>
      </w:r>
    </w:p>
    <w:p w14:paraId="7B2B4533" w14:textId="77777777" w:rsidR="00D4508E" w:rsidRPr="00D90EE6" w:rsidRDefault="00CD7D37" w:rsidP="00872DA7">
      <w:pPr>
        <w:pStyle w:val="ListParagraph"/>
        <w:numPr>
          <w:ilvl w:val="0"/>
          <w:numId w:val="6"/>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ქერქი</w:t>
      </w:r>
    </w:p>
    <w:p w14:paraId="460A9FED" w14:textId="77777777" w:rsidR="00D4508E" w:rsidRPr="00D90EE6" w:rsidRDefault="00D05757" w:rsidP="00872DA7">
      <w:pPr>
        <w:pStyle w:val="ListParagraph"/>
        <w:numPr>
          <w:ilvl w:val="0"/>
          <w:numId w:val="6"/>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წვრილი ზომის ნარგავები და მეტყევეობის ნარჩენები</w:t>
      </w:r>
    </w:p>
    <w:p w14:paraId="20A61E3E" w14:textId="77777777" w:rsidR="00D4508E" w:rsidRPr="00D90EE6" w:rsidRDefault="00CD7D37" w:rsidP="00872DA7">
      <w:pPr>
        <w:pStyle w:val="ListParagraph"/>
        <w:numPr>
          <w:ilvl w:val="0"/>
          <w:numId w:val="6"/>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მორები</w:t>
      </w:r>
    </w:p>
    <w:p w14:paraId="1FE2ED84" w14:textId="77777777" w:rsidR="00D4508E" w:rsidRPr="00D90EE6" w:rsidRDefault="00CD7D37" w:rsidP="00872DA7">
      <w:pPr>
        <w:pStyle w:val="ListParagraph"/>
        <w:numPr>
          <w:ilvl w:val="0"/>
          <w:numId w:val="6"/>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ნახერხი</w:t>
      </w:r>
    </w:p>
    <w:p w14:paraId="5FBEB53F" w14:textId="77777777" w:rsidR="00D4508E" w:rsidRPr="00D90EE6" w:rsidRDefault="00D4508E"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 xml:space="preserve">2. </w:t>
      </w:r>
      <w:r w:rsidR="00044FCC" w:rsidRPr="00D90EE6">
        <w:rPr>
          <w:rFonts w:ascii="Sylfaen" w:eastAsia="Arial Unicode MS" w:hAnsi="Sylfaen" w:cs="Arial Unicode MS"/>
          <w:shd w:val="clear" w:color="auto" w:fill="FFFFFF"/>
          <w:lang w:val="ka-GE"/>
        </w:rPr>
        <w:t>სოფლის მეურნეობის მშრალი ნარჩენები</w:t>
      </w:r>
    </w:p>
    <w:p w14:paraId="323C18FD" w14:textId="77777777" w:rsidR="00D4508E" w:rsidRPr="00D90EE6" w:rsidRDefault="00CD7D37" w:rsidP="00872DA7">
      <w:pPr>
        <w:pStyle w:val="ListParagraph"/>
        <w:numPr>
          <w:ilvl w:val="0"/>
          <w:numId w:val="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ბზე</w:t>
      </w:r>
      <w:r w:rsidR="00D4508E"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ხორბალი</w:t>
      </w:r>
      <w:r w:rsidR="00D4508E" w:rsidRPr="00D90EE6">
        <w:rPr>
          <w:rFonts w:ascii="Sylfaen" w:eastAsia="Arial Unicode MS" w:hAnsi="Sylfaen" w:cs="Arial Unicode MS"/>
          <w:shd w:val="clear" w:color="auto" w:fill="FFFFFF"/>
        </w:rPr>
        <w:t xml:space="preserve">, </w:t>
      </w:r>
      <w:r w:rsidR="00705F47" w:rsidRPr="00D90EE6">
        <w:rPr>
          <w:rFonts w:ascii="Sylfaen" w:eastAsia="Arial Unicode MS" w:hAnsi="Sylfaen" w:cs="Arial Unicode MS"/>
          <w:shd w:val="clear" w:color="auto" w:fill="FFFFFF"/>
          <w:lang w:val="ka-GE"/>
        </w:rPr>
        <w:t>ქერი</w:t>
      </w:r>
      <w:r w:rsidR="00D4508E"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შვრია და ა.შ.</w:t>
      </w:r>
    </w:p>
    <w:p w14:paraId="4697795A" w14:textId="77777777" w:rsidR="00D4508E" w:rsidRPr="00D90EE6" w:rsidRDefault="00CD7D37" w:rsidP="00872DA7">
      <w:pPr>
        <w:pStyle w:val="ListParagraph"/>
        <w:numPr>
          <w:ilvl w:val="0"/>
          <w:numId w:val="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სიმინდის ჩალა</w:t>
      </w:r>
    </w:p>
    <w:p w14:paraId="3C174A90" w14:textId="77777777" w:rsidR="00D4508E" w:rsidRPr="00D90EE6" w:rsidRDefault="00CD7D37" w:rsidP="00872DA7">
      <w:pPr>
        <w:pStyle w:val="ListParagraph"/>
        <w:numPr>
          <w:ilvl w:val="0"/>
          <w:numId w:val="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მეფრინველეობის ნარჩენები</w:t>
      </w:r>
    </w:p>
    <w:p w14:paraId="64943A1F" w14:textId="77777777" w:rsidR="00401049" w:rsidRPr="00D90EE6" w:rsidRDefault="00CD7D37" w:rsidP="00872DA7">
      <w:pPr>
        <w:pStyle w:val="ListParagraph"/>
        <w:numPr>
          <w:ilvl w:val="0"/>
          <w:numId w:val="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ხილის კურკები</w:t>
      </w:r>
    </w:p>
    <w:p w14:paraId="25869FDD" w14:textId="77777777" w:rsidR="00401049" w:rsidRPr="00D90EE6" w:rsidRDefault="00CD7D37" w:rsidP="00872DA7">
      <w:pPr>
        <w:pStyle w:val="ListParagraph"/>
        <w:numPr>
          <w:ilvl w:val="0"/>
          <w:numId w:val="7"/>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თხილის ნაჭუჭები</w:t>
      </w:r>
    </w:p>
    <w:p w14:paraId="38AFAAA4" w14:textId="77777777" w:rsidR="00D4508E" w:rsidRPr="00D90EE6" w:rsidRDefault="00D4508E"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 xml:space="preserve">3. </w:t>
      </w:r>
      <w:r w:rsidR="006D1932" w:rsidRPr="00D90EE6">
        <w:rPr>
          <w:rFonts w:ascii="Sylfaen" w:eastAsia="Arial Unicode MS" w:hAnsi="Sylfaen" w:cs="Arial Unicode MS"/>
          <w:shd w:val="clear" w:color="auto" w:fill="FFFFFF"/>
          <w:lang w:val="ka-GE"/>
        </w:rPr>
        <w:t xml:space="preserve">მერქნის </w:t>
      </w:r>
      <w:r w:rsidR="008C7B98" w:rsidRPr="00D90EE6">
        <w:rPr>
          <w:rFonts w:ascii="Sylfaen" w:eastAsia="Arial Unicode MS" w:hAnsi="Sylfaen" w:cs="Arial Unicode MS"/>
          <w:shd w:val="clear" w:color="auto" w:fill="FFFFFF"/>
          <w:lang w:val="ka-GE"/>
        </w:rPr>
        <w:t xml:space="preserve">დანაკარგები და </w:t>
      </w:r>
      <w:r w:rsidR="006D1932" w:rsidRPr="00D90EE6">
        <w:rPr>
          <w:rFonts w:ascii="Sylfaen" w:eastAsia="Arial Unicode MS" w:hAnsi="Sylfaen" w:cs="Arial Unicode MS"/>
          <w:shd w:val="clear" w:color="auto" w:fill="FFFFFF"/>
          <w:lang w:val="ka-GE"/>
        </w:rPr>
        <w:t>ნარჩენები</w:t>
      </w:r>
    </w:p>
    <w:p w14:paraId="463228C0" w14:textId="77777777" w:rsidR="00D4508E" w:rsidRPr="00D90EE6" w:rsidRDefault="006D1932" w:rsidP="00872DA7">
      <w:pPr>
        <w:pStyle w:val="ListParagraph"/>
        <w:numPr>
          <w:ilvl w:val="0"/>
          <w:numId w:val="8"/>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დაუმუშავებელი მერქანი</w:t>
      </w:r>
    </w:p>
    <w:p w14:paraId="0D52190E" w14:textId="77777777" w:rsidR="00D4508E" w:rsidRPr="00D90EE6" w:rsidRDefault="006D1932" w:rsidP="00872DA7">
      <w:pPr>
        <w:pStyle w:val="ListParagraph"/>
        <w:numPr>
          <w:ilvl w:val="0"/>
          <w:numId w:val="8"/>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დამუშავებული მერქნის </w:t>
      </w:r>
      <w:r w:rsidR="008C7B98" w:rsidRPr="00D90EE6">
        <w:rPr>
          <w:rFonts w:ascii="Sylfaen" w:eastAsia="Arial Unicode MS" w:hAnsi="Sylfaen" w:cs="Arial Unicode MS"/>
          <w:shd w:val="clear" w:color="auto" w:fill="FFFFFF"/>
          <w:lang w:val="ka-GE"/>
        </w:rPr>
        <w:t xml:space="preserve">დანაკარგები და </w:t>
      </w:r>
      <w:r w:rsidRPr="00D90EE6">
        <w:rPr>
          <w:rFonts w:ascii="Sylfaen" w:eastAsia="Arial Unicode MS" w:hAnsi="Sylfaen" w:cs="Arial Unicode MS"/>
          <w:shd w:val="clear" w:color="auto" w:fill="FFFFFF"/>
          <w:lang w:val="ka-GE"/>
        </w:rPr>
        <w:t>ნარჩენები</w:t>
      </w:r>
      <w:r w:rsidR="00D4508E" w:rsidRPr="00D90EE6">
        <w:rPr>
          <w:rFonts w:ascii="Sylfaen" w:eastAsia="Arial Unicode MS" w:hAnsi="Sylfaen" w:cs="Arial Unicode MS"/>
          <w:shd w:val="clear" w:color="auto" w:fill="FFFFFF"/>
        </w:rPr>
        <w:t>:</w:t>
      </w:r>
    </w:p>
    <w:p w14:paraId="2197F69E" w14:textId="77777777" w:rsidR="00D4508E" w:rsidRPr="00D90EE6" w:rsidRDefault="006D1932" w:rsidP="00872DA7">
      <w:pPr>
        <w:pStyle w:val="ListParagraph"/>
        <w:numPr>
          <w:ilvl w:val="1"/>
          <w:numId w:val="3"/>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უსაფრთხო</w:t>
      </w:r>
      <w:r w:rsidR="00D4508E" w:rsidRPr="00D90EE6">
        <w:rPr>
          <w:rFonts w:ascii="Sylfaen" w:eastAsia="Arial Unicode MS" w:hAnsi="Sylfaen" w:cs="Arial Unicode MS"/>
          <w:shd w:val="clear" w:color="auto" w:fill="FFFFFF"/>
        </w:rPr>
        <w:t xml:space="preserve"> </w:t>
      </w:r>
    </w:p>
    <w:p w14:paraId="5DDCDEA4" w14:textId="77777777" w:rsidR="00D4508E" w:rsidRPr="00D90EE6" w:rsidRDefault="006D1932" w:rsidP="00872DA7">
      <w:pPr>
        <w:pStyle w:val="ListParagraph"/>
        <w:numPr>
          <w:ilvl w:val="0"/>
          <w:numId w:val="9"/>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მერქნის კომპოზიტები და ლამინატები</w:t>
      </w:r>
      <w:r w:rsidR="004E3A2D" w:rsidRPr="00D90EE6">
        <w:rPr>
          <w:rFonts w:ascii="Sylfaen" w:eastAsia="Arial Unicode MS" w:hAnsi="Sylfaen" w:cs="Arial Unicode MS"/>
          <w:shd w:val="clear" w:color="auto" w:fill="FFFFFF"/>
          <w:lang w:val="ka-GE"/>
        </w:rPr>
        <w:t xml:space="preserve"> </w:t>
      </w:r>
      <w:r w:rsidR="00D4508E" w:rsidRPr="00D90EE6">
        <w:rPr>
          <w:rFonts w:ascii="Sylfaen" w:eastAsia="Arial Unicode MS" w:hAnsi="Sylfaen" w:cs="Arial Unicode MS"/>
          <w:shd w:val="clear" w:color="auto" w:fill="FFFFFF"/>
        </w:rPr>
        <w:t>(</w:t>
      </w:r>
      <w:r w:rsidR="00A410C0" w:rsidRPr="00D90EE6">
        <w:rPr>
          <w:rFonts w:ascii="Sylfaen" w:eastAsia="Arial Unicode MS" w:hAnsi="Sylfaen" w:cs="Arial Unicode MS"/>
          <w:shd w:val="clear" w:color="auto" w:fill="FFFFFF"/>
          <w:lang w:val="ka-GE"/>
        </w:rPr>
        <w:t>ორიენტირებული ბურბუშელის ფილა</w:t>
      </w:r>
      <w:r w:rsidR="00D4508E" w:rsidRPr="00D90EE6">
        <w:rPr>
          <w:rFonts w:ascii="Sylfaen" w:eastAsia="Arial Unicode MS" w:hAnsi="Sylfaen" w:cs="Arial Unicode MS"/>
          <w:shd w:val="clear" w:color="auto" w:fill="FFFFFF"/>
        </w:rPr>
        <w:t xml:space="preserve">, </w:t>
      </w:r>
      <w:r w:rsidR="004E3A2D" w:rsidRPr="00D90EE6">
        <w:rPr>
          <w:rFonts w:ascii="Sylfaen" w:eastAsia="Arial Unicode MS" w:hAnsi="Sylfaen" w:cs="Arial Unicode MS"/>
          <w:shd w:val="clear" w:color="auto" w:fill="FFFFFF"/>
          <w:lang w:val="ka-GE"/>
        </w:rPr>
        <w:t>ბურბუშელის ფილა</w:t>
      </w:r>
      <w:r w:rsidR="00D4508E" w:rsidRPr="00D90EE6">
        <w:rPr>
          <w:rFonts w:ascii="Sylfaen" w:eastAsia="Arial Unicode MS" w:hAnsi="Sylfaen" w:cs="Arial Unicode MS"/>
          <w:shd w:val="clear" w:color="auto" w:fill="FFFFFF"/>
        </w:rPr>
        <w:t xml:space="preserve">, </w:t>
      </w:r>
      <w:r w:rsidR="004E3A2D" w:rsidRPr="00D90EE6">
        <w:rPr>
          <w:rFonts w:ascii="Sylfaen" w:eastAsia="Arial Unicode MS" w:hAnsi="Sylfaen" w:cs="Arial Unicode MS"/>
          <w:shd w:val="clear" w:color="auto" w:fill="FFFFFF"/>
          <w:lang w:val="ka-GE"/>
        </w:rPr>
        <w:t>ბოჭკოს ფილა</w:t>
      </w:r>
      <w:r w:rsidR="00D4508E" w:rsidRPr="00D90EE6">
        <w:rPr>
          <w:rFonts w:ascii="Sylfaen" w:eastAsia="Arial Unicode MS" w:hAnsi="Sylfaen" w:cs="Arial Unicode MS"/>
          <w:shd w:val="clear" w:color="auto" w:fill="FFFFFF"/>
        </w:rPr>
        <w:t>,</w:t>
      </w:r>
      <w:r w:rsidR="00350E96" w:rsidRPr="00D90EE6">
        <w:rPr>
          <w:rFonts w:ascii="Sylfaen" w:eastAsia="Arial Unicode MS" w:hAnsi="Sylfaen" w:cs="Arial Unicode MS"/>
          <w:shd w:val="clear" w:color="auto" w:fill="FFFFFF"/>
          <w:lang w:val="ka-GE"/>
        </w:rPr>
        <w:t xml:space="preserve"> იმ პირობით, რომ ის არაა დამუშავებული ჰალოგენირებული ორგანული შენაერთებით ან მძიმე ლითონებით</w:t>
      </w:r>
      <w:r w:rsidR="00D4508E" w:rsidRPr="00D90EE6">
        <w:rPr>
          <w:rFonts w:ascii="Sylfaen" w:eastAsia="Arial Unicode MS" w:hAnsi="Sylfaen" w:cs="Arial Unicode MS"/>
          <w:shd w:val="clear" w:color="auto" w:fill="FFFFFF"/>
        </w:rPr>
        <w:t xml:space="preserve">, </w:t>
      </w:r>
      <w:r w:rsidR="00350E96" w:rsidRPr="00D90EE6">
        <w:rPr>
          <w:rFonts w:ascii="Sylfaen" w:eastAsia="Arial Unicode MS" w:hAnsi="Sylfaen" w:cs="Arial Unicode MS"/>
          <w:shd w:val="clear" w:color="auto" w:fill="FFFFFF"/>
          <w:lang w:val="ka-GE"/>
        </w:rPr>
        <w:t>შეწებილი ფანერა  ფისების საფუძველზე დამზადებული ზედაპირების გარეშე</w:t>
      </w:r>
      <w:r w:rsidR="00D4508E" w:rsidRPr="00D90EE6">
        <w:rPr>
          <w:rFonts w:ascii="Sylfaen" w:eastAsia="Arial Unicode MS" w:hAnsi="Sylfaen" w:cs="Arial Unicode MS"/>
          <w:shd w:val="clear" w:color="auto" w:fill="FFFFFF"/>
        </w:rPr>
        <w:t>)</w:t>
      </w:r>
    </w:p>
    <w:p w14:paraId="7D563236" w14:textId="77777777" w:rsidR="00D4508E" w:rsidRPr="00D90EE6" w:rsidRDefault="00D4508E" w:rsidP="00872DA7">
      <w:p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t xml:space="preserve">4. </w:t>
      </w:r>
      <w:r w:rsidR="00F37BA2" w:rsidRPr="00D90EE6">
        <w:rPr>
          <w:rFonts w:ascii="Sylfaen" w:eastAsia="Arial Unicode MS" w:hAnsi="Sylfaen" w:cs="Arial Unicode MS"/>
          <w:shd w:val="clear" w:color="auto" w:fill="FFFFFF"/>
          <w:lang w:val="ka-GE"/>
        </w:rPr>
        <w:t xml:space="preserve">არამერქნული </w:t>
      </w:r>
      <w:r w:rsidR="008C7B98" w:rsidRPr="00D90EE6">
        <w:rPr>
          <w:rFonts w:ascii="Sylfaen" w:eastAsia="Arial Unicode MS" w:hAnsi="Sylfaen" w:cs="Arial Unicode MS"/>
          <w:shd w:val="clear" w:color="auto" w:fill="FFFFFF"/>
          <w:lang w:val="ka-GE"/>
        </w:rPr>
        <w:t xml:space="preserve">დანაკარგები და </w:t>
      </w:r>
      <w:r w:rsidR="00F37BA2" w:rsidRPr="00D90EE6">
        <w:rPr>
          <w:rFonts w:ascii="Sylfaen" w:eastAsia="Arial Unicode MS" w:hAnsi="Sylfaen" w:cs="Arial Unicode MS"/>
          <w:shd w:val="clear" w:color="auto" w:fill="FFFFFF"/>
          <w:lang w:val="ka-GE"/>
        </w:rPr>
        <w:t>ნარჩენები</w:t>
      </w:r>
    </w:p>
    <w:p w14:paraId="6ED12C63" w14:textId="77777777" w:rsidR="00D4508E" w:rsidRPr="00D90EE6" w:rsidRDefault="00F37BA2" w:rsidP="00872DA7">
      <w:pPr>
        <w:pStyle w:val="ListParagraph"/>
        <w:numPr>
          <w:ilvl w:val="0"/>
          <w:numId w:val="9"/>
        </w:numPr>
        <w:jc w:val="both"/>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lang w:val="ka-GE"/>
        </w:rPr>
        <w:t xml:space="preserve">ქაღალდის პულპა და </w:t>
      </w:r>
      <w:r w:rsidR="008C7B98" w:rsidRPr="00D90EE6">
        <w:rPr>
          <w:rFonts w:ascii="Sylfaen" w:eastAsia="Arial Unicode MS" w:hAnsi="Sylfaen" w:cs="Arial Unicode MS"/>
          <w:shd w:val="clear" w:color="auto" w:fill="FFFFFF"/>
          <w:lang w:val="ka-GE"/>
        </w:rPr>
        <w:t>დანაკარგები</w:t>
      </w:r>
    </w:p>
    <w:p w14:paraId="69A0CC05" w14:textId="77777777" w:rsidR="00826682" w:rsidRPr="00D90EE6" w:rsidRDefault="00350E96" w:rsidP="00872DA7">
      <w:pPr>
        <w:jc w:val="both"/>
        <w:rPr>
          <w:rFonts w:ascii="Sylfaen" w:eastAsia="Times New Roman" w:hAnsi="Sylfaen" w:cs="Times New Roman"/>
          <w:color w:val="000000"/>
        </w:rPr>
      </w:pPr>
      <w:r w:rsidRPr="00D90EE6">
        <w:rPr>
          <w:rFonts w:ascii="Sylfaen" w:eastAsia="Times New Roman" w:hAnsi="Sylfaen" w:cs="Times New Roman"/>
          <w:color w:val="000000"/>
          <w:lang w:val="ka-GE"/>
        </w:rPr>
        <w:t>შემდეგი მოქმედება მოიცავს ინფორმაციის მოგროვებას ზემოთ</w:t>
      </w:r>
      <w:r w:rsidR="002A0DDB" w:rsidRPr="00D90EE6">
        <w:rPr>
          <w:rFonts w:ascii="Sylfaen" w:eastAsia="Times New Roman" w:hAnsi="Sylfaen" w:cs="Times New Roman"/>
          <w:color w:val="000000"/>
          <w:lang w:val="ka-GE"/>
        </w:rPr>
        <w:t xml:space="preserve"> </w:t>
      </w:r>
      <w:r w:rsidRPr="00D90EE6">
        <w:rPr>
          <w:rFonts w:ascii="Sylfaen" w:eastAsia="Times New Roman" w:hAnsi="Sylfaen" w:cs="Times New Roman"/>
          <w:color w:val="000000"/>
          <w:lang w:val="ka-GE"/>
        </w:rPr>
        <w:t>მოყვანილი წყაროების შესახებ</w:t>
      </w:r>
      <w:r w:rsidR="00826682"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კერძოდ</w:t>
      </w:r>
      <w:r w:rsidR="00826682" w:rsidRPr="00D90EE6">
        <w:rPr>
          <w:rFonts w:ascii="Sylfaen" w:eastAsia="Times New Roman" w:hAnsi="Sylfaen" w:cs="Times New Roman"/>
          <w:color w:val="000000"/>
        </w:rPr>
        <w:t>:</w:t>
      </w:r>
    </w:p>
    <w:p w14:paraId="58BFD7F9" w14:textId="77777777" w:rsidR="00826682" w:rsidRPr="00D90EE6" w:rsidRDefault="002C3A9B" w:rsidP="00872DA7">
      <w:pPr>
        <w:pStyle w:val="ListParagraph"/>
        <w:numPr>
          <w:ilvl w:val="0"/>
          <w:numId w:val="3"/>
        </w:numPr>
        <w:jc w:val="both"/>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გადამუშავების კომპანიები</w:t>
      </w:r>
      <w:r w:rsidR="00826682"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მორსახერხი ქარხნები</w:t>
      </w:r>
      <w:r w:rsidR="0045340B"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ავეჯის</w:t>
      </w:r>
      <w:r w:rsidR="00826682"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ჭერის კარკასების</w:t>
      </w:r>
      <w:r w:rsidR="00826682"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მერქნის ფანჯრების</w:t>
      </w:r>
      <w:r w:rsidR="00826682"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კარების</w:t>
      </w:r>
      <w:r w:rsidR="00826682"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იატაკის</w:t>
      </w:r>
      <w:r w:rsidR="00F37BA2" w:rsidRPr="00D90EE6">
        <w:rPr>
          <w:rFonts w:ascii="Sylfaen" w:eastAsia="Times New Roman" w:hAnsi="Sylfaen" w:cs="Times New Roman"/>
          <w:color w:val="000000"/>
          <w:lang w:val="ka-GE"/>
        </w:rPr>
        <w:t xml:space="preserve"> მწარმოებლები</w:t>
      </w:r>
      <w:r w:rsidR="00826682"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მერქნის სამშენებლო კომპანიები</w:t>
      </w:r>
      <w:r w:rsidR="00826682" w:rsidRPr="00D90EE6">
        <w:rPr>
          <w:rFonts w:ascii="Sylfaen" w:eastAsia="Times New Roman" w:hAnsi="Sylfaen" w:cs="Times New Roman"/>
          <w:color w:val="000000"/>
        </w:rPr>
        <w:t>)</w:t>
      </w:r>
      <w:r w:rsidR="00344BC4" w:rsidRPr="00D90EE6">
        <w:rPr>
          <w:rFonts w:ascii="Sylfaen" w:eastAsia="Times New Roman" w:hAnsi="Sylfaen" w:cs="Times New Roman"/>
          <w:color w:val="000000"/>
          <w:lang w:val="ka-GE"/>
        </w:rPr>
        <w:t>;</w:t>
      </w:r>
    </w:p>
    <w:p w14:paraId="52CD4479" w14:textId="77777777" w:rsidR="00826682" w:rsidRPr="00D90EE6" w:rsidRDefault="00F37BA2" w:rsidP="00872DA7">
      <w:pPr>
        <w:pStyle w:val="ListParagraph"/>
        <w:numPr>
          <w:ilvl w:val="0"/>
          <w:numId w:val="3"/>
        </w:numPr>
        <w:jc w:val="both"/>
        <w:rPr>
          <w:rFonts w:ascii="Sylfaen" w:eastAsia="Times New Roman" w:hAnsi="Sylfaen" w:cs="Times New Roman"/>
          <w:color w:val="000000"/>
        </w:rPr>
      </w:pPr>
      <w:r w:rsidRPr="00D90EE6">
        <w:rPr>
          <w:rFonts w:ascii="Sylfaen" w:eastAsia="Times New Roman" w:hAnsi="Sylfaen" w:cs="Times New Roman"/>
          <w:color w:val="000000"/>
          <w:lang w:val="ka-GE"/>
        </w:rPr>
        <w:t>ხორბლის, სვიის, სიმინდი</w:t>
      </w:r>
      <w:r w:rsidR="005D33B2" w:rsidRPr="00D90EE6">
        <w:rPr>
          <w:rFonts w:ascii="Sylfaen" w:eastAsia="Times New Roman" w:hAnsi="Sylfaen" w:cs="Times New Roman"/>
          <w:color w:val="000000"/>
          <w:lang w:val="ka-GE"/>
        </w:rPr>
        <w:t>ს</w:t>
      </w:r>
      <w:r w:rsidRPr="00D90EE6">
        <w:rPr>
          <w:rFonts w:ascii="Sylfaen" w:eastAsia="Times New Roman" w:hAnsi="Sylfaen" w:cs="Times New Roman"/>
          <w:color w:val="000000"/>
          <w:lang w:val="ka-GE"/>
        </w:rPr>
        <w:t xml:space="preserve"> გადამამუშავებელი კომპანიები</w:t>
      </w:r>
      <w:r w:rsidR="00344BC4" w:rsidRPr="00D90EE6">
        <w:rPr>
          <w:rFonts w:ascii="Sylfaen" w:eastAsia="Times New Roman" w:hAnsi="Sylfaen" w:cs="Times New Roman"/>
          <w:color w:val="000000"/>
          <w:lang w:val="ka-GE"/>
        </w:rPr>
        <w:t>;</w:t>
      </w:r>
    </w:p>
    <w:p w14:paraId="27C8A7B5" w14:textId="77777777" w:rsidR="003F7ADA" w:rsidRPr="00D90EE6" w:rsidRDefault="002C3A9B" w:rsidP="00872DA7">
      <w:pPr>
        <w:pStyle w:val="ListParagraph"/>
        <w:numPr>
          <w:ilvl w:val="0"/>
          <w:numId w:val="3"/>
        </w:numPr>
        <w:jc w:val="both"/>
        <w:rPr>
          <w:rFonts w:ascii="Sylfaen" w:eastAsia="Times New Roman" w:hAnsi="Sylfaen" w:cs="Times New Roman"/>
          <w:color w:val="000000"/>
        </w:rPr>
      </w:pPr>
      <w:r w:rsidRPr="00D90EE6">
        <w:rPr>
          <w:rFonts w:ascii="Sylfaen" w:eastAsia="Times New Roman" w:hAnsi="Sylfaen" w:cs="Times New Roman"/>
          <w:color w:val="000000"/>
          <w:lang w:val="ka-GE"/>
        </w:rPr>
        <w:lastRenderedPageBreak/>
        <w:t>ხილის</w:t>
      </w:r>
      <w:r w:rsidR="003F7ADA"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გარგარი</w:t>
      </w:r>
      <w:r w:rsidR="003F7ADA" w:rsidRPr="00D90EE6">
        <w:rPr>
          <w:rFonts w:ascii="Sylfaen" w:eastAsia="Arial Unicode MS" w:hAnsi="Sylfaen" w:cs="Arial Unicode MS"/>
          <w:shd w:val="clear" w:color="auto" w:fill="FFFFFF"/>
        </w:rPr>
        <w:t xml:space="preserve">, </w:t>
      </w:r>
      <w:r w:rsidR="00227531" w:rsidRPr="00D90EE6">
        <w:rPr>
          <w:rFonts w:ascii="Sylfaen" w:eastAsia="Arial Unicode MS" w:hAnsi="Sylfaen" w:cs="Arial Unicode MS"/>
          <w:shd w:val="clear" w:color="auto" w:fill="FFFFFF"/>
          <w:lang w:val="ka-GE"/>
        </w:rPr>
        <w:t>ალუ</w:t>
      </w:r>
      <w:r w:rsidRPr="00D90EE6">
        <w:rPr>
          <w:rFonts w:ascii="Sylfaen" w:eastAsia="Arial Unicode MS" w:hAnsi="Sylfaen" w:cs="Arial Unicode MS"/>
          <w:shd w:val="clear" w:color="auto" w:fill="FFFFFF"/>
          <w:lang w:val="ka-GE"/>
        </w:rPr>
        <w:t>ბალი</w:t>
      </w:r>
      <w:r w:rsidR="003F7ADA"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ზეთისხილი</w:t>
      </w:r>
      <w:r w:rsidR="003F7ADA"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ატამი და ქლიავი</w:t>
      </w:r>
      <w:r w:rsidR="003F7ADA" w:rsidRPr="00D90EE6">
        <w:rPr>
          <w:rFonts w:ascii="Sylfaen" w:eastAsia="Arial Unicode MS" w:hAnsi="Sylfaen" w:cs="Arial Unicode MS"/>
          <w:shd w:val="clear" w:color="auto" w:fill="FFFFFF"/>
        </w:rPr>
        <w:t xml:space="preserve">) </w:t>
      </w:r>
      <w:r w:rsidRPr="00D90EE6">
        <w:rPr>
          <w:rFonts w:ascii="Sylfaen" w:eastAsia="Arial Unicode MS" w:hAnsi="Sylfaen" w:cs="Arial Unicode MS"/>
          <w:shd w:val="clear" w:color="auto" w:fill="FFFFFF"/>
          <w:lang w:val="ka-GE"/>
        </w:rPr>
        <w:t>გადამუშავების კომპანიები</w:t>
      </w:r>
      <w:r w:rsidR="00344BC4" w:rsidRPr="00D90EE6">
        <w:rPr>
          <w:rFonts w:ascii="Sylfaen" w:eastAsia="Arial Unicode MS" w:hAnsi="Sylfaen" w:cs="Arial Unicode MS"/>
          <w:shd w:val="clear" w:color="auto" w:fill="FFFFFF"/>
          <w:lang w:val="ka-GE"/>
        </w:rPr>
        <w:t>;</w:t>
      </w:r>
      <w:r w:rsidR="003F7ADA" w:rsidRPr="00D90EE6">
        <w:rPr>
          <w:rFonts w:ascii="Sylfaen" w:eastAsia="Times New Roman" w:hAnsi="Sylfaen" w:cs="Times New Roman"/>
          <w:color w:val="000000"/>
        </w:rPr>
        <w:t xml:space="preserve"> </w:t>
      </w:r>
    </w:p>
    <w:p w14:paraId="57D684BF" w14:textId="77777777" w:rsidR="003F7ADA" w:rsidRPr="00D90EE6" w:rsidRDefault="002C3A9B" w:rsidP="00872DA7">
      <w:pPr>
        <w:pStyle w:val="ListParagraph"/>
        <w:numPr>
          <w:ilvl w:val="0"/>
          <w:numId w:val="3"/>
        </w:numPr>
        <w:jc w:val="both"/>
        <w:rPr>
          <w:rFonts w:ascii="Sylfaen" w:eastAsia="Times New Roman" w:hAnsi="Sylfaen" w:cs="Times New Roman"/>
          <w:color w:val="000000"/>
        </w:rPr>
      </w:pPr>
      <w:r w:rsidRPr="00D90EE6">
        <w:rPr>
          <w:rFonts w:ascii="Sylfaen" w:eastAsia="Times New Roman" w:hAnsi="Sylfaen" w:cs="Times New Roman"/>
          <w:color w:val="000000"/>
          <w:lang w:val="ka-GE"/>
        </w:rPr>
        <w:t>თხილის გადამუშავების კომპანიები</w:t>
      </w:r>
      <w:r w:rsidR="00344BC4" w:rsidRPr="00D90EE6">
        <w:rPr>
          <w:rFonts w:ascii="Sylfaen" w:eastAsia="Times New Roman" w:hAnsi="Sylfaen" w:cs="Times New Roman"/>
          <w:color w:val="000000"/>
          <w:lang w:val="ka-GE"/>
        </w:rPr>
        <w:t>;</w:t>
      </w:r>
    </w:p>
    <w:p w14:paraId="5BAF83DA" w14:textId="77777777" w:rsidR="008F2583" w:rsidRPr="00D90EE6" w:rsidRDefault="002C3A9B" w:rsidP="00872DA7">
      <w:pPr>
        <w:pStyle w:val="ListParagraph"/>
        <w:numPr>
          <w:ilvl w:val="0"/>
          <w:numId w:val="3"/>
        </w:numPr>
        <w:jc w:val="both"/>
        <w:rPr>
          <w:rFonts w:ascii="Sylfaen" w:eastAsia="Times New Roman" w:hAnsi="Sylfaen" w:cs="Times New Roman"/>
          <w:color w:val="000000"/>
        </w:rPr>
      </w:pPr>
      <w:r w:rsidRPr="00D90EE6">
        <w:rPr>
          <w:rFonts w:ascii="Sylfaen" w:eastAsia="Times New Roman" w:hAnsi="Sylfaen" w:cs="Times New Roman"/>
          <w:color w:val="000000"/>
          <w:lang w:val="ka-GE"/>
        </w:rPr>
        <w:t>მეფრინველეობის ფაბრიკები</w:t>
      </w:r>
      <w:r w:rsidR="00344BC4" w:rsidRPr="00D90EE6">
        <w:rPr>
          <w:rFonts w:ascii="Sylfaen" w:eastAsia="Times New Roman" w:hAnsi="Sylfaen" w:cs="Times New Roman"/>
          <w:color w:val="000000"/>
          <w:lang w:val="ka-GE"/>
        </w:rPr>
        <w:t>;</w:t>
      </w:r>
    </w:p>
    <w:p w14:paraId="776234AF" w14:textId="77777777" w:rsidR="008F2583" w:rsidRPr="00D90EE6" w:rsidRDefault="002C3A9B" w:rsidP="00872DA7">
      <w:pPr>
        <w:pStyle w:val="ListParagraph"/>
        <w:numPr>
          <w:ilvl w:val="0"/>
          <w:numId w:val="3"/>
        </w:numPr>
        <w:jc w:val="both"/>
        <w:rPr>
          <w:rFonts w:ascii="Sylfaen" w:eastAsia="Times New Roman" w:hAnsi="Sylfaen" w:cs="Times New Roman"/>
          <w:color w:val="000000"/>
        </w:rPr>
      </w:pPr>
      <w:r w:rsidRPr="00D90EE6">
        <w:rPr>
          <w:rFonts w:ascii="Sylfaen" w:eastAsia="Times New Roman" w:hAnsi="Sylfaen" w:cs="Times New Roman"/>
          <w:color w:val="000000"/>
          <w:lang w:val="ka-GE"/>
        </w:rPr>
        <w:t>ქაღალდის წარმოების ქარხნები</w:t>
      </w:r>
      <w:r w:rsidR="00344BC4" w:rsidRPr="00D90EE6">
        <w:rPr>
          <w:rFonts w:ascii="Sylfaen" w:eastAsia="Times New Roman" w:hAnsi="Sylfaen" w:cs="Times New Roman"/>
          <w:color w:val="000000"/>
          <w:lang w:val="ka-GE"/>
        </w:rPr>
        <w:t>.</w:t>
      </w:r>
    </w:p>
    <w:p w14:paraId="0D8C0C66" w14:textId="77777777" w:rsidR="00944EC7" w:rsidRPr="00D90EE6" w:rsidRDefault="00F800DB" w:rsidP="00872DA7">
      <w:pPr>
        <w:jc w:val="both"/>
        <w:rPr>
          <w:rFonts w:ascii="Sylfaen" w:eastAsia="Times New Roman" w:hAnsi="Sylfaen" w:cs="Times New Roman"/>
          <w:color w:val="000000"/>
        </w:rPr>
      </w:pPr>
      <w:r w:rsidRPr="00D90EE6">
        <w:rPr>
          <w:rFonts w:ascii="Sylfaen" w:eastAsia="Times New Roman" w:hAnsi="Sylfaen" w:cs="Times New Roman"/>
          <w:color w:val="000000"/>
          <w:lang w:val="ka-GE"/>
        </w:rPr>
        <w:t>იმ ორგანიზაციების სია, რომლებიც ჩართულია ზემოთ</w:t>
      </w:r>
      <w:r w:rsidR="00344BC4" w:rsidRPr="00D90EE6">
        <w:rPr>
          <w:rFonts w:ascii="Sylfaen" w:eastAsia="Times New Roman" w:hAnsi="Sylfaen" w:cs="Times New Roman"/>
          <w:color w:val="000000"/>
          <w:lang w:val="ka-GE"/>
        </w:rPr>
        <w:t xml:space="preserve"> </w:t>
      </w:r>
      <w:r w:rsidRPr="00D90EE6">
        <w:rPr>
          <w:rFonts w:ascii="Sylfaen" w:eastAsia="Times New Roman" w:hAnsi="Sylfaen" w:cs="Times New Roman"/>
          <w:color w:val="000000"/>
          <w:lang w:val="ka-GE"/>
        </w:rPr>
        <w:t>მოყვანილ მოქმედებებში აღებულ იქნება საბაჟოდან და სტატისტიკის დეპარტამენტებიდან, ფერმერებისა და სატყეო ასოციაციებიდან, ყვითელი ფურცლებიდან</w:t>
      </w:r>
      <w:r w:rsidR="0006082E" w:rsidRPr="00D90EE6">
        <w:rPr>
          <w:rFonts w:ascii="Sylfaen" w:eastAsia="Times New Roman" w:hAnsi="Sylfaen" w:cs="Times New Roman"/>
          <w:color w:val="000000"/>
        </w:rPr>
        <w:t xml:space="preserve">. </w:t>
      </w:r>
      <w:r w:rsidR="00A534E1" w:rsidRPr="00D90EE6">
        <w:rPr>
          <w:rFonts w:ascii="Sylfaen" w:eastAsia="Times New Roman" w:hAnsi="Sylfaen" w:cs="Times New Roman"/>
          <w:color w:val="000000"/>
          <w:lang w:val="ka-GE"/>
        </w:rPr>
        <w:t>კვლევა განხორციელებულ იქნება ყველა წყაროებზე თბილისის მუნიციპალიტეტისა და მისი შემოგარენის მაგალითის გარეშე. ყველა წყაროები გამოკითხულ იქნება შესაბამისი მონაცემების მისაღებად</w:t>
      </w:r>
      <w:r w:rsidR="0006082E" w:rsidRPr="00D90EE6">
        <w:rPr>
          <w:rFonts w:ascii="Sylfaen" w:eastAsia="Times New Roman" w:hAnsi="Sylfaen" w:cs="Times New Roman"/>
          <w:color w:val="000000"/>
        </w:rPr>
        <w:t xml:space="preserve">: </w:t>
      </w:r>
      <w:r w:rsidR="00A534E1" w:rsidRPr="00D90EE6">
        <w:rPr>
          <w:rFonts w:ascii="Sylfaen" w:eastAsia="Times New Roman" w:hAnsi="Sylfaen" w:cs="Times New Roman"/>
          <w:color w:val="000000"/>
          <w:lang w:val="ka-GE"/>
        </w:rPr>
        <w:t>მოცულობები თვის განმავლობაში/სეზონი, მდებარეობა</w:t>
      </w:r>
      <w:r w:rsidR="0006082E" w:rsidRPr="00D90EE6">
        <w:rPr>
          <w:rFonts w:ascii="Sylfaen" w:eastAsia="Times New Roman" w:hAnsi="Sylfaen" w:cs="Times New Roman"/>
          <w:color w:val="000000"/>
        </w:rPr>
        <w:t xml:space="preserve">, </w:t>
      </w:r>
      <w:r w:rsidR="00A534E1" w:rsidRPr="00D90EE6">
        <w:rPr>
          <w:rFonts w:ascii="Sylfaen" w:eastAsia="Times New Roman" w:hAnsi="Sylfaen" w:cs="Times New Roman"/>
          <w:color w:val="000000"/>
          <w:lang w:val="ka-GE"/>
        </w:rPr>
        <w:t>ბიომასების მდგომარეობა. გარდა ამისა შესწავლილ იქნება ადრე  ჩატარებული კვლევები და მათში მოცემული მონაცემები შემოწმდება განახლებულ ინფორმაციებზე.</w:t>
      </w:r>
    </w:p>
    <w:p w14:paraId="50C44B0B" w14:textId="77777777" w:rsidR="002A064C" w:rsidRPr="00D90EE6" w:rsidRDefault="002A064C" w:rsidP="00872DA7">
      <w:pPr>
        <w:jc w:val="both"/>
        <w:rPr>
          <w:rFonts w:ascii="Sylfaen" w:eastAsia="Times New Roman" w:hAnsi="Sylfaen" w:cs="Times New Roman"/>
          <w:color w:val="000000"/>
        </w:rPr>
      </w:pPr>
      <w:r w:rsidRPr="00D90EE6">
        <w:rPr>
          <w:rFonts w:ascii="Sylfaen" w:eastAsia="Times New Roman" w:hAnsi="Sylfaen" w:cs="Times New Roman"/>
          <w:color w:val="000000"/>
        </w:rPr>
        <w:br w:type="page"/>
      </w:r>
    </w:p>
    <w:p w14:paraId="157FC25C" w14:textId="77777777" w:rsidR="002A064C" w:rsidRPr="00D90EE6" w:rsidRDefault="002A064C" w:rsidP="00872DA7">
      <w:pPr>
        <w:pStyle w:val="Title"/>
        <w:outlineLvl w:val="0"/>
        <w:rPr>
          <w:rFonts w:ascii="Sylfaen" w:hAnsi="Sylfaen"/>
        </w:rPr>
      </w:pPr>
      <w:bookmarkStart w:id="15" w:name="_Toc406600259"/>
      <w:r w:rsidRPr="00D90EE6">
        <w:rPr>
          <w:rFonts w:ascii="Sylfaen" w:eastAsia="Times New Roman" w:hAnsi="Sylfaen" w:cs="Sylfaen"/>
          <w:lang w:val="ka-GE"/>
        </w:rPr>
        <w:lastRenderedPageBreak/>
        <w:t>თავი</w:t>
      </w:r>
      <w:r w:rsidRPr="00D90EE6">
        <w:rPr>
          <w:rFonts w:ascii="Sylfaen" w:eastAsia="Times New Roman" w:hAnsi="Sylfaen"/>
        </w:rPr>
        <w:t xml:space="preserve"> 2: </w:t>
      </w:r>
      <w:r w:rsidRPr="00D90EE6">
        <w:rPr>
          <w:rFonts w:ascii="Sylfaen" w:eastAsia="Times New Roman" w:hAnsi="Sylfaen" w:cs="Sylfaen"/>
          <w:lang w:val="ka-GE"/>
        </w:rPr>
        <w:t>ბიომასების</w:t>
      </w:r>
      <w:r w:rsidRPr="00D90EE6">
        <w:rPr>
          <w:rFonts w:ascii="Sylfaen" w:eastAsia="Times New Roman" w:hAnsi="Sylfaen"/>
          <w:lang w:val="ka-GE"/>
        </w:rPr>
        <w:t xml:space="preserve"> </w:t>
      </w:r>
      <w:r w:rsidRPr="00D90EE6">
        <w:rPr>
          <w:rFonts w:ascii="Sylfaen" w:eastAsia="Times New Roman" w:hAnsi="Sylfaen" w:cs="Sylfaen"/>
          <w:lang w:val="ka-GE"/>
        </w:rPr>
        <w:t>წყაროების</w:t>
      </w:r>
      <w:r w:rsidRPr="00D90EE6">
        <w:rPr>
          <w:rFonts w:ascii="Sylfaen" w:eastAsia="Times New Roman" w:hAnsi="Sylfaen"/>
          <w:lang w:val="ka-GE"/>
        </w:rPr>
        <w:t xml:space="preserve"> </w:t>
      </w:r>
      <w:r w:rsidRPr="00D90EE6">
        <w:rPr>
          <w:rFonts w:ascii="Sylfaen" w:eastAsia="Times New Roman" w:hAnsi="Sylfaen" w:cs="Sylfaen"/>
          <w:lang w:val="ka-GE"/>
        </w:rPr>
        <w:t>პოტენციურად</w:t>
      </w:r>
      <w:r w:rsidRPr="00D90EE6">
        <w:rPr>
          <w:rFonts w:ascii="Sylfaen" w:eastAsia="Times New Roman" w:hAnsi="Sylfaen"/>
          <w:lang w:val="ka-GE"/>
        </w:rPr>
        <w:t xml:space="preserve"> </w:t>
      </w:r>
      <w:r w:rsidRPr="00D90EE6">
        <w:rPr>
          <w:rFonts w:ascii="Sylfaen" w:eastAsia="Times New Roman" w:hAnsi="Sylfaen" w:cs="Sylfaen"/>
          <w:lang w:val="ka-GE"/>
        </w:rPr>
        <w:t>ღირებული</w:t>
      </w:r>
      <w:r w:rsidRPr="00D90EE6">
        <w:rPr>
          <w:rFonts w:ascii="Sylfaen" w:eastAsia="Times New Roman" w:hAnsi="Sylfaen"/>
          <w:lang w:val="ka-GE"/>
        </w:rPr>
        <w:t xml:space="preserve"> </w:t>
      </w:r>
      <w:r w:rsidRPr="00D90EE6">
        <w:rPr>
          <w:rFonts w:ascii="Sylfaen" w:eastAsia="Times New Roman" w:hAnsi="Sylfaen" w:cs="Sylfaen"/>
          <w:lang w:val="ka-GE"/>
        </w:rPr>
        <w:t>ტიპების</w:t>
      </w:r>
      <w:r w:rsidRPr="00D90EE6">
        <w:rPr>
          <w:rFonts w:ascii="Sylfaen" w:eastAsia="Times New Roman" w:hAnsi="Sylfaen"/>
          <w:lang w:val="ka-GE"/>
        </w:rPr>
        <w:t xml:space="preserve"> </w:t>
      </w:r>
      <w:r w:rsidRPr="00D90EE6">
        <w:rPr>
          <w:rFonts w:ascii="Sylfaen" w:eastAsia="Times New Roman" w:hAnsi="Sylfaen" w:cs="Sylfaen"/>
          <w:lang w:val="ka-GE"/>
        </w:rPr>
        <w:t>კვლევა</w:t>
      </w:r>
      <w:r w:rsidRPr="00D90EE6">
        <w:rPr>
          <w:rFonts w:ascii="Sylfaen" w:eastAsia="Times New Roman" w:hAnsi="Sylfaen"/>
          <w:lang w:val="ka-GE"/>
        </w:rPr>
        <w:t xml:space="preserve"> </w:t>
      </w:r>
      <w:r w:rsidRPr="00D90EE6">
        <w:rPr>
          <w:rFonts w:ascii="Sylfaen" w:eastAsia="Times New Roman" w:hAnsi="Sylfaen" w:cs="Sylfaen"/>
          <w:lang w:val="ka-GE"/>
        </w:rPr>
        <w:t>თბილის</w:t>
      </w:r>
      <w:r w:rsidR="00562421" w:rsidRPr="00D90EE6">
        <w:rPr>
          <w:rFonts w:ascii="Sylfaen" w:eastAsia="Times New Roman" w:hAnsi="Sylfaen" w:cs="Sylfaen"/>
          <w:lang w:val="ka-GE"/>
        </w:rPr>
        <w:t>ში</w:t>
      </w:r>
      <w:r w:rsidRPr="00D90EE6">
        <w:rPr>
          <w:rFonts w:ascii="Sylfaen" w:eastAsia="Times New Roman" w:hAnsi="Sylfaen"/>
          <w:lang w:val="ka-GE"/>
        </w:rPr>
        <w:t xml:space="preserve"> </w:t>
      </w:r>
      <w:r w:rsidRPr="00D90EE6">
        <w:rPr>
          <w:rFonts w:ascii="Sylfaen" w:eastAsia="Times New Roman" w:hAnsi="Sylfaen" w:cs="Sylfaen"/>
          <w:lang w:val="ka-GE"/>
        </w:rPr>
        <w:t>და</w:t>
      </w:r>
      <w:r w:rsidRPr="00D90EE6">
        <w:rPr>
          <w:rFonts w:ascii="Sylfaen" w:eastAsia="Times New Roman" w:hAnsi="Sylfaen"/>
          <w:lang w:val="ka-GE"/>
        </w:rPr>
        <w:t xml:space="preserve"> </w:t>
      </w:r>
      <w:r w:rsidRPr="00D90EE6">
        <w:rPr>
          <w:rFonts w:ascii="Sylfaen" w:eastAsia="Times New Roman" w:hAnsi="Sylfaen" w:cs="Sylfaen"/>
          <w:lang w:val="ka-GE"/>
        </w:rPr>
        <w:t>მის</w:t>
      </w:r>
      <w:r w:rsidRPr="00D90EE6">
        <w:rPr>
          <w:rFonts w:ascii="Sylfaen" w:eastAsia="Times New Roman" w:hAnsi="Sylfaen"/>
          <w:lang w:val="ka-GE"/>
        </w:rPr>
        <w:t xml:space="preserve"> </w:t>
      </w:r>
      <w:r w:rsidRPr="00D90EE6">
        <w:rPr>
          <w:rFonts w:ascii="Sylfaen" w:eastAsia="Times New Roman" w:hAnsi="Sylfaen" w:cs="Sylfaen"/>
          <w:lang w:val="ka-GE"/>
        </w:rPr>
        <w:t>შემოგარენში</w:t>
      </w:r>
      <w:bookmarkEnd w:id="15"/>
    </w:p>
    <w:p w14:paraId="61500356" w14:textId="77777777" w:rsidR="002A064C" w:rsidRPr="00D90EE6" w:rsidRDefault="002A064C" w:rsidP="00872DA7">
      <w:pPr>
        <w:jc w:val="both"/>
        <w:rPr>
          <w:rFonts w:ascii="Sylfaen" w:hAnsi="Sylfaen"/>
          <w:sz w:val="24"/>
        </w:rPr>
      </w:pPr>
    </w:p>
    <w:p w14:paraId="559CD1C2" w14:textId="77777777" w:rsidR="002A064C" w:rsidRPr="00D90EE6" w:rsidRDefault="002A064C" w:rsidP="00872DA7">
      <w:pPr>
        <w:jc w:val="both"/>
        <w:rPr>
          <w:rFonts w:ascii="Sylfaen" w:hAnsi="Sylfaen"/>
        </w:rPr>
      </w:pPr>
      <w:r w:rsidRPr="00D90EE6">
        <w:rPr>
          <w:rFonts w:ascii="Sylfaen" w:hAnsi="Sylfaen"/>
          <w:lang w:val="ka-GE"/>
        </w:rPr>
        <w:t xml:space="preserve">პირველ თავში გაკეთებული დასკვნის საფუძველზე </w:t>
      </w:r>
      <w:r w:rsidRPr="00D90EE6">
        <w:rPr>
          <w:rFonts w:ascii="Sylfaen" w:hAnsi="Sylfaen"/>
        </w:rPr>
        <w:t>(</w:t>
      </w:r>
      <w:r w:rsidRPr="00D90EE6">
        <w:rPr>
          <w:rFonts w:ascii="Sylfaen" w:hAnsi="Sylfaen"/>
          <w:lang w:val="ka-GE"/>
        </w:rPr>
        <w:t>სასარგებლო ბიომასების ტიპების საერთაშორისო პრაქტიკის შესწავლა</w:t>
      </w:r>
      <w:r w:rsidRPr="00D90EE6">
        <w:rPr>
          <w:rFonts w:ascii="Sylfaen" w:hAnsi="Sylfaen"/>
        </w:rPr>
        <w:t xml:space="preserve">) </w:t>
      </w:r>
      <w:r w:rsidRPr="00D90EE6">
        <w:rPr>
          <w:rFonts w:ascii="Sylfaen" w:hAnsi="Sylfaen"/>
          <w:lang w:val="ka-GE"/>
        </w:rPr>
        <w:t>და გამოვლენილი, პოტენციურად ღირებული წყაროების კვლევა, ჩატარებულ იქნა თბილისის მუნიციპალიტეტში მდებარე შემდეგ წყაროებზე</w:t>
      </w:r>
      <w:r w:rsidRPr="00D90EE6">
        <w:rPr>
          <w:rFonts w:ascii="Sylfaen" w:hAnsi="Sylfaen"/>
        </w:rPr>
        <w:t>:</w:t>
      </w:r>
    </w:p>
    <w:p w14:paraId="7C27DF4E" w14:textId="77777777" w:rsidR="002A064C" w:rsidRPr="00D90EE6" w:rsidRDefault="002A064C" w:rsidP="00872DA7">
      <w:pPr>
        <w:pStyle w:val="ListParagraph"/>
        <w:numPr>
          <w:ilvl w:val="0"/>
          <w:numId w:val="11"/>
        </w:numPr>
        <w:jc w:val="both"/>
        <w:rPr>
          <w:rFonts w:ascii="Sylfaen" w:hAnsi="Sylfaen"/>
        </w:rPr>
      </w:pPr>
      <w:r w:rsidRPr="00D90EE6">
        <w:rPr>
          <w:rFonts w:ascii="Sylfaen" w:hAnsi="Sylfaen"/>
        </w:rPr>
        <w:t xml:space="preserve">66 </w:t>
      </w:r>
      <w:r w:rsidRPr="00D90EE6">
        <w:rPr>
          <w:rFonts w:ascii="Sylfaen" w:hAnsi="Sylfaen"/>
          <w:lang w:val="ka-GE"/>
        </w:rPr>
        <w:t>კომპანია, რომელიც ჩართულია ხე-ტყის გადამუშავებაში და აწარმოებს მერქნის ან მერქნის ბაზაზე დამზადებულ პროდუქტებს</w:t>
      </w:r>
      <w:r w:rsidR="00344BC4" w:rsidRPr="00D90EE6">
        <w:rPr>
          <w:rFonts w:ascii="Sylfaen" w:hAnsi="Sylfaen"/>
          <w:lang w:val="ka-GE"/>
        </w:rPr>
        <w:t>;</w:t>
      </w:r>
    </w:p>
    <w:p w14:paraId="20AEBFC1" w14:textId="77777777" w:rsidR="002A064C" w:rsidRPr="00D90EE6" w:rsidRDefault="002A064C" w:rsidP="00872DA7">
      <w:pPr>
        <w:pStyle w:val="ListParagraph"/>
        <w:numPr>
          <w:ilvl w:val="0"/>
          <w:numId w:val="11"/>
        </w:numPr>
        <w:jc w:val="both"/>
        <w:rPr>
          <w:rFonts w:ascii="Sylfaen" w:hAnsi="Sylfaen"/>
        </w:rPr>
      </w:pPr>
      <w:r w:rsidRPr="00D90EE6">
        <w:rPr>
          <w:rFonts w:ascii="Sylfaen" w:hAnsi="Sylfaen"/>
        </w:rPr>
        <w:t xml:space="preserve">28 </w:t>
      </w:r>
      <w:r w:rsidRPr="00D90EE6">
        <w:rPr>
          <w:rFonts w:ascii="Sylfaen" w:hAnsi="Sylfaen"/>
          <w:lang w:val="ka-GE"/>
        </w:rPr>
        <w:t>კომპანია, რომელიც ჩართულია მარცვლეულის (ხორბალი, სიმინდი, ქერი და ა.შ.) წარმოებასა და გადამუშავებაში</w:t>
      </w:r>
      <w:r w:rsidR="00344BC4" w:rsidRPr="00D90EE6">
        <w:rPr>
          <w:rFonts w:ascii="Sylfaen" w:hAnsi="Sylfaen"/>
          <w:lang w:val="ka-GE"/>
        </w:rPr>
        <w:t>;</w:t>
      </w:r>
      <w:r w:rsidRPr="00D90EE6">
        <w:rPr>
          <w:rFonts w:ascii="Sylfaen" w:hAnsi="Sylfaen"/>
        </w:rPr>
        <w:t xml:space="preserve"> </w:t>
      </w:r>
    </w:p>
    <w:p w14:paraId="6AFF11DF" w14:textId="77777777" w:rsidR="002A064C" w:rsidRPr="00D90EE6" w:rsidRDefault="002A064C" w:rsidP="00872DA7">
      <w:pPr>
        <w:pStyle w:val="ListParagraph"/>
        <w:numPr>
          <w:ilvl w:val="0"/>
          <w:numId w:val="11"/>
        </w:numPr>
        <w:jc w:val="both"/>
        <w:rPr>
          <w:rFonts w:ascii="Sylfaen" w:hAnsi="Sylfaen"/>
        </w:rPr>
      </w:pPr>
      <w:r w:rsidRPr="00D90EE6">
        <w:rPr>
          <w:rFonts w:ascii="Sylfaen" w:hAnsi="Sylfaen"/>
        </w:rPr>
        <w:t xml:space="preserve">25 </w:t>
      </w:r>
      <w:r w:rsidRPr="00D90EE6">
        <w:rPr>
          <w:rFonts w:ascii="Sylfaen" w:hAnsi="Sylfaen"/>
          <w:lang w:val="ka-GE"/>
        </w:rPr>
        <w:t>კომპანია, რომელიც ჩართულია ხილისა და ბოსტნეულის გადამუშავებაში</w:t>
      </w:r>
      <w:r w:rsidR="00344BC4" w:rsidRPr="00D90EE6">
        <w:rPr>
          <w:rFonts w:ascii="Sylfaen" w:hAnsi="Sylfaen"/>
          <w:lang w:val="ka-GE"/>
        </w:rPr>
        <w:t>;</w:t>
      </w:r>
    </w:p>
    <w:p w14:paraId="565D9225" w14:textId="77777777" w:rsidR="002A064C" w:rsidRPr="00D90EE6" w:rsidRDefault="002A064C" w:rsidP="00872DA7">
      <w:pPr>
        <w:pStyle w:val="ListParagraph"/>
        <w:numPr>
          <w:ilvl w:val="0"/>
          <w:numId w:val="11"/>
        </w:numPr>
        <w:jc w:val="both"/>
        <w:rPr>
          <w:rFonts w:ascii="Sylfaen" w:hAnsi="Sylfaen"/>
        </w:rPr>
      </w:pPr>
      <w:r w:rsidRPr="00D90EE6">
        <w:rPr>
          <w:rFonts w:ascii="Sylfaen" w:hAnsi="Sylfaen"/>
        </w:rPr>
        <w:t xml:space="preserve">5 </w:t>
      </w:r>
      <w:r w:rsidRPr="00D90EE6">
        <w:rPr>
          <w:rFonts w:ascii="Sylfaen" w:hAnsi="Sylfaen"/>
          <w:lang w:val="ka-GE"/>
        </w:rPr>
        <w:t>მეფრინველეობის ფერმა</w:t>
      </w:r>
      <w:r w:rsidR="00344BC4" w:rsidRPr="00D90EE6">
        <w:rPr>
          <w:rFonts w:ascii="Sylfaen" w:hAnsi="Sylfaen"/>
          <w:lang w:val="ka-GE"/>
        </w:rPr>
        <w:t>;</w:t>
      </w:r>
    </w:p>
    <w:p w14:paraId="5EBC7247" w14:textId="77777777" w:rsidR="002A064C" w:rsidRPr="00D90EE6" w:rsidRDefault="002A064C" w:rsidP="00872DA7">
      <w:pPr>
        <w:pStyle w:val="ListParagraph"/>
        <w:numPr>
          <w:ilvl w:val="0"/>
          <w:numId w:val="11"/>
        </w:numPr>
        <w:jc w:val="both"/>
        <w:rPr>
          <w:rFonts w:ascii="Sylfaen" w:hAnsi="Sylfaen"/>
        </w:rPr>
      </w:pPr>
      <w:r w:rsidRPr="00D90EE6">
        <w:rPr>
          <w:rFonts w:ascii="Sylfaen" w:hAnsi="Sylfaen"/>
        </w:rPr>
        <w:t xml:space="preserve">58 </w:t>
      </w:r>
      <w:r w:rsidRPr="00D90EE6">
        <w:rPr>
          <w:rFonts w:ascii="Sylfaen" w:hAnsi="Sylfaen"/>
          <w:lang w:val="ka-GE"/>
        </w:rPr>
        <w:t>კომპანია, რომელიც ჩართულია ქაღალდისა და კარტონის წარმოებაში</w:t>
      </w:r>
      <w:r w:rsidR="00344BC4" w:rsidRPr="00D90EE6">
        <w:rPr>
          <w:rFonts w:ascii="Sylfaen" w:hAnsi="Sylfaen"/>
          <w:lang w:val="ka-GE"/>
        </w:rPr>
        <w:t>;</w:t>
      </w:r>
    </w:p>
    <w:p w14:paraId="7E78E9A7" w14:textId="77777777" w:rsidR="002A064C" w:rsidRPr="00D90EE6" w:rsidRDefault="002A064C" w:rsidP="00872DA7">
      <w:pPr>
        <w:pStyle w:val="ListParagraph"/>
        <w:numPr>
          <w:ilvl w:val="0"/>
          <w:numId w:val="11"/>
        </w:numPr>
        <w:jc w:val="both"/>
        <w:rPr>
          <w:rFonts w:ascii="Sylfaen" w:hAnsi="Sylfaen"/>
        </w:rPr>
      </w:pPr>
      <w:r w:rsidRPr="00D90EE6">
        <w:rPr>
          <w:rFonts w:ascii="Sylfaen" w:hAnsi="Sylfaen"/>
        </w:rPr>
        <w:t xml:space="preserve">6 </w:t>
      </w:r>
      <w:r w:rsidRPr="00D90EE6">
        <w:rPr>
          <w:rFonts w:ascii="Sylfaen" w:hAnsi="Sylfaen"/>
          <w:lang w:val="ka-GE"/>
        </w:rPr>
        <w:t>სატყეო მეურნეობა თბილისის გარშემო</w:t>
      </w:r>
      <w:r w:rsidR="00344BC4" w:rsidRPr="00D90EE6">
        <w:rPr>
          <w:rFonts w:ascii="Sylfaen" w:hAnsi="Sylfaen"/>
          <w:lang w:val="ka-GE"/>
        </w:rPr>
        <w:t>;</w:t>
      </w:r>
    </w:p>
    <w:p w14:paraId="7FA8A007" w14:textId="77777777" w:rsidR="002A064C" w:rsidRPr="00D90EE6" w:rsidRDefault="002A064C" w:rsidP="00872DA7">
      <w:pPr>
        <w:pStyle w:val="ListParagraph"/>
        <w:numPr>
          <w:ilvl w:val="0"/>
          <w:numId w:val="11"/>
        </w:numPr>
        <w:jc w:val="both"/>
        <w:rPr>
          <w:rFonts w:ascii="Sylfaen" w:hAnsi="Sylfaen"/>
        </w:rPr>
      </w:pPr>
      <w:r w:rsidRPr="00D90EE6">
        <w:rPr>
          <w:rFonts w:ascii="Sylfaen" w:hAnsi="Sylfaen"/>
          <w:lang w:val="ka-GE"/>
        </w:rPr>
        <w:t>თბილისის ეროვნული პარკი</w:t>
      </w:r>
      <w:r w:rsidR="00344BC4" w:rsidRPr="00D90EE6">
        <w:rPr>
          <w:rFonts w:ascii="Sylfaen" w:hAnsi="Sylfaen"/>
          <w:lang w:val="ka-GE"/>
        </w:rPr>
        <w:t>.</w:t>
      </w:r>
    </w:p>
    <w:p w14:paraId="03103032" w14:textId="77777777" w:rsidR="002A064C" w:rsidRPr="00D90EE6" w:rsidRDefault="002A064C" w:rsidP="00872DA7">
      <w:pPr>
        <w:jc w:val="both"/>
        <w:rPr>
          <w:rFonts w:ascii="Sylfaen" w:hAnsi="Sylfaen"/>
        </w:rPr>
      </w:pPr>
      <w:r w:rsidRPr="00D90EE6">
        <w:rPr>
          <w:rFonts w:ascii="Sylfaen" w:hAnsi="Sylfaen"/>
          <w:lang w:val="ka-GE"/>
        </w:rPr>
        <w:t>წყაროები გამოვლენილ იქნა ინფორმაციის შეგროვების საფუძველზე სტატისტიკის დეპარტამენტიდან და სათანადო საცნობარო მონაცემთა ბაზებიდან (ყვითელი ფურცლები)</w:t>
      </w:r>
      <w:r w:rsidRPr="00D90EE6">
        <w:rPr>
          <w:rFonts w:ascii="Sylfaen" w:hAnsi="Sylfaen"/>
        </w:rPr>
        <w:t>.</w:t>
      </w:r>
    </w:p>
    <w:p w14:paraId="1F15A730" w14:textId="77777777" w:rsidR="002A064C" w:rsidRPr="00D90EE6" w:rsidRDefault="002A064C" w:rsidP="00872DA7">
      <w:pPr>
        <w:jc w:val="both"/>
        <w:rPr>
          <w:rFonts w:ascii="Sylfaen" w:hAnsi="Sylfaen"/>
        </w:rPr>
      </w:pPr>
    </w:p>
    <w:p w14:paraId="1CBB98AF" w14:textId="63574A7F" w:rsidR="002A064C" w:rsidRPr="00D90EE6" w:rsidRDefault="00F74542" w:rsidP="00872DA7">
      <w:pPr>
        <w:pStyle w:val="Heading2"/>
        <w:jc w:val="both"/>
        <w:rPr>
          <w:rFonts w:ascii="Sylfaen" w:hAnsi="Sylfaen"/>
          <w:lang w:val="ka-GE"/>
        </w:rPr>
      </w:pPr>
      <w:bookmarkStart w:id="16" w:name="_Toc406600260"/>
      <w:r w:rsidRPr="00D90EE6">
        <w:rPr>
          <w:rFonts w:ascii="Sylfaen" w:hAnsi="Sylfaen" w:cs="Sylfaen"/>
          <w:lang w:val="ka-GE"/>
        </w:rPr>
        <w:t>2.</w:t>
      </w:r>
      <w:r w:rsidR="002A064C" w:rsidRPr="00D90EE6">
        <w:rPr>
          <w:rFonts w:ascii="Sylfaen" w:hAnsi="Sylfaen" w:cs="Sylfaen"/>
          <w:lang w:val="ka-GE"/>
        </w:rPr>
        <w:t>1. მერქნის</w:t>
      </w:r>
      <w:r w:rsidR="002A064C" w:rsidRPr="00D90EE6">
        <w:rPr>
          <w:rFonts w:ascii="Sylfaen" w:hAnsi="Sylfaen"/>
          <w:lang w:val="ka-GE"/>
        </w:rPr>
        <w:t xml:space="preserve"> </w:t>
      </w:r>
      <w:r w:rsidR="002A064C" w:rsidRPr="00D90EE6">
        <w:rPr>
          <w:rFonts w:ascii="Sylfaen" w:hAnsi="Sylfaen" w:cs="Sylfaen"/>
          <w:lang w:val="ka-GE"/>
        </w:rPr>
        <w:t>ნარჩენები</w:t>
      </w:r>
      <w:r w:rsidR="002A064C" w:rsidRPr="00D90EE6">
        <w:rPr>
          <w:rFonts w:ascii="Sylfaen" w:hAnsi="Sylfaen"/>
          <w:lang w:val="ka-GE"/>
        </w:rPr>
        <w:t xml:space="preserve"> </w:t>
      </w:r>
      <w:r w:rsidR="002A064C" w:rsidRPr="00D90EE6">
        <w:rPr>
          <w:rFonts w:ascii="Sylfaen" w:hAnsi="Sylfaen" w:cs="Sylfaen"/>
          <w:lang w:val="ka-GE"/>
        </w:rPr>
        <w:t>გადამამუშავებელი</w:t>
      </w:r>
      <w:r w:rsidR="002A064C" w:rsidRPr="00D90EE6">
        <w:rPr>
          <w:rFonts w:ascii="Sylfaen" w:hAnsi="Sylfaen"/>
          <w:lang w:val="ka-GE"/>
        </w:rPr>
        <w:t xml:space="preserve"> </w:t>
      </w:r>
      <w:r w:rsidR="002A064C" w:rsidRPr="00D90EE6">
        <w:rPr>
          <w:rFonts w:ascii="Sylfaen" w:hAnsi="Sylfaen" w:cs="Sylfaen"/>
          <w:lang w:val="ka-GE"/>
        </w:rPr>
        <w:t>ინდუსტრიიდან</w:t>
      </w:r>
      <w:bookmarkEnd w:id="16"/>
    </w:p>
    <w:p w14:paraId="63DD3D8D" w14:textId="77777777" w:rsidR="002A064C" w:rsidRPr="00D90EE6" w:rsidRDefault="002A064C" w:rsidP="00872DA7">
      <w:pPr>
        <w:jc w:val="both"/>
        <w:rPr>
          <w:rFonts w:ascii="Sylfaen" w:hAnsi="Sylfaen"/>
          <w:b/>
        </w:rPr>
      </w:pPr>
      <w:r w:rsidRPr="00D90EE6">
        <w:rPr>
          <w:rFonts w:ascii="Sylfaen" w:hAnsi="Sylfaen" w:cs="Sylfaen"/>
          <w:lang w:val="ka-GE"/>
        </w:rPr>
        <w:t>კომპანიებ</w:t>
      </w:r>
      <w:r w:rsidRPr="00D90EE6">
        <w:rPr>
          <w:rFonts w:ascii="Sylfaen" w:hAnsi="Sylfaen"/>
          <w:lang w:val="ka-GE"/>
        </w:rPr>
        <w:t>ს, რომლებიც ჩართულია ხე-ტყის ნარჩენების მოგროვებაში მივმართეთ თხოვნით  ეპასუხათ შემდეგ კითხვებზე</w:t>
      </w:r>
      <w:r w:rsidRPr="00D90EE6">
        <w:rPr>
          <w:rFonts w:ascii="Sylfaen" w:hAnsi="Sylfaen"/>
        </w:rPr>
        <w:t>:</w:t>
      </w:r>
    </w:p>
    <w:p w14:paraId="398F2B1B"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რა ტიპის წარმოებაში არიან ისინი ჩართული</w:t>
      </w:r>
      <w:r w:rsidRPr="00D90EE6">
        <w:rPr>
          <w:rFonts w:ascii="Sylfaen" w:hAnsi="Sylfaen"/>
        </w:rPr>
        <w:t>?</w:t>
      </w:r>
    </w:p>
    <w:p w14:paraId="44757F54"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სად მდებარეობს მათი წარმოება</w:t>
      </w:r>
      <w:r w:rsidRPr="00D90EE6">
        <w:rPr>
          <w:rFonts w:ascii="Sylfaen" w:hAnsi="Sylfaen"/>
        </w:rPr>
        <w:t>?</w:t>
      </w:r>
    </w:p>
    <w:p w14:paraId="6AA28F28"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რას უდრის მერქნის დანაკარგების რაოდენობა</w:t>
      </w:r>
      <w:r w:rsidRPr="00D90EE6">
        <w:rPr>
          <w:rFonts w:ascii="Sylfaen" w:hAnsi="Sylfaen"/>
        </w:rPr>
        <w:t xml:space="preserve"> (</w:t>
      </w:r>
      <w:r w:rsidRPr="00D90EE6">
        <w:rPr>
          <w:rFonts w:ascii="Sylfaen" w:hAnsi="Sylfaen"/>
          <w:lang w:val="ka-GE"/>
        </w:rPr>
        <w:t>ტონები</w:t>
      </w:r>
      <w:r w:rsidRPr="00D90EE6">
        <w:rPr>
          <w:rFonts w:ascii="Sylfaen" w:hAnsi="Sylfaen"/>
        </w:rPr>
        <w:t xml:space="preserve">, </w:t>
      </w:r>
      <w:r w:rsidRPr="00D90EE6">
        <w:rPr>
          <w:rFonts w:ascii="Sylfaen" w:hAnsi="Sylfaen"/>
          <w:lang w:val="ka-GE"/>
        </w:rPr>
        <w:t>მოცულობა</w:t>
      </w:r>
      <w:r w:rsidRPr="00D90EE6">
        <w:rPr>
          <w:rFonts w:ascii="Sylfaen" w:hAnsi="Sylfaen"/>
        </w:rPr>
        <w:t>)?</w:t>
      </w:r>
    </w:p>
    <w:p w14:paraId="795AE2F8"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როგორია დანაკარგების ტიპი</w:t>
      </w:r>
      <w:r w:rsidRPr="00D90EE6">
        <w:rPr>
          <w:rFonts w:ascii="Sylfaen" w:hAnsi="Sylfaen"/>
        </w:rPr>
        <w:t xml:space="preserve"> (</w:t>
      </w:r>
      <w:r w:rsidRPr="00D90EE6">
        <w:rPr>
          <w:rFonts w:ascii="Sylfaen" w:hAnsi="Sylfaen"/>
          <w:lang w:val="ka-GE"/>
        </w:rPr>
        <w:t>მერქნის ნახერხი</w:t>
      </w:r>
      <w:r w:rsidRPr="00D90EE6">
        <w:rPr>
          <w:rFonts w:ascii="Sylfaen" w:hAnsi="Sylfaen"/>
        </w:rPr>
        <w:t xml:space="preserve">, </w:t>
      </w:r>
      <w:r w:rsidRPr="00D90EE6">
        <w:rPr>
          <w:rFonts w:ascii="Sylfaen" w:hAnsi="Sylfaen"/>
          <w:lang w:val="ka-GE"/>
        </w:rPr>
        <w:t>ნაფოტები</w:t>
      </w:r>
      <w:r w:rsidRPr="00D90EE6">
        <w:rPr>
          <w:rFonts w:ascii="Sylfaen" w:hAnsi="Sylfaen"/>
        </w:rPr>
        <w:t xml:space="preserve">, </w:t>
      </w:r>
      <w:r w:rsidRPr="00D90EE6">
        <w:rPr>
          <w:rFonts w:ascii="Sylfaen" w:hAnsi="Sylfaen"/>
          <w:lang w:val="ka-GE"/>
        </w:rPr>
        <w:t>ჩამონაჭრები</w:t>
      </w:r>
      <w:r w:rsidRPr="00D90EE6">
        <w:rPr>
          <w:rFonts w:ascii="Sylfaen" w:hAnsi="Sylfaen"/>
        </w:rPr>
        <w:t xml:space="preserve">, </w:t>
      </w:r>
      <w:r w:rsidRPr="00D90EE6">
        <w:rPr>
          <w:rFonts w:ascii="Sylfaen" w:hAnsi="Sylfaen"/>
          <w:lang w:val="ka-GE"/>
        </w:rPr>
        <w:t>ბურბუშელა და ა.შ.</w:t>
      </w:r>
      <w:r w:rsidRPr="00D90EE6">
        <w:rPr>
          <w:rFonts w:ascii="Sylfaen" w:hAnsi="Sylfaen"/>
        </w:rPr>
        <w:t xml:space="preserve">) </w:t>
      </w:r>
      <w:r w:rsidRPr="00D90EE6">
        <w:rPr>
          <w:rFonts w:ascii="Sylfaen" w:hAnsi="Sylfaen"/>
          <w:lang w:val="ka-GE"/>
        </w:rPr>
        <w:t>და დანაკარგების დაახლოებითი პროცენტული წილი ტიპების მიხედვით</w:t>
      </w:r>
      <w:r w:rsidRPr="00D90EE6">
        <w:rPr>
          <w:rFonts w:ascii="Sylfaen" w:hAnsi="Sylfaen"/>
        </w:rPr>
        <w:t>?</w:t>
      </w:r>
    </w:p>
    <w:p w14:paraId="2EC24473"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lastRenderedPageBreak/>
        <w:t>მოცულობები თითოეულ სეზონზე</w:t>
      </w:r>
      <w:r w:rsidRPr="00D90EE6">
        <w:rPr>
          <w:rFonts w:ascii="Sylfaen" w:hAnsi="Sylfaen"/>
        </w:rPr>
        <w:t xml:space="preserve"> (</w:t>
      </w:r>
      <w:r w:rsidRPr="00D90EE6">
        <w:rPr>
          <w:rFonts w:ascii="Sylfaen" w:hAnsi="Sylfaen"/>
          <w:lang w:val="ka-GE"/>
        </w:rPr>
        <w:t>მიახლოებითი წილი თითოეულ სეზონზე</w:t>
      </w:r>
      <w:r w:rsidRPr="00D90EE6">
        <w:rPr>
          <w:rFonts w:ascii="Sylfaen" w:hAnsi="Sylfaen"/>
        </w:rPr>
        <w:t>)?</w:t>
      </w:r>
    </w:p>
    <w:p w14:paraId="6DC8A918"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რას უდრის ტენშემცველობა</w:t>
      </w:r>
      <w:r w:rsidRPr="00D90EE6">
        <w:rPr>
          <w:rFonts w:ascii="Sylfaen" w:hAnsi="Sylfaen"/>
        </w:rPr>
        <w:t>?</w:t>
      </w:r>
    </w:p>
    <w:p w14:paraId="460BFC33"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მერქნის რა ჯიშები გამოიყენება</w:t>
      </w:r>
      <w:r w:rsidRPr="00D90EE6">
        <w:rPr>
          <w:rFonts w:ascii="Sylfaen" w:hAnsi="Sylfaen"/>
        </w:rPr>
        <w:t>?</w:t>
      </w:r>
    </w:p>
    <w:p w14:paraId="54D6FB61"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ამჟამად, როგორ ხდება დანაკარგების უტილიზაცია</w:t>
      </w:r>
      <w:r w:rsidRPr="00D90EE6">
        <w:rPr>
          <w:rFonts w:ascii="Sylfaen" w:hAnsi="Sylfaen"/>
        </w:rPr>
        <w:t>?</w:t>
      </w:r>
    </w:p>
    <w:p w14:paraId="5676A3AF"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სურთ თუ არა მათ დანაკარგების გაყიდვა</w:t>
      </w:r>
      <w:r w:rsidRPr="00D90EE6">
        <w:rPr>
          <w:rFonts w:ascii="Sylfaen" w:hAnsi="Sylfaen"/>
        </w:rPr>
        <w:t xml:space="preserve"> (</w:t>
      </w:r>
      <w:r w:rsidRPr="00D90EE6">
        <w:rPr>
          <w:rFonts w:ascii="Sylfaen" w:hAnsi="Sylfaen"/>
          <w:lang w:val="ka-GE"/>
        </w:rPr>
        <w:t>თუ დიახ, მაშინ როგორი იქნება ფასი</w:t>
      </w:r>
      <w:r w:rsidRPr="00D90EE6">
        <w:rPr>
          <w:rFonts w:ascii="Sylfaen" w:hAnsi="Sylfaen"/>
        </w:rPr>
        <w:t>)?</w:t>
      </w:r>
    </w:p>
    <w:p w14:paraId="20725C8C" w14:textId="77777777" w:rsidR="002A064C" w:rsidRPr="00D90EE6" w:rsidRDefault="002A064C" w:rsidP="00872DA7">
      <w:pPr>
        <w:pStyle w:val="ListParagraph"/>
        <w:jc w:val="both"/>
        <w:rPr>
          <w:rFonts w:ascii="Sylfaen" w:hAnsi="Sylfaen"/>
        </w:rPr>
      </w:pPr>
    </w:p>
    <w:p w14:paraId="5E5536E2" w14:textId="77777777" w:rsidR="002A064C" w:rsidRPr="00D90EE6" w:rsidRDefault="002A064C" w:rsidP="00872DA7">
      <w:pPr>
        <w:jc w:val="both"/>
        <w:rPr>
          <w:rFonts w:ascii="Sylfaen" w:hAnsi="Sylfaen"/>
        </w:rPr>
      </w:pPr>
      <w:r w:rsidRPr="00D90EE6">
        <w:rPr>
          <w:rFonts w:ascii="Sylfaen" w:hAnsi="Sylfaen"/>
          <w:lang w:val="ka-GE"/>
        </w:rPr>
        <w:t>მხოლოდ 4 კომპანია, რომ</w:t>
      </w:r>
      <w:r w:rsidR="00344BC4" w:rsidRPr="00D90EE6">
        <w:rPr>
          <w:rFonts w:ascii="Sylfaen" w:hAnsi="Sylfaen"/>
          <w:lang w:val="ka-GE"/>
        </w:rPr>
        <w:t>ე</w:t>
      </w:r>
      <w:r w:rsidRPr="00D90EE6">
        <w:rPr>
          <w:rFonts w:ascii="Sylfaen" w:hAnsi="Sylfaen"/>
          <w:lang w:val="ka-GE"/>
        </w:rPr>
        <w:t>ლიც ფუნქციონირებ</w:t>
      </w:r>
      <w:r w:rsidR="00344BC4" w:rsidRPr="00D90EE6">
        <w:rPr>
          <w:rFonts w:ascii="Sylfaen" w:hAnsi="Sylfaen"/>
          <w:lang w:val="ka-GE"/>
        </w:rPr>
        <w:t>ს</w:t>
      </w:r>
      <w:r w:rsidRPr="00D90EE6">
        <w:rPr>
          <w:rFonts w:ascii="Sylfaen" w:hAnsi="Sylfaen"/>
          <w:lang w:val="ka-GE"/>
        </w:rPr>
        <w:t xml:space="preserve"> თბილისში, წარმოადგენ</w:t>
      </w:r>
      <w:r w:rsidR="00344BC4" w:rsidRPr="00D90EE6">
        <w:rPr>
          <w:rFonts w:ascii="Sylfaen" w:hAnsi="Sylfaen"/>
          <w:lang w:val="ka-GE"/>
        </w:rPr>
        <w:t>ს</w:t>
      </w:r>
      <w:r w:rsidRPr="00D90EE6">
        <w:rPr>
          <w:rFonts w:ascii="Sylfaen" w:hAnsi="Sylfaen"/>
          <w:lang w:val="ka-GE"/>
        </w:rPr>
        <w:t xml:space="preserve"> დიდ ბიზნესს</w:t>
      </w:r>
      <w:r w:rsidRPr="00D90EE6">
        <w:rPr>
          <w:rFonts w:ascii="Sylfaen" w:hAnsi="Sylfaen"/>
        </w:rPr>
        <w:t xml:space="preserve"> (</w:t>
      </w:r>
      <w:r w:rsidRPr="00D90EE6">
        <w:rPr>
          <w:rFonts w:ascii="Sylfaen" w:hAnsi="Sylfaen"/>
          <w:lang w:val="ka-GE"/>
        </w:rPr>
        <w:t>1.5 მლნ ლარზე მეტი გაყიდვებით ბოლო საბუღალტრო წელს</w:t>
      </w:r>
      <w:r w:rsidRPr="00D90EE6">
        <w:rPr>
          <w:rFonts w:ascii="Sylfaen" w:hAnsi="Sylfaen"/>
        </w:rPr>
        <w:t xml:space="preserve">) </w:t>
      </w:r>
      <w:r w:rsidRPr="00D90EE6">
        <w:rPr>
          <w:rFonts w:ascii="Sylfaen" w:hAnsi="Sylfaen"/>
          <w:lang w:val="ka-GE"/>
        </w:rPr>
        <w:t xml:space="preserve">და მხოლოდ 6 არის საშუალო ზომისა </w:t>
      </w:r>
      <w:r w:rsidRPr="00D90EE6">
        <w:rPr>
          <w:rFonts w:ascii="Sylfaen" w:hAnsi="Sylfaen"/>
        </w:rPr>
        <w:t xml:space="preserve">(100k </w:t>
      </w:r>
      <w:r w:rsidRPr="00D90EE6">
        <w:rPr>
          <w:rFonts w:ascii="Sylfaen" w:hAnsi="Sylfaen"/>
          <w:lang w:val="ka-GE"/>
        </w:rPr>
        <w:t xml:space="preserve">ლარიდან </w:t>
      </w:r>
      <w:r w:rsidRPr="00D90EE6">
        <w:rPr>
          <w:rFonts w:ascii="Sylfaen" w:hAnsi="Sylfaen"/>
        </w:rPr>
        <w:t xml:space="preserve">1.5 </w:t>
      </w:r>
      <w:r w:rsidRPr="00D90EE6">
        <w:rPr>
          <w:rFonts w:ascii="Sylfaen" w:hAnsi="Sylfaen"/>
          <w:lang w:val="ka-GE"/>
        </w:rPr>
        <w:t>მლნ ლარამდე</w:t>
      </w:r>
      <w:r w:rsidRPr="00D90EE6">
        <w:rPr>
          <w:rFonts w:ascii="Sylfaen" w:hAnsi="Sylfaen"/>
        </w:rPr>
        <w:t xml:space="preserve">). </w:t>
      </w:r>
      <w:r w:rsidRPr="00D90EE6">
        <w:rPr>
          <w:rFonts w:ascii="Sylfaen" w:hAnsi="Sylfaen"/>
          <w:lang w:val="ka-GE"/>
        </w:rPr>
        <w:t>ეს ნიშნავს, რომ 87%-ზე მეტი კომპანიები, რომლებიც ჩართული არიან აღნიშნულ კვლევაში არიან მცირე ზომისა და გაბნეული არიან თბილისის მუნიციპალიტეტში და მის შემოგარენში.</w:t>
      </w:r>
      <w:r w:rsidRPr="00D90EE6">
        <w:rPr>
          <w:rFonts w:ascii="Sylfaen" w:hAnsi="Sylfaen"/>
        </w:rPr>
        <w:t xml:space="preserve"> </w:t>
      </w:r>
      <w:r w:rsidRPr="00D90EE6">
        <w:rPr>
          <w:rFonts w:ascii="Sylfaen" w:hAnsi="Sylfaen"/>
          <w:lang w:val="ka-GE"/>
        </w:rPr>
        <w:t>მერქნის ნარჩენები, რომლებიც შეგროვებულია პატარა ბიზნესების მიერ არასტაბილურია და ასეთი კომპანიები ხშირად 2 წელიწადზე ნაკლებ დროს ფუნქციონირებენ</w:t>
      </w:r>
      <w:r w:rsidRPr="00D90EE6">
        <w:rPr>
          <w:rFonts w:ascii="Sylfaen" w:hAnsi="Sylfaen"/>
        </w:rPr>
        <w:t xml:space="preserve">. </w:t>
      </w:r>
      <w:r w:rsidRPr="00D90EE6">
        <w:rPr>
          <w:rFonts w:ascii="Sylfaen" w:hAnsi="Sylfaen"/>
          <w:lang w:val="ka-GE"/>
        </w:rPr>
        <w:t xml:space="preserve">ნარჩენების მოგროვება ასეთ კომპანიებში საშუალოდ </w:t>
      </w:r>
      <w:r w:rsidRPr="00D90EE6">
        <w:rPr>
          <w:rFonts w:ascii="Sylfaen" w:hAnsi="Sylfaen"/>
        </w:rPr>
        <w:t xml:space="preserve">20-50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სხვადასხვა მერქნის ნარჩენებს შეადგენს.</w:t>
      </w:r>
      <w:r w:rsidRPr="00D90EE6">
        <w:rPr>
          <w:rFonts w:ascii="Sylfaen" w:hAnsi="Sylfaen"/>
        </w:rPr>
        <w:t xml:space="preserve"> </w:t>
      </w:r>
      <w:r w:rsidRPr="00D90EE6">
        <w:rPr>
          <w:rFonts w:ascii="Sylfaen" w:hAnsi="Sylfaen"/>
          <w:lang w:val="ka-GE"/>
        </w:rPr>
        <w:t xml:space="preserve">მცირე მწარმოებლების მიერ შეგროვებული რაოდენობა შეადგენს </w:t>
      </w:r>
      <w:r w:rsidRPr="00D90EE6">
        <w:rPr>
          <w:rFonts w:ascii="Sylfaen" w:hAnsi="Sylfaen"/>
        </w:rPr>
        <w:t xml:space="preserve">1603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მაგრამ მნიშვნელოვანია აღვნიშნოთ, რომ ეს პატარა კომპანიები ხშირად არსებობენ დროის მოკლე პერიოდში ან მუშაობენ ფაქტიურად არამუდმივ საფუძველზე</w:t>
      </w:r>
      <w:r w:rsidRPr="00D90EE6">
        <w:rPr>
          <w:rFonts w:ascii="Sylfaen" w:hAnsi="Sylfaen"/>
        </w:rPr>
        <w:t>.</w:t>
      </w:r>
    </w:p>
    <w:p w14:paraId="062755A5" w14:textId="77777777" w:rsidR="002A064C" w:rsidRPr="00D90EE6" w:rsidRDefault="002A064C" w:rsidP="002A064C">
      <w:pPr>
        <w:jc w:val="both"/>
        <w:rPr>
          <w:rFonts w:ascii="Sylfaen" w:hAnsi="Sylfaen"/>
        </w:rPr>
      </w:pPr>
    </w:p>
    <w:tbl>
      <w:tblPr>
        <w:tblW w:w="8938" w:type="dxa"/>
        <w:tblInd w:w="93" w:type="dxa"/>
        <w:tblLook w:val="04A0" w:firstRow="1" w:lastRow="0" w:firstColumn="1" w:lastColumn="0" w:noHBand="0" w:noVBand="1"/>
      </w:tblPr>
      <w:tblGrid>
        <w:gridCol w:w="2535"/>
        <w:gridCol w:w="1921"/>
        <w:gridCol w:w="1960"/>
        <w:gridCol w:w="2522"/>
      </w:tblGrid>
      <w:tr w:rsidR="002A064C" w:rsidRPr="00D90EE6" w14:paraId="63F0E58E" w14:textId="77777777" w:rsidTr="00BB08D9">
        <w:trPr>
          <w:trHeight w:val="30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D50BE" w14:textId="77777777" w:rsidR="002A064C" w:rsidRPr="00D90EE6" w:rsidRDefault="002A064C" w:rsidP="00BB08D9">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rPr>
              <w:t> </w:t>
            </w:r>
            <w:r w:rsidRPr="00D90EE6">
              <w:rPr>
                <w:rFonts w:ascii="Sylfaen" w:eastAsia="Times New Roman" w:hAnsi="Sylfaen" w:cs="Times New Roman"/>
                <w:color w:val="000000"/>
                <w:lang w:val="ka-GE"/>
              </w:rPr>
              <w:t>კომპანიის ზომა</w:t>
            </w:r>
          </w:p>
          <w:p w14:paraId="4FDF4C88" w14:textId="77777777" w:rsidR="002A064C" w:rsidRPr="00D90EE6" w:rsidRDefault="002A064C" w:rsidP="00BB08D9">
            <w:pPr>
              <w:spacing w:after="0" w:line="240" w:lineRule="auto"/>
              <w:rPr>
                <w:rFonts w:ascii="Sylfaen" w:eastAsia="Times New Roman" w:hAnsi="Sylfaen" w:cs="Times New Roman"/>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hideMark/>
          </w:tcPr>
          <w:p w14:paraId="4487F07F" w14:textId="77777777" w:rsidR="002A064C" w:rsidRPr="00D90EE6" w:rsidRDefault="002A064C" w:rsidP="00BB08D9">
            <w:pPr>
              <w:spacing w:after="0" w:line="240" w:lineRule="auto"/>
              <w:jc w:val="center"/>
              <w:rPr>
                <w:rFonts w:ascii="Sylfaen" w:eastAsia="Times New Roman" w:hAnsi="Sylfaen" w:cs="Sylfaen"/>
                <w:color w:val="000000"/>
                <w:vertAlign w:val="superscript"/>
                <w:lang w:val="ka-GE"/>
              </w:rPr>
            </w:pPr>
            <w:r w:rsidRPr="00D90EE6">
              <w:rPr>
                <w:rFonts w:ascii="Sylfaen" w:eastAsia="Times New Roman" w:hAnsi="Sylfaen" w:cs="Sylfaen"/>
                <w:color w:val="000000"/>
                <w:lang w:val="ka-GE"/>
              </w:rPr>
              <w:t>ბიომასა, მ</w:t>
            </w:r>
            <w:r w:rsidRPr="00D90EE6">
              <w:rPr>
                <w:rFonts w:ascii="Sylfaen" w:eastAsia="Times New Roman" w:hAnsi="Sylfaen" w:cs="Sylfaen"/>
                <w:color w:val="000000"/>
                <w:vertAlign w:val="superscript"/>
                <w:lang w:val="ka-GE"/>
              </w:rPr>
              <w:t>3</w:t>
            </w:r>
          </w:p>
          <w:p w14:paraId="2E2211FA" w14:textId="77777777" w:rsidR="002A064C" w:rsidRPr="00D90EE6" w:rsidRDefault="002A064C" w:rsidP="00BB08D9">
            <w:pPr>
              <w:spacing w:after="0" w:line="240" w:lineRule="auto"/>
              <w:jc w:val="center"/>
              <w:rPr>
                <w:rFonts w:ascii="Sylfaen" w:eastAsia="Times New Roman" w:hAnsi="Sylfaen" w:cs="Times New Roman"/>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6C18757D"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Sylfaen"/>
                <w:color w:val="000000"/>
                <w:lang w:val="ka-GE"/>
              </w:rPr>
              <w:t>მწარმოებელთა რაოდენობა</w:t>
            </w:r>
          </w:p>
        </w:tc>
        <w:tc>
          <w:tcPr>
            <w:tcW w:w="2522" w:type="dxa"/>
            <w:tcBorders>
              <w:top w:val="single" w:sz="4" w:space="0" w:color="auto"/>
              <w:left w:val="nil"/>
              <w:bottom w:val="single" w:sz="4" w:space="0" w:color="auto"/>
              <w:right w:val="single" w:sz="4" w:space="0" w:color="auto"/>
            </w:tcBorders>
            <w:shd w:val="clear" w:color="auto" w:fill="auto"/>
            <w:noWrap/>
            <w:vAlign w:val="bottom"/>
            <w:hideMark/>
          </w:tcPr>
          <w:p w14:paraId="01603C2B"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Sylfaen"/>
                <w:color w:val="000000"/>
                <w:lang w:val="ka-GE"/>
              </w:rPr>
              <w:t>ბიომასის საშუალო რაოდენობა ერთ მწარმოებელზე</w:t>
            </w:r>
          </w:p>
        </w:tc>
      </w:tr>
      <w:tr w:rsidR="002A064C" w:rsidRPr="00D90EE6" w14:paraId="4BE6C319" w14:textId="77777777" w:rsidTr="00BB08D9">
        <w:trPr>
          <w:trHeight w:val="30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2BA371AC" w14:textId="77777777" w:rsidR="002A064C" w:rsidRPr="00D90EE6" w:rsidRDefault="002A064C" w:rsidP="00BB08D9">
            <w:pPr>
              <w:spacing w:after="0" w:line="240" w:lineRule="auto"/>
              <w:rPr>
                <w:rFonts w:ascii="Sylfaen" w:eastAsia="Times New Roman" w:hAnsi="Sylfaen" w:cs="Sylfaen"/>
                <w:color w:val="000000"/>
                <w:szCs w:val="20"/>
                <w:lang w:val="ka-GE"/>
              </w:rPr>
            </w:pPr>
            <w:r w:rsidRPr="00D90EE6">
              <w:rPr>
                <w:rFonts w:ascii="Sylfaen" w:eastAsia="Times New Roman" w:hAnsi="Sylfaen" w:cs="Sylfaen"/>
                <w:color w:val="000000"/>
                <w:szCs w:val="20"/>
                <w:lang w:val="ka-GE"/>
              </w:rPr>
              <w:t>მცირე</w:t>
            </w:r>
          </w:p>
          <w:p w14:paraId="384CA6CE" w14:textId="77777777" w:rsidR="002A064C" w:rsidRPr="00D90EE6" w:rsidRDefault="002A064C" w:rsidP="00BB08D9">
            <w:pPr>
              <w:spacing w:after="0" w:line="240" w:lineRule="auto"/>
              <w:rPr>
                <w:rFonts w:ascii="Sylfaen" w:eastAsia="Times New Roman" w:hAnsi="Sylfaen" w:cs="Times New Roman"/>
                <w:color w:val="000000"/>
                <w:szCs w:val="20"/>
              </w:rPr>
            </w:pPr>
          </w:p>
        </w:tc>
        <w:tc>
          <w:tcPr>
            <w:tcW w:w="1921" w:type="dxa"/>
            <w:tcBorders>
              <w:top w:val="nil"/>
              <w:left w:val="nil"/>
              <w:bottom w:val="single" w:sz="4" w:space="0" w:color="auto"/>
              <w:right w:val="single" w:sz="4" w:space="0" w:color="auto"/>
            </w:tcBorders>
            <w:shd w:val="clear" w:color="auto" w:fill="auto"/>
            <w:noWrap/>
            <w:hideMark/>
          </w:tcPr>
          <w:p w14:paraId="6FA80613" w14:textId="77777777" w:rsidR="002A064C" w:rsidRPr="00D90EE6" w:rsidRDefault="002A064C" w:rsidP="00BB08D9">
            <w:pPr>
              <w:rPr>
                <w:rFonts w:ascii="Sylfaen" w:hAnsi="Sylfaen"/>
              </w:rPr>
            </w:pPr>
            <w:r w:rsidRPr="00D90EE6">
              <w:rPr>
                <w:rFonts w:ascii="Sylfaen" w:hAnsi="Sylfaen"/>
              </w:rPr>
              <w:t xml:space="preserve"> 1,315 </w:t>
            </w:r>
          </w:p>
        </w:tc>
        <w:tc>
          <w:tcPr>
            <w:tcW w:w="1960" w:type="dxa"/>
            <w:tcBorders>
              <w:top w:val="nil"/>
              <w:left w:val="nil"/>
              <w:bottom w:val="single" w:sz="4" w:space="0" w:color="auto"/>
              <w:right w:val="single" w:sz="4" w:space="0" w:color="auto"/>
            </w:tcBorders>
            <w:shd w:val="clear" w:color="auto" w:fill="auto"/>
            <w:noWrap/>
            <w:hideMark/>
          </w:tcPr>
          <w:p w14:paraId="1BFDED8F" w14:textId="77777777" w:rsidR="002A064C" w:rsidRPr="00D90EE6" w:rsidRDefault="002A064C" w:rsidP="00BB08D9">
            <w:pPr>
              <w:rPr>
                <w:rFonts w:ascii="Sylfaen" w:hAnsi="Sylfaen"/>
              </w:rPr>
            </w:pPr>
            <w:r w:rsidRPr="00D90EE6">
              <w:rPr>
                <w:rFonts w:ascii="Sylfaen" w:hAnsi="Sylfaen"/>
              </w:rPr>
              <w:t>58</w:t>
            </w:r>
          </w:p>
        </w:tc>
        <w:tc>
          <w:tcPr>
            <w:tcW w:w="2522" w:type="dxa"/>
            <w:tcBorders>
              <w:top w:val="nil"/>
              <w:left w:val="nil"/>
              <w:bottom w:val="single" w:sz="4" w:space="0" w:color="auto"/>
              <w:right w:val="single" w:sz="4" w:space="0" w:color="auto"/>
            </w:tcBorders>
            <w:shd w:val="clear" w:color="auto" w:fill="auto"/>
            <w:noWrap/>
            <w:hideMark/>
          </w:tcPr>
          <w:p w14:paraId="778F34BA" w14:textId="77777777" w:rsidR="002A064C" w:rsidRPr="00D90EE6" w:rsidRDefault="002A064C" w:rsidP="00BB08D9">
            <w:pPr>
              <w:rPr>
                <w:rFonts w:ascii="Sylfaen" w:hAnsi="Sylfaen"/>
              </w:rPr>
            </w:pPr>
            <w:r w:rsidRPr="00D90EE6">
              <w:rPr>
                <w:rFonts w:ascii="Sylfaen" w:hAnsi="Sylfaen"/>
              </w:rPr>
              <w:t xml:space="preserve"> 22.67 </w:t>
            </w:r>
          </w:p>
        </w:tc>
      </w:tr>
      <w:tr w:rsidR="002A064C" w:rsidRPr="00D90EE6" w14:paraId="55FB2B26" w14:textId="77777777" w:rsidTr="00BB08D9">
        <w:trPr>
          <w:trHeight w:val="30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6ED775EA" w14:textId="77777777" w:rsidR="002A064C" w:rsidRPr="00D90EE6" w:rsidRDefault="002A064C" w:rsidP="00BB08D9">
            <w:pPr>
              <w:spacing w:after="0" w:line="240" w:lineRule="auto"/>
              <w:rPr>
                <w:rFonts w:ascii="Sylfaen" w:eastAsia="Times New Roman" w:hAnsi="Sylfaen" w:cs="Sylfaen"/>
                <w:color w:val="000000"/>
                <w:szCs w:val="20"/>
                <w:lang w:val="ka-GE"/>
              </w:rPr>
            </w:pPr>
            <w:r w:rsidRPr="00D90EE6">
              <w:rPr>
                <w:rFonts w:ascii="Sylfaen" w:eastAsia="Times New Roman" w:hAnsi="Sylfaen" w:cs="Sylfaen"/>
                <w:color w:val="000000"/>
                <w:szCs w:val="20"/>
                <w:lang w:val="ka-GE"/>
              </w:rPr>
              <w:t>საშუალო</w:t>
            </w:r>
          </w:p>
          <w:p w14:paraId="5AD3780F" w14:textId="77777777" w:rsidR="002A064C" w:rsidRPr="00D90EE6" w:rsidRDefault="002A064C" w:rsidP="00BB08D9">
            <w:pPr>
              <w:spacing w:after="0" w:line="240" w:lineRule="auto"/>
              <w:rPr>
                <w:rFonts w:ascii="Sylfaen" w:eastAsia="Times New Roman" w:hAnsi="Sylfaen" w:cs="Times New Roman"/>
                <w:color w:val="000000"/>
                <w:szCs w:val="20"/>
              </w:rPr>
            </w:pPr>
          </w:p>
        </w:tc>
        <w:tc>
          <w:tcPr>
            <w:tcW w:w="1921" w:type="dxa"/>
            <w:tcBorders>
              <w:top w:val="nil"/>
              <w:left w:val="nil"/>
              <w:bottom w:val="single" w:sz="4" w:space="0" w:color="auto"/>
              <w:right w:val="single" w:sz="4" w:space="0" w:color="auto"/>
            </w:tcBorders>
            <w:shd w:val="clear" w:color="auto" w:fill="auto"/>
            <w:noWrap/>
            <w:hideMark/>
          </w:tcPr>
          <w:p w14:paraId="7DB1C092" w14:textId="77777777" w:rsidR="002A064C" w:rsidRPr="00D90EE6" w:rsidRDefault="002A064C" w:rsidP="00BB08D9">
            <w:pPr>
              <w:rPr>
                <w:rFonts w:ascii="Sylfaen" w:hAnsi="Sylfaen"/>
              </w:rPr>
            </w:pPr>
            <w:r w:rsidRPr="00D90EE6">
              <w:rPr>
                <w:rFonts w:ascii="Sylfaen" w:hAnsi="Sylfaen"/>
              </w:rPr>
              <w:t xml:space="preserve"> 1,340 </w:t>
            </w:r>
          </w:p>
        </w:tc>
        <w:tc>
          <w:tcPr>
            <w:tcW w:w="1960" w:type="dxa"/>
            <w:tcBorders>
              <w:top w:val="nil"/>
              <w:left w:val="nil"/>
              <w:bottom w:val="single" w:sz="4" w:space="0" w:color="auto"/>
              <w:right w:val="single" w:sz="4" w:space="0" w:color="auto"/>
            </w:tcBorders>
            <w:shd w:val="clear" w:color="auto" w:fill="auto"/>
            <w:noWrap/>
            <w:hideMark/>
          </w:tcPr>
          <w:p w14:paraId="27359B2D" w14:textId="77777777" w:rsidR="002A064C" w:rsidRPr="00D90EE6" w:rsidRDefault="002A064C" w:rsidP="00BB08D9">
            <w:pPr>
              <w:rPr>
                <w:rFonts w:ascii="Sylfaen" w:hAnsi="Sylfaen"/>
              </w:rPr>
            </w:pPr>
            <w:r w:rsidRPr="00D90EE6">
              <w:rPr>
                <w:rFonts w:ascii="Sylfaen" w:hAnsi="Sylfaen"/>
              </w:rPr>
              <w:t>5</w:t>
            </w:r>
          </w:p>
        </w:tc>
        <w:tc>
          <w:tcPr>
            <w:tcW w:w="2522" w:type="dxa"/>
            <w:tcBorders>
              <w:top w:val="nil"/>
              <w:left w:val="nil"/>
              <w:bottom w:val="single" w:sz="4" w:space="0" w:color="auto"/>
              <w:right w:val="single" w:sz="4" w:space="0" w:color="auto"/>
            </w:tcBorders>
            <w:shd w:val="clear" w:color="auto" w:fill="auto"/>
            <w:noWrap/>
            <w:hideMark/>
          </w:tcPr>
          <w:p w14:paraId="4E8EC3D2" w14:textId="77777777" w:rsidR="002A064C" w:rsidRPr="00D90EE6" w:rsidRDefault="002A064C" w:rsidP="00BB08D9">
            <w:pPr>
              <w:rPr>
                <w:rFonts w:ascii="Sylfaen" w:hAnsi="Sylfaen"/>
              </w:rPr>
            </w:pPr>
            <w:r w:rsidRPr="00D90EE6">
              <w:rPr>
                <w:rFonts w:ascii="Sylfaen" w:hAnsi="Sylfaen"/>
              </w:rPr>
              <w:t xml:space="preserve"> 268.00 </w:t>
            </w:r>
          </w:p>
        </w:tc>
      </w:tr>
      <w:tr w:rsidR="002A064C" w:rsidRPr="00D90EE6" w14:paraId="481A20A3" w14:textId="77777777" w:rsidTr="00BB08D9">
        <w:trPr>
          <w:trHeight w:val="30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1FB3452C" w14:textId="77777777" w:rsidR="002A064C" w:rsidRPr="00D90EE6" w:rsidRDefault="002A064C" w:rsidP="00BB08D9">
            <w:pPr>
              <w:spacing w:after="0" w:line="240" w:lineRule="auto"/>
              <w:rPr>
                <w:rFonts w:ascii="Sylfaen" w:eastAsia="Times New Roman" w:hAnsi="Sylfaen" w:cs="Sylfaen"/>
                <w:color w:val="000000"/>
                <w:szCs w:val="20"/>
                <w:lang w:val="ka-GE"/>
              </w:rPr>
            </w:pPr>
            <w:r w:rsidRPr="00D90EE6">
              <w:rPr>
                <w:rFonts w:ascii="Sylfaen" w:eastAsia="Times New Roman" w:hAnsi="Sylfaen" w:cs="Sylfaen"/>
                <w:color w:val="000000"/>
                <w:szCs w:val="20"/>
                <w:lang w:val="ka-GE"/>
              </w:rPr>
              <w:t>დიდი</w:t>
            </w:r>
          </w:p>
          <w:p w14:paraId="3B715FD5" w14:textId="77777777" w:rsidR="002A064C" w:rsidRPr="00D90EE6" w:rsidRDefault="002A064C" w:rsidP="00BB08D9">
            <w:pPr>
              <w:spacing w:after="0" w:line="240" w:lineRule="auto"/>
              <w:rPr>
                <w:rFonts w:ascii="Sylfaen" w:eastAsia="Times New Roman" w:hAnsi="Sylfaen" w:cs="Times New Roman"/>
                <w:color w:val="000000"/>
                <w:szCs w:val="20"/>
              </w:rPr>
            </w:pPr>
          </w:p>
        </w:tc>
        <w:tc>
          <w:tcPr>
            <w:tcW w:w="1921" w:type="dxa"/>
            <w:tcBorders>
              <w:top w:val="nil"/>
              <w:left w:val="nil"/>
              <w:bottom w:val="single" w:sz="4" w:space="0" w:color="auto"/>
              <w:right w:val="single" w:sz="4" w:space="0" w:color="auto"/>
            </w:tcBorders>
            <w:shd w:val="clear" w:color="auto" w:fill="auto"/>
            <w:noWrap/>
            <w:hideMark/>
          </w:tcPr>
          <w:p w14:paraId="077646B9" w14:textId="77777777" w:rsidR="002A064C" w:rsidRPr="00D90EE6" w:rsidRDefault="002A064C" w:rsidP="00BB08D9">
            <w:pPr>
              <w:rPr>
                <w:rFonts w:ascii="Sylfaen" w:hAnsi="Sylfaen"/>
              </w:rPr>
            </w:pPr>
            <w:r w:rsidRPr="00D90EE6">
              <w:rPr>
                <w:rFonts w:ascii="Sylfaen" w:hAnsi="Sylfaen"/>
              </w:rPr>
              <w:t xml:space="preserve"> 4,195 </w:t>
            </w:r>
          </w:p>
        </w:tc>
        <w:tc>
          <w:tcPr>
            <w:tcW w:w="1960" w:type="dxa"/>
            <w:tcBorders>
              <w:top w:val="nil"/>
              <w:left w:val="nil"/>
              <w:bottom w:val="single" w:sz="4" w:space="0" w:color="auto"/>
              <w:right w:val="single" w:sz="4" w:space="0" w:color="auto"/>
            </w:tcBorders>
            <w:shd w:val="clear" w:color="auto" w:fill="auto"/>
            <w:noWrap/>
            <w:hideMark/>
          </w:tcPr>
          <w:p w14:paraId="5F83E09A" w14:textId="77777777" w:rsidR="002A064C" w:rsidRPr="00D90EE6" w:rsidRDefault="002A064C" w:rsidP="00BB08D9">
            <w:pPr>
              <w:rPr>
                <w:rFonts w:ascii="Sylfaen" w:hAnsi="Sylfaen"/>
              </w:rPr>
            </w:pPr>
            <w:r w:rsidRPr="00D90EE6">
              <w:rPr>
                <w:rFonts w:ascii="Sylfaen" w:hAnsi="Sylfaen"/>
              </w:rPr>
              <w:t>3</w:t>
            </w:r>
          </w:p>
        </w:tc>
        <w:tc>
          <w:tcPr>
            <w:tcW w:w="2522" w:type="dxa"/>
            <w:tcBorders>
              <w:top w:val="nil"/>
              <w:left w:val="nil"/>
              <w:bottom w:val="single" w:sz="4" w:space="0" w:color="auto"/>
              <w:right w:val="single" w:sz="4" w:space="0" w:color="auto"/>
            </w:tcBorders>
            <w:shd w:val="clear" w:color="auto" w:fill="auto"/>
            <w:noWrap/>
            <w:hideMark/>
          </w:tcPr>
          <w:p w14:paraId="614C5307" w14:textId="77777777" w:rsidR="002A064C" w:rsidRPr="00D90EE6" w:rsidRDefault="002A064C" w:rsidP="00BB08D9">
            <w:pPr>
              <w:rPr>
                <w:rFonts w:ascii="Sylfaen" w:hAnsi="Sylfaen"/>
              </w:rPr>
            </w:pPr>
            <w:r w:rsidRPr="00D90EE6">
              <w:rPr>
                <w:rFonts w:ascii="Sylfaen" w:hAnsi="Sylfaen"/>
              </w:rPr>
              <w:t xml:space="preserve"> 1,398.33 </w:t>
            </w:r>
          </w:p>
        </w:tc>
      </w:tr>
      <w:tr w:rsidR="002A064C" w:rsidRPr="00D90EE6" w14:paraId="7CFCDE82" w14:textId="77777777" w:rsidTr="00BB08D9">
        <w:trPr>
          <w:trHeight w:val="30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2D62F90A" w14:textId="77777777" w:rsidR="002A064C" w:rsidRPr="00D90EE6" w:rsidRDefault="002A064C" w:rsidP="00BB08D9">
            <w:pPr>
              <w:spacing w:after="0" w:line="240" w:lineRule="auto"/>
              <w:rPr>
                <w:rFonts w:ascii="Sylfaen" w:eastAsia="Times New Roman" w:hAnsi="Sylfaen" w:cs="Sylfaen"/>
                <w:color w:val="000000"/>
                <w:szCs w:val="20"/>
                <w:lang w:val="ka-GE"/>
              </w:rPr>
            </w:pPr>
            <w:r w:rsidRPr="00D90EE6">
              <w:rPr>
                <w:rFonts w:ascii="Sylfaen" w:eastAsia="Times New Roman" w:hAnsi="Sylfaen" w:cs="Sylfaen"/>
                <w:color w:val="000000"/>
                <w:szCs w:val="20"/>
                <w:lang w:val="ka-GE"/>
              </w:rPr>
              <w:t>ჯამი</w:t>
            </w:r>
          </w:p>
          <w:p w14:paraId="48F8B6B8" w14:textId="77777777" w:rsidR="002A064C" w:rsidRPr="00D90EE6" w:rsidRDefault="002A064C" w:rsidP="00BB08D9">
            <w:pPr>
              <w:spacing w:after="0" w:line="240" w:lineRule="auto"/>
              <w:rPr>
                <w:rFonts w:ascii="Sylfaen" w:eastAsia="Times New Roman" w:hAnsi="Sylfaen" w:cs="Sylfaen"/>
                <w:color w:val="000000"/>
                <w:szCs w:val="20"/>
              </w:rPr>
            </w:pPr>
          </w:p>
        </w:tc>
        <w:tc>
          <w:tcPr>
            <w:tcW w:w="1921" w:type="dxa"/>
            <w:tcBorders>
              <w:top w:val="nil"/>
              <w:left w:val="nil"/>
              <w:bottom w:val="single" w:sz="4" w:space="0" w:color="auto"/>
              <w:right w:val="single" w:sz="4" w:space="0" w:color="auto"/>
            </w:tcBorders>
            <w:shd w:val="clear" w:color="auto" w:fill="auto"/>
            <w:noWrap/>
            <w:hideMark/>
          </w:tcPr>
          <w:p w14:paraId="088692A1" w14:textId="77777777" w:rsidR="002A064C" w:rsidRPr="00D90EE6" w:rsidRDefault="002A064C" w:rsidP="00BB08D9">
            <w:pPr>
              <w:rPr>
                <w:rFonts w:ascii="Sylfaen" w:hAnsi="Sylfaen"/>
              </w:rPr>
            </w:pPr>
            <w:r w:rsidRPr="00D90EE6">
              <w:rPr>
                <w:rFonts w:ascii="Sylfaen" w:hAnsi="Sylfaen"/>
              </w:rPr>
              <w:t xml:space="preserve"> 6,850 </w:t>
            </w:r>
          </w:p>
        </w:tc>
        <w:tc>
          <w:tcPr>
            <w:tcW w:w="1960" w:type="dxa"/>
            <w:tcBorders>
              <w:top w:val="nil"/>
              <w:left w:val="nil"/>
              <w:bottom w:val="single" w:sz="4" w:space="0" w:color="auto"/>
              <w:right w:val="single" w:sz="4" w:space="0" w:color="auto"/>
            </w:tcBorders>
            <w:shd w:val="clear" w:color="auto" w:fill="auto"/>
            <w:noWrap/>
            <w:hideMark/>
          </w:tcPr>
          <w:p w14:paraId="2DB3DF8A" w14:textId="77777777" w:rsidR="002A064C" w:rsidRPr="00D90EE6" w:rsidRDefault="002A064C" w:rsidP="00BB08D9">
            <w:pPr>
              <w:rPr>
                <w:rFonts w:ascii="Sylfaen" w:hAnsi="Sylfaen"/>
              </w:rPr>
            </w:pPr>
          </w:p>
        </w:tc>
        <w:tc>
          <w:tcPr>
            <w:tcW w:w="2522" w:type="dxa"/>
            <w:tcBorders>
              <w:top w:val="nil"/>
              <w:left w:val="nil"/>
              <w:bottom w:val="single" w:sz="4" w:space="0" w:color="auto"/>
              <w:right w:val="single" w:sz="4" w:space="0" w:color="auto"/>
            </w:tcBorders>
            <w:shd w:val="clear" w:color="auto" w:fill="auto"/>
            <w:noWrap/>
            <w:hideMark/>
          </w:tcPr>
          <w:p w14:paraId="68937BAF" w14:textId="77777777" w:rsidR="002A064C" w:rsidRPr="00D90EE6" w:rsidRDefault="002A064C" w:rsidP="00BB08D9">
            <w:pPr>
              <w:rPr>
                <w:rFonts w:ascii="Sylfaen" w:hAnsi="Sylfaen"/>
              </w:rPr>
            </w:pPr>
          </w:p>
        </w:tc>
      </w:tr>
    </w:tbl>
    <w:p w14:paraId="0BF11DB0" w14:textId="77777777" w:rsidR="002A064C" w:rsidRPr="00D90EE6" w:rsidRDefault="002A064C" w:rsidP="002A064C">
      <w:pPr>
        <w:jc w:val="both"/>
        <w:rPr>
          <w:rFonts w:ascii="Sylfaen" w:hAnsi="Sylfaen"/>
        </w:rPr>
      </w:pPr>
    </w:p>
    <w:p w14:paraId="3C0C912D" w14:textId="77777777" w:rsidR="002A064C" w:rsidRPr="00D90EE6" w:rsidRDefault="002A064C" w:rsidP="002A064C">
      <w:pPr>
        <w:jc w:val="both"/>
        <w:rPr>
          <w:rFonts w:ascii="Sylfaen" w:hAnsi="Sylfaen"/>
        </w:rPr>
      </w:pPr>
      <w:r w:rsidRPr="00D90EE6">
        <w:rPr>
          <w:rFonts w:ascii="Sylfaen" w:hAnsi="Sylfaen"/>
          <w:lang w:val="ka-GE"/>
        </w:rPr>
        <w:t>მცირე კომპანიებს აქვთ სურვილი გაყიდონ მათი ნარჩენები, რადგანაც უმეტეს შემთხვევაში ეს მასალები მათთვის გამოუყენებელია რაიმე სარგებლობის მისაღებად, როგორც წესი, მათ უფასოდ აძლევენ სხვადასხვა ფერმებს და მათი განკარგვა ნარჩენების სახით ხდება</w:t>
      </w:r>
      <w:r w:rsidRPr="00D90EE6">
        <w:rPr>
          <w:rFonts w:ascii="Sylfaen" w:hAnsi="Sylfaen"/>
        </w:rPr>
        <w:t>.</w:t>
      </w:r>
    </w:p>
    <w:p w14:paraId="5A9FA53D" w14:textId="77777777" w:rsidR="00F74542" w:rsidRPr="00D90EE6" w:rsidRDefault="00F74542">
      <w:pPr>
        <w:rPr>
          <w:rFonts w:ascii="Sylfaen" w:hAnsi="Sylfaen"/>
          <w:lang w:val="ka-GE"/>
        </w:rPr>
      </w:pPr>
      <w:r w:rsidRPr="00D90EE6">
        <w:rPr>
          <w:rFonts w:ascii="Sylfaen" w:hAnsi="Sylfaen"/>
          <w:lang w:val="ka-GE"/>
        </w:rPr>
        <w:br w:type="page"/>
      </w:r>
    </w:p>
    <w:p w14:paraId="51461B41" w14:textId="26D1D330" w:rsidR="002A064C" w:rsidRPr="00D90EE6" w:rsidRDefault="002A064C" w:rsidP="002A064C">
      <w:pPr>
        <w:jc w:val="both"/>
        <w:rPr>
          <w:rFonts w:ascii="Sylfaen" w:hAnsi="Sylfaen"/>
        </w:rPr>
      </w:pPr>
      <w:r w:rsidRPr="00D90EE6">
        <w:rPr>
          <w:rFonts w:ascii="Sylfaen" w:hAnsi="Sylfaen"/>
          <w:lang w:val="ka-GE"/>
        </w:rPr>
        <w:lastRenderedPageBreak/>
        <w:t>რაც შეეხება საშუალო ზომის კომპანიებს, ესენია</w:t>
      </w:r>
      <w:r w:rsidRPr="00D90EE6">
        <w:rPr>
          <w:rFonts w:ascii="Sylfaen" w:hAnsi="Sylfaen"/>
        </w:rPr>
        <w:t>:</w:t>
      </w:r>
    </w:p>
    <w:tbl>
      <w:tblPr>
        <w:tblW w:w="10795" w:type="dxa"/>
        <w:tblInd w:w="-420" w:type="dxa"/>
        <w:tblLayout w:type="fixed"/>
        <w:tblCellMar>
          <w:left w:w="115" w:type="dxa"/>
          <w:right w:w="115" w:type="dxa"/>
        </w:tblCellMar>
        <w:tblLook w:val="04A0" w:firstRow="1" w:lastRow="0" w:firstColumn="1" w:lastColumn="0" w:noHBand="0" w:noVBand="1"/>
      </w:tblPr>
      <w:tblGrid>
        <w:gridCol w:w="1345"/>
        <w:gridCol w:w="891"/>
        <w:gridCol w:w="1134"/>
        <w:gridCol w:w="1276"/>
        <w:gridCol w:w="1418"/>
        <w:gridCol w:w="1134"/>
        <w:gridCol w:w="1275"/>
        <w:gridCol w:w="1134"/>
        <w:gridCol w:w="1188"/>
      </w:tblGrid>
      <w:tr w:rsidR="002A064C" w:rsidRPr="00D90EE6" w14:paraId="49027D36" w14:textId="77777777" w:rsidTr="00BB08D9">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0760B" w14:textId="77777777" w:rsidR="002A064C" w:rsidRPr="00D90EE6" w:rsidRDefault="002A064C" w:rsidP="00BB08D9">
            <w:pPr>
              <w:spacing w:after="0" w:line="240" w:lineRule="auto"/>
              <w:ind w:right="-32"/>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rPr>
              <w:t> </w:t>
            </w:r>
            <w:r w:rsidRPr="00D90EE6">
              <w:rPr>
                <w:rFonts w:ascii="Sylfaen" w:eastAsia="Times New Roman" w:hAnsi="Sylfaen" w:cs="Times New Roman"/>
                <w:color w:val="000000"/>
                <w:sz w:val="16"/>
                <w:szCs w:val="16"/>
                <w:lang w:val="ka-GE"/>
              </w:rPr>
              <w:t>მწარმოებელი</w:t>
            </w:r>
          </w:p>
          <w:p w14:paraId="060D26EB" w14:textId="77777777" w:rsidR="002A064C" w:rsidRPr="00D90EE6" w:rsidRDefault="002A064C" w:rsidP="00BB08D9">
            <w:pPr>
              <w:spacing w:after="0" w:line="240" w:lineRule="auto"/>
              <w:ind w:right="-32"/>
              <w:rPr>
                <w:rFonts w:ascii="Sylfaen" w:eastAsia="Times New Roman" w:hAnsi="Sylfaen" w:cs="Times New Roman"/>
                <w:color w:val="000000"/>
                <w:sz w:val="16"/>
                <w:szCs w:val="16"/>
              </w:rPr>
            </w:pPr>
          </w:p>
        </w:tc>
        <w:tc>
          <w:tcPr>
            <w:tcW w:w="891" w:type="dxa"/>
            <w:tcBorders>
              <w:top w:val="single" w:sz="4" w:space="0" w:color="auto"/>
              <w:left w:val="nil"/>
              <w:bottom w:val="single" w:sz="4" w:space="0" w:color="auto"/>
              <w:right w:val="single" w:sz="4" w:space="0" w:color="auto"/>
            </w:tcBorders>
            <w:shd w:val="clear" w:color="auto" w:fill="auto"/>
            <w:vAlign w:val="bottom"/>
            <w:hideMark/>
          </w:tcPr>
          <w:p w14:paraId="419AAB36" w14:textId="77777777" w:rsidR="002A064C" w:rsidRPr="00D90EE6" w:rsidRDefault="002A064C" w:rsidP="00BB08D9">
            <w:pPr>
              <w:spacing w:after="0" w:line="240" w:lineRule="auto"/>
              <w:jc w:val="center"/>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ბიომასა,</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მ</w:t>
            </w:r>
            <w:r w:rsidRPr="00D90EE6">
              <w:rPr>
                <w:rFonts w:ascii="Sylfaen" w:eastAsia="Times New Roman" w:hAnsi="Sylfaen" w:cs="Times New Roman"/>
                <w:color w:val="000000"/>
                <w:sz w:val="16"/>
                <w:szCs w:val="16"/>
                <w:vertAlign w:val="superscript"/>
                <w:lang w:val="ka-GE"/>
              </w:rPr>
              <w:t>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5A7060A"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მდებარეობა</w:t>
            </w:r>
          </w:p>
          <w:p w14:paraId="539F9C27"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D365AF0"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წარმოების ტიპი</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94B69B4"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Sylfaen"/>
                <w:color w:val="000000"/>
                <w:sz w:val="16"/>
                <w:szCs w:val="16"/>
              </w:rPr>
              <w:t>დანაკარგების ტიპი</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D22E0EC"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მიახლოებ</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ტენშემცვ.,</w:t>
            </w:r>
            <w:r w:rsidRPr="00D90EE6">
              <w:rPr>
                <w:rFonts w:ascii="Sylfaen" w:eastAsia="Times New Roman" w:hAnsi="Sylfaen" w:cs="Times New Roman"/>
                <w:color w:val="000000"/>
                <w:sz w:val="16"/>
                <w:szCs w:val="16"/>
              </w:rPr>
              <w:t xml:space="preserve">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E1BC954" w14:textId="77777777" w:rsidR="002A064C" w:rsidRPr="00D90EE6" w:rsidRDefault="002A064C" w:rsidP="00BB08D9">
            <w:pPr>
              <w:spacing w:after="0" w:line="240" w:lineRule="auto"/>
              <w:rPr>
                <w:rFonts w:ascii="Sylfaen" w:eastAsia="Times New Roman" w:hAnsi="Sylfaen" w:cs="Sylfaen"/>
                <w:color w:val="000000"/>
                <w:sz w:val="16"/>
                <w:szCs w:val="16"/>
              </w:rPr>
            </w:pPr>
            <w:r w:rsidRPr="00D90EE6">
              <w:rPr>
                <w:rFonts w:ascii="Sylfaen" w:eastAsia="Times New Roman" w:hAnsi="Sylfaen" w:cs="Sylfaen"/>
                <w:color w:val="000000"/>
                <w:sz w:val="16"/>
                <w:szCs w:val="16"/>
              </w:rPr>
              <w:t>სეზონურობა</w:t>
            </w:r>
          </w:p>
          <w:p w14:paraId="4B075E47"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4B89D8F"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გამოყენება</w:t>
            </w:r>
          </w:p>
          <w:p w14:paraId="698179FF"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27322001"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გაყიდვის სურვილი</w:t>
            </w:r>
          </w:p>
        </w:tc>
      </w:tr>
      <w:tr w:rsidR="002A064C" w:rsidRPr="00D90EE6" w14:paraId="442D2FE1" w14:textId="77777777" w:rsidTr="00BB08D9">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7F8A58F4" w14:textId="77777777" w:rsidR="002A064C" w:rsidRPr="00D90EE6" w:rsidRDefault="002A064C" w:rsidP="00BB08D9">
            <w:pPr>
              <w:spacing w:after="0" w:line="240" w:lineRule="auto"/>
              <w:ind w:right="-32"/>
              <w:rPr>
                <w:rFonts w:ascii="Sylfaen" w:eastAsia="Times New Roman" w:hAnsi="Sylfaen" w:cs="Sylfaen"/>
                <w:color w:val="000000"/>
                <w:sz w:val="16"/>
                <w:szCs w:val="16"/>
                <w:lang w:val="ka-GE"/>
              </w:rPr>
            </w:pPr>
            <w:r w:rsidRPr="00D90EE6">
              <w:rPr>
                <w:rFonts w:ascii="Sylfaen" w:eastAsia="Times New Roman" w:hAnsi="Sylfaen" w:cs="Sylfaen"/>
                <w:color w:val="000000"/>
                <w:sz w:val="16"/>
                <w:szCs w:val="16"/>
                <w:lang w:val="ka-GE"/>
              </w:rPr>
              <w:t>შნო</w:t>
            </w:r>
          </w:p>
          <w:p w14:paraId="79838EC2" w14:textId="77777777" w:rsidR="002A064C" w:rsidRPr="00D90EE6" w:rsidRDefault="002A064C" w:rsidP="00BB08D9">
            <w:pPr>
              <w:spacing w:after="0" w:line="240" w:lineRule="auto"/>
              <w:ind w:right="-32"/>
              <w:rPr>
                <w:rFonts w:ascii="Sylfaen" w:eastAsia="Times New Roman" w:hAnsi="Sylfaen" w:cs="Times New Roman"/>
                <w:color w:val="000000"/>
                <w:sz w:val="16"/>
                <w:szCs w:val="16"/>
              </w:rPr>
            </w:pPr>
          </w:p>
        </w:tc>
        <w:tc>
          <w:tcPr>
            <w:tcW w:w="891" w:type="dxa"/>
            <w:tcBorders>
              <w:top w:val="nil"/>
              <w:left w:val="nil"/>
              <w:bottom w:val="single" w:sz="4" w:space="0" w:color="auto"/>
              <w:right w:val="single" w:sz="4" w:space="0" w:color="auto"/>
            </w:tcBorders>
            <w:shd w:val="clear" w:color="auto" w:fill="auto"/>
            <w:vAlign w:val="bottom"/>
            <w:hideMark/>
          </w:tcPr>
          <w:p w14:paraId="4708AE13"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200</w:t>
            </w:r>
          </w:p>
          <w:p w14:paraId="330AE3A6"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vAlign w:val="bottom"/>
            <w:hideMark/>
          </w:tcPr>
          <w:p w14:paraId="43CC1B7D"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სამგორი</w:t>
            </w:r>
          </w:p>
          <w:p w14:paraId="08476F7E"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276" w:type="dxa"/>
            <w:tcBorders>
              <w:top w:val="nil"/>
              <w:left w:val="nil"/>
              <w:bottom w:val="single" w:sz="4" w:space="0" w:color="auto"/>
              <w:right w:val="single" w:sz="4" w:space="0" w:color="auto"/>
            </w:tcBorders>
            <w:shd w:val="clear" w:color="auto" w:fill="auto"/>
            <w:vAlign w:val="bottom"/>
            <w:hideMark/>
          </w:tcPr>
          <w:p w14:paraId="378CE986"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კარებები,</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იატაკი</w:t>
            </w:r>
          </w:p>
        </w:tc>
        <w:tc>
          <w:tcPr>
            <w:tcW w:w="1418" w:type="dxa"/>
            <w:tcBorders>
              <w:top w:val="nil"/>
              <w:left w:val="nil"/>
              <w:bottom w:val="single" w:sz="4" w:space="0" w:color="auto"/>
              <w:right w:val="single" w:sz="4" w:space="0" w:color="auto"/>
            </w:tcBorders>
            <w:shd w:val="clear" w:color="auto" w:fill="auto"/>
            <w:vAlign w:val="bottom"/>
            <w:hideMark/>
          </w:tcPr>
          <w:p w14:paraId="33E78EB9"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ნახერხი</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ბურბუშელა</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ჩამონაჭრები</w:t>
            </w:r>
          </w:p>
        </w:tc>
        <w:tc>
          <w:tcPr>
            <w:tcW w:w="1134" w:type="dxa"/>
            <w:tcBorders>
              <w:top w:val="nil"/>
              <w:left w:val="nil"/>
              <w:bottom w:val="single" w:sz="4" w:space="0" w:color="auto"/>
              <w:right w:val="single" w:sz="4" w:space="0" w:color="auto"/>
            </w:tcBorders>
            <w:shd w:val="clear" w:color="auto" w:fill="auto"/>
            <w:vAlign w:val="bottom"/>
            <w:hideMark/>
          </w:tcPr>
          <w:p w14:paraId="555B2F44"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10</w:t>
            </w:r>
          </w:p>
          <w:p w14:paraId="2631184D"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p>
        </w:tc>
        <w:tc>
          <w:tcPr>
            <w:tcW w:w="1275" w:type="dxa"/>
            <w:tcBorders>
              <w:top w:val="nil"/>
              <w:left w:val="nil"/>
              <w:bottom w:val="single" w:sz="4" w:space="0" w:color="auto"/>
              <w:right w:val="single" w:sz="4" w:space="0" w:color="auto"/>
            </w:tcBorders>
            <w:shd w:val="clear" w:color="auto" w:fill="auto"/>
            <w:vAlign w:val="bottom"/>
            <w:hideMark/>
          </w:tcPr>
          <w:p w14:paraId="447DF839"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არა</w:t>
            </w:r>
          </w:p>
          <w:p w14:paraId="2FA869AA"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vAlign w:val="bottom"/>
            <w:hideMark/>
          </w:tcPr>
          <w:p w14:paraId="6AEA791E"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გათბობა ზამთარში</w:t>
            </w:r>
          </w:p>
        </w:tc>
        <w:tc>
          <w:tcPr>
            <w:tcW w:w="1188" w:type="dxa"/>
            <w:tcBorders>
              <w:top w:val="nil"/>
              <w:left w:val="nil"/>
              <w:bottom w:val="single" w:sz="4" w:space="0" w:color="auto"/>
              <w:right w:val="single" w:sz="4" w:space="0" w:color="auto"/>
            </w:tcBorders>
            <w:shd w:val="clear" w:color="auto" w:fill="auto"/>
            <w:vAlign w:val="bottom"/>
            <w:hideMark/>
          </w:tcPr>
          <w:p w14:paraId="40357659"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არა</w:t>
            </w:r>
          </w:p>
          <w:p w14:paraId="5E0A1750"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p>
        </w:tc>
      </w:tr>
      <w:tr w:rsidR="002A064C" w:rsidRPr="00D90EE6" w14:paraId="5F2503B8" w14:textId="77777777" w:rsidTr="00BB08D9">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1492A016" w14:textId="77777777" w:rsidR="002A064C" w:rsidRPr="00D90EE6" w:rsidRDefault="002A064C" w:rsidP="00BB08D9">
            <w:pPr>
              <w:spacing w:after="0" w:line="240" w:lineRule="auto"/>
              <w:ind w:right="-32"/>
              <w:rPr>
                <w:rFonts w:ascii="Sylfaen" w:eastAsia="Times New Roman" w:hAnsi="Sylfaen" w:cs="Sylfaen"/>
                <w:color w:val="000000"/>
                <w:sz w:val="16"/>
                <w:szCs w:val="16"/>
                <w:lang w:val="ka-GE"/>
              </w:rPr>
            </w:pPr>
            <w:r w:rsidRPr="00D90EE6">
              <w:rPr>
                <w:rFonts w:ascii="Sylfaen" w:eastAsia="Times New Roman" w:hAnsi="Sylfaen" w:cs="Sylfaen"/>
                <w:color w:val="000000"/>
                <w:sz w:val="16"/>
                <w:szCs w:val="16"/>
                <w:lang w:val="ka-GE"/>
              </w:rPr>
              <w:t>ვუდ სერვისი</w:t>
            </w:r>
          </w:p>
          <w:p w14:paraId="58141B32" w14:textId="77777777" w:rsidR="002A064C" w:rsidRPr="00D90EE6" w:rsidRDefault="002A064C" w:rsidP="00BB08D9">
            <w:pPr>
              <w:spacing w:after="0" w:line="240" w:lineRule="auto"/>
              <w:ind w:right="-32"/>
              <w:rPr>
                <w:rFonts w:ascii="Sylfaen" w:eastAsia="Times New Roman" w:hAnsi="Sylfaen" w:cs="Times New Roman"/>
                <w:color w:val="000000"/>
                <w:sz w:val="16"/>
                <w:szCs w:val="16"/>
              </w:rPr>
            </w:pPr>
          </w:p>
        </w:tc>
        <w:tc>
          <w:tcPr>
            <w:tcW w:w="891" w:type="dxa"/>
            <w:tcBorders>
              <w:top w:val="nil"/>
              <w:left w:val="nil"/>
              <w:bottom w:val="single" w:sz="4" w:space="0" w:color="auto"/>
              <w:right w:val="single" w:sz="4" w:space="0" w:color="auto"/>
            </w:tcBorders>
            <w:shd w:val="clear" w:color="auto" w:fill="auto"/>
            <w:vAlign w:val="bottom"/>
            <w:hideMark/>
          </w:tcPr>
          <w:p w14:paraId="166437A4"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xml:space="preserve">                  300</w:t>
            </w:r>
          </w:p>
          <w:p w14:paraId="1DB74654"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bottom"/>
            <w:hideMark/>
          </w:tcPr>
          <w:p w14:paraId="1B11BD64"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გლდანი</w:t>
            </w:r>
          </w:p>
          <w:p w14:paraId="129B53A3"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276" w:type="dxa"/>
            <w:tcBorders>
              <w:top w:val="nil"/>
              <w:left w:val="nil"/>
              <w:bottom w:val="single" w:sz="4" w:space="0" w:color="auto"/>
              <w:right w:val="single" w:sz="4" w:space="0" w:color="auto"/>
            </w:tcBorders>
            <w:shd w:val="clear" w:color="auto" w:fill="auto"/>
            <w:vAlign w:val="bottom"/>
            <w:hideMark/>
          </w:tcPr>
          <w:p w14:paraId="6BE4516E"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ფანჯრები</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სახლების მშენებლობა</w:t>
            </w:r>
          </w:p>
        </w:tc>
        <w:tc>
          <w:tcPr>
            <w:tcW w:w="1418" w:type="dxa"/>
            <w:tcBorders>
              <w:top w:val="nil"/>
              <w:left w:val="nil"/>
              <w:bottom w:val="single" w:sz="4" w:space="0" w:color="auto"/>
              <w:right w:val="single" w:sz="4" w:space="0" w:color="auto"/>
            </w:tcBorders>
            <w:shd w:val="clear" w:color="auto" w:fill="auto"/>
            <w:vAlign w:val="bottom"/>
            <w:hideMark/>
          </w:tcPr>
          <w:p w14:paraId="3114D229"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ნახერხი</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ბურბუშელა</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ჩამონაჭრები</w:t>
            </w:r>
          </w:p>
        </w:tc>
        <w:tc>
          <w:tcPr>
            <w:tcW w:w="1134" w:type="dxa"/>
            <w:tcBorders>
              <w:top w:val="nil"/>
              <w:left w:val="nil"/>
              <w:bottom w:val="single" w:sz="4" w:space="0" w:color="auto"/>
              <w:right w:val="single" w:sz="4" w:space="0" w:color="auto"/>
            </w:tcBorders>
            <w:shd w:val="clear" w:color="auto" w:fill="auto"/>
            <w:vAlign w:val="bottom"/>
            <w:hideMark/>
          </w:tcPr>
          <w:p w14:paraId="06CF49A3"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10-20</w:t>
            </w:r>
          </w:p>
          <w:p w14:paraId="5948A46A"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p>
        </w:tc>
        <w:tc>
          <w:tcPr>
            <w:tcW w:w="1275" w:type="dxa"/>
            <w:tcBorders>
              <w:top w:val="nil"/>
              <w:left w:val="nil"/>
              <w:bottom w:val="single" w:sz="4" w:space="0" w:color="auto"/>
              <w:right w:val="single" w:sz="4" w:space="0" w:color="auto"/>
            </w:tcBorders>
            <w:shd w:val="clear" w:color="auto" w:fill="auto"/>
            <w:vAlign w:val="bottom"/>
            <w:hideMark/>
          </w:tcPr>
          <w:p w14:paraId="52D86B2C"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არა</w:t>
            </w:r>
          </w:p>
          <w:p w14:paraId="539449B4"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p>
        </w:tc>
        <w:tc>
          <w:tcPr>
            <w:tcW w:w="1134" w:type="dxa"/>
            <w:tcBorders>
              <w:top w:val="nil"/>
              <w:left w:val="nil"/>
              <w:bottom w:val="single" w:sz="4" w:space="0" w:color="auto"/>
              <w:right w:val="single" w:sz="4" w:space="0" w:color="auto"/>
            </w:tcBorders>
            <w:shd w:val="clear" w:color="auto" w:fill="auto"/>
            <w:vAlign w:val="bottom"/>
            <w:hideMark/>
          </w:tcPr>
          <w:p w14:paraId="7ADC6C9B"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გათბობა ზამთარში</w:t>
            </w:r>
          </w:p>
        </w:tc>
        <w:tc>
          <w:tcPr>
            <w:tcW w:w="1188" w:type="dxa"/>
            <w:tcBorders>
              <w:top w:val="nil"/>
              <w:left w:val="nil"/>
              <w:bottom w:val="single" w:sz="4" w:space="0" w:color="auto"/>
              <w:right w:val="single" w:sz="4" w:space="0" w:color="auto"/>
            </w:tcBorders>
            <w:shd w:val="clear" w:color="auto" w:fill="auto"/>
            <w:vAlign w:val="bottom"/>
            <w:hideMark/>
          </w:tcPr>
          <w:p w14:paraId="753F7DED"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მხოლოდ აპრილ-</w:t>
            </w:r>
          </w:p>
          <w:p w14:paraId="1FCEE49C"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ოქტომბერში</w:t>
            </w:r>
          </w:p>
        </w:tc>
      </w:tr>
      <w:tr w:rsidR="002A064C" w:rsidRPr="00D90EE6" w14:paraId="1FECB771" w14:textId="77777777" w:rsidTr="00BB08D9">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2A0C9BE3" w14:textId="77777777" w:rsidR="002A064C" w:rsidRPr="00D90EE6" w:rsidRDefault="002A064C" w:rsidP="00BB08D9">
            <w:pPr>
              <w:spacing w:after="0" w:line="240" w:lineRule="auto"/>
              <w:ind w:right="-32"/>
              <w:rPr>
                <w:rFonts w:ascii="Sylfaen" w:eastAsia="Times New Roman" w:hAnsi="Sylfaen" w:cs="Sylfaen"/>
                <w:color w:val="000000"/>
                <w:sz w:val="16"/>
                <w:szCs w:val="16"/>
                <w:lang w:val="ka-GE"/>
              </w:rPr>
            </w:pPr>
            <w:r w:rsidRPr="00D90EE6">
              <w:rPr>
                <w:rFonts w:ascii="Sylfaen" w:eastAsia="Times New Roman" w:hAnsi="Sylfaen" w:cs="Sylfaen"/>
                <w:color w:val="000000"/>
                <w:sz w:val="16"/>
                <w:szCs w:val="16"/>
                <w:lang w:val="ka-GE"/>
              </w:rPr>
              <w:t>წუნდა</w:t>
            </w:r>
          </w:p>
          <w:p w14:paraId="40C51879" w14:textId="77777777" w:rsidR="002A064C" w:rsidRPr="00D90EE6" w:rsidRDefault="002A064C" w:rsidP="00BB08D9">
            <w:pPr>
              <w:spacing w:after="0" w:line="240" w:lineRule="auto"/>
              <w:ind w:right="-32"/>
              <w:rPr>
                <w:rFonts w:ascii="Sylfaen" w:eastAsia="Times New Roman" w:hAnsi="Sylfaen" w:cs="Times New Roman"/>
                <w:color w:val="000000"/>
                <w:sz w:val="16"/>
                <w:szCs w:val="16"/>
              </w:rPr>
            </w:pPr>
          </w:p>
        </w:tc>
        <w:tc>
          <w:tcPr>
            <w:tcW w:w="891" w:type="dxa"/>
            <w:tcBorders>
              <w:top w:val="nil"/>
              <w:left w:val="nil"/>
              <w:bottom w:val="single" w:sz="4" w:space="0" w:color="auto"/>
              <w:right w:val="single" w:sz="4" w:space="0" w:color="auto"/>
            </w:tcBorders>
            <w:shd w:val="clear" w:color="auto" w:fill="auto"/>
            <w:vAlign w:val="bottom"/>
            <w:hideMark/>
          </w:tcPr>
          <w:p w14:paraId="6448BEF5"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xml:space="preserve">                  204 </w:t>
            </w:r>
          </w:p>
          <w:p w14:paraId="55D2B783"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vAlign w:val="bottom"/>
            <w:hideMark/>
          </w:tcPr>
          <w:p w14:paraId="0FD6F5C2"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სამგორი</w:t>
            </w:r>
          </w:p>
          <w:p w14:paraId="449ECCCC"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276" w:type="dxa"/>
            <w:tcBorders>
              <w:top w:val="nil"/>
              <w:left w:val="nil"/>
              <w:bottom w:val="single" w:sz="4" w:space="0" w:color="auto"/>
              <w:right w:val="single" w:sz="4" w:space="0" w:color="auto"/>
            </w:tcBorders>
            <w:shd w:val="clear" w:color="auto" w:fill="auto"/>
            <w:vAlign w:val="bottom"/>
            <w:hideMark/>
          </w:tcPr>
          <w:p w14:paraId="1B23863A"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ავეჯი</w:t>
            </w:r>
          </w:p>
          <w:p w14:paraId="3CE129ED"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418" w:type="dxa"/>
            <w:tcBorders>
              <w:top w:val="nil"/>
              <w:left w:val="nil"/>
              <w:bottom w:val="single" w:sz="4" w:space="0" w:color="auto"/>
              <w:right w:val="single" w:sz="4" w:space="0" w:color="auto"/>
            </w:tcBorders>
            <w:shd w:val="clear" w:color="auto" w:fill="auto"/>
            <w:vAlign w:val="bottom"/>
            <w:hideMark/>
          </w:tcPr>
          <w:p w14:paraId="25122E2F"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ნახერხი</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ბურბუშელა</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ჩამონაჭრები</w:t>
            </w:r>
          </w:p>
        </w:tc>
        <w:tc>
          <w:tcPr>
            <w:tcW w:w="1134" w:type="dxa"/>
            <w:tcBorders>
              <w:top w:val="nil"/>
              <w:left w:val="nil"/>
              <w:bottom w:val="single" w:sz="4" w:space="0" w:color="auto"/>
              <w:right w:val="single" w:sz="4" w:space="0" w:color="auto"/>
            </w:tcBorders>
            <w:shd w:val="clear" w:color="auto" w:fill="auto"/>
            <w:vAlign w:val="bottom"/>
            <w:hideMark/>
          </w:tcPr>
          <w:p w14:paraId="458286AF"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10</w:t>
            </w:r>
          </w:p>
          <w:p w14:paraId="3B75B799"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p>
        </w:tc>
        <w:tc>
          <w:tcPr>
            <w:tcW w:w="1275" w:type="dxa"/>
            <w:tcBorders>
              <w:top w:val="nil"/>
              <w:left w:val="nil"/>
              <w:bottom w:val="single" w:sz="4" w:space="0" w:color="auto"/>
              <w:right w:val="single" w:sz="4" w:space="0" w:color="auto"/>
            </w:tcBorders>
            <w:shd w:val="clear" w:color="auto" w:fill="auto"/>
            <w:vAlign w:val="bottom"/>
            <w:hideMark/>
          </w:tcPr>
          <w:p w14:paraId="2E11421F"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არა</w:t>
            </w:r>
          </w:p>
          <w:p w14:paraId="67227B6C"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vAlign w:val="bottom"/>
            <w:hideMark/>
          </w:tcPr>
          <w:p w14:paraId="30E5C81C"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გათბობა ზამთარში</w:t>
            </w:r>
          </w:p>
        </w:tc>
        <w:tc>
          <w:tcPr>
            <w:tcW w:w="1188" w:type="dxa"/>
            <w:tcBorders>
              <w:top w:val="nil"/>
              <w:left w:val="nil"/>
              <w:bottom w:val="single" w:sz="4" w:space="0" w:color="auto"/>
              <w:right w:val="single" w:sz="4" w:space="0" w:color="auto"/>
            </w:tcBorders>
            <w:shd w:val="clear" w:color="auto" w:fill="auto"/>
            <w:vAlign w:val="bottom"/>
            <w:hideMark/>
          </w:tcPr>
          <w:p w14:paraId="7A3AA6E5"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მხოლოდ აპრილ-</w:t>
            </w:r>
          </w:p>
          <w:p w14:paraId="37219F65"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ოქტომბერში</w:t>
            </w:r>
          </w:p>
        </w:tc>
      </w:tr>
      <w:tr w:rsidR="002A064C" w:rsidRPr="00D90EE6" w14:paraId="50589A62" w14:textId="77777777" w:rsidTr="00BB08D9">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5746240B" w14:textId="77777777" w:rsidR="002A064C" w:rsidRPr="00D90EE6" w:rsidRDefault="002A064C" w:rsidP="00BB08D9">
            <w:pPr>
              <w:spacing w:after="0" w:line="240" w:lineRule="auto"/>
              <w:ind w:right="-32"/>
              <w:rPr>
                <w:rFonts w:ascii="Sylfaen" w:eastAsia="Times New Roman" w:hAnsi="Sylfaen" w:cs="Sylfaen"/>
                <w:color w:val="000000"/>
                <w:sz w:val="16"/>
                <w:szCs w:val="16"/>
                <w:lang w:val="ka-GE"/>
              </w:rPr>
            </w:pPr>
            <w:r w:rsidRPr="00D90EE6">
              <w:rPr>
                <w:rFonts w:ascii="Sylfaen" w:eastAsia="Times New Roman" w:hAnsi="Sylfaen" w:cs="Sylfaen"/>
                <w:color w:val="000000"/>
                <w:sz w:val="16"/>
                <w:szCs w:val="16"/>
                <w:lang w:val="ka-GE"/>
              </w:rPr>
              <w:t>ტყე</w:t>
            </w:r>
          </w:p>
          <w:p w14:paraId="38E1AA77" w14:textId="77777777" w:rsidR="002A064C" w:rsidRPr="00D90EE6" w:rsidRDefault="002A064C" w:rsidP="00BB08D9">
            <w:pPr>
              <w:spacing w:after="0" w:line="240" w:lineRule="auto"/>
              <w:ind w:right="-32"/>
              <w:rPr>
                <w:rFonts w:ascii="Sylfaen" w:eastAsia="Times New Roman" w:hAnsi="Sylfaen" w:cs="Times New Roman"/>
                <w:color w:val="000000"/>
                <w:sz w:val="16"/>
                <w:szCs w:val="16"/>
              </w:rPr>
            </w:pPr>
          </w:p>
        </w:tc>
        <w:tc>
          <w:tcPr>
            <w:tcW w:w="891" w:type="dxa"/>
            <w:tcBorders>
              <w:top w:val="nil"/>
              <w:left w:val="nil"/>
              <w:bottom w:val="single" w:sz="4" w:space="0" w:color="auto"/>
              <w:right w:val="single" w:sz="4" w:space="0" w:color="auto"/>
            </w:tcBorders>
            <w:shd w:val="clear" w:color="auto" w:fill="auto"/>
            <w:vAlign w:val="bottom"/>
            <w:hideMark/>
          </w:tcPr>
          <w:p w14:paraId="4455635C"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xml:space="preserve">                  348</w:t>
            </w:r>
          </w:p>
          <w:p w14:paraId="1AD188E1"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bottom"/>
            <w:hideMark/>
          </w:tcPr>
          <w:p w14:paraId="737CEC03"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ნაძალადევი</w:t>
            </w:r>
          </w:p>
          <w:p w14:paraId="1A772BD9"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276" w:type="dxa"/>
            <w:tcBorders>
              <w:top w:val="nil"/>
              <w:left w:val="nil"/>
              <w:bottom w:val="single" w:sz="4" w:space="0" w:color="auto"/>
              <w:right w:val="single" w:sz="4" w:space="0" w:color="auto"/>
            </w:tcBorders>
            <w:shd w:val="clear" w:color="auto" w:fill="auto"/>
            <w:vAlign w:val="bottom"/>
            <w:hideMark/>
          </w:tcPr>
          <w:p w14:paraId="68D9E7F1"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ფანჯრები და კარებები</w:t>
            </w:r>
          </w:p>
        </w:tc>
        <w:tc>
          <w:tcPr>
            <w:tcW w:w="1418" w:type="dxa"/>
            <w:tcBorders>
              <w:top w:val="nil"/>
              <w:left w:val="nil"/>
              <w:bottom w:val="single" w:sz="4" w:space="0" w:color="auto"/>
              <w:right w:val="single" w:sz="4" w:space="0" w:color="auto"/>
            </w:tcBorders>
            <w:shd w:val="clear" w:color="auto" w:fill="auto"/>
            <w:vAlign w:val="bottom"/>
            <w:hideMark/>
          </w:tcPr>
          <w:p w14:paraId="0AA3E6AA"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xml:space="preserve">60% </w:t>
            </w:r>
            <w:r w:rsidRPr="00D90EE6">
              <w:rPr>
                <w:rFonts w:ascii="Sylfaen" w:eastAsia="Times New Roman" w:hAnsi="Sylfaen" w:cs="Times New Roman"/>
                <w:color w:val="000000"/>
                <w:sz w:val="16"/>
                <w:szCs w:val="16"/>
                <w:lang w:val="ka-GE"/>
              </w:rPr>
              <w:t>ნახერხი</w:t>
            </w:r>
            <w:r w:rsidRPr="00D90EE6">
              <w:rPr>
                <w:rFonts w:ascii="Sylfaen" w:eastAsia="Times New Roman" w:hAnsi="Sylfaen" w:cs="Times New Roman"/>
                <w:color w:val="000000"/>
                <w:sz w:val="16"/>
                <w:szCs w:val="16"/>
              </w:rPr>
              <w:t>, 40</w:t>
            </w:r>
            <w:r w:rsidRPr="00D90EE6">
              <w:rPr>
                <w:rFonts w:ascii="Sylfaen" w:eastAsia="Times New Roman" w:hAnsi="Sylfaen" w:cs="Times New Roman"/>
                <w:color w:val="000000"/>
                <w:sz w:val="16"/>
                <w:szCs w:val="16"/>
                <w:lang w:val="ka-GE"/>
              </w:rPr>
              <w:t>% ბურბუშელა</w:t>
            </w:r>
          </w:p>
        </w:tc>
        <w:tc>
          <w:tcPr>
            <w:tcW w:w="1134" w:type="dxa"/>
            <w:tcBorders>
              <w:top w:val="nil"/>
              <w:left w:val="nil"/>
              <w:bottom w:val="single" w:sz="4" w:space="0" w:color="auto"/>
              <w:right w:val="single" w:sz="4" w:space="0" w:color="auto"/>
            </w:tcBorders>
            <w:shd w:val="clear" w:color="auto" w:fill="auto"/>
            <w:vAlign w:val="bottom"/>
            <w:hideMark/>
          </w:tcPr>
          <w:p w14:paraId="4CD4C0A1"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10</w:t>
            </w:r>
          </w:p>
          <w:p w14:paraId="18EEB529"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p>
        </w:tc>
        <w:tc>
          <w:tcPr>
            <w:tcW w:w="1275" w:type="dxa"/>
            <w:tcBorders>
              <w:top w:val="nil"/>
              <w:left w:val="nil"/>
              <w:bottom w:val="single" w:sz="4" w:space="0" w:color="auto"/>
              <w:right w:val="single" w:sz="4" w:space="0" w:color="auto"/>
            </w:tcBorders>
            <w:shd w:val="clear" w:color="auto" w:fill="auto"/>
            <w:vAlign w:val="bottom"/>
            <w:hideMark/>
          </w:tcPr>
          <w:p w14:paraId="18A8A31D"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არა</w:t>
            </w:r>
          </w:p>
          <w:p w14:paraId="18865260"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vAlign w:val="bottom"/>
            <w:hideMark/>
          </w:tcPr>
          <w:p w14:paraId="7412E13F"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არა</w:t>
            </w:r>
          </w:p>
          <w:p w14:paraId="13582CD1"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p>
        </w:tc>
        <w:tc>
          <w:tcPr>
            <w:tcW w:w="1188" w:type="dxa"/>
            <w:tcBorders>
              <w:top w:val="nil"/>
              <w:left w:val="nil"/>
              <w:bottom w:val="single" w:sz="4" w:space="0" w:color="auto"/>
              <w:right w:val="single" w:sz="4" w:space="0" w:color="auto"/>
            </w:tcBorders>
            <w:shd w:val="clear" w:color="auto" w:fill="auto"/>
            <w:vAlign w:val="bottom"/>
            <w:hideMark/>
          </w:tcPr>
          <w:p w14:paraId="38BC1C60"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დიახ</w:t>
            </w:r>
          </w:p>
          <w:p w14:paraId="23996F89"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p>
        </w:tc>
      </w:tr>
      <w:tr w:rsidR="002A064C" w:rsidRPr="00D90EE6" w14:paraId="28E4BC3E" w14:textId="77777777" w:rsidTr="00BB08D9">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7227839B" w14:textId="77777777" w:rsidR="002A064C" w:rsidRPr="00D90EE6" w:rsidRDefault="002A064C" w:rsidP="00BB08D9">
            <w:pPr>
              <w:spacing w:after="0" w:line="240" w:lineRule="auto"/>
              <w:ind w:right="-32"/>
              <w:rPr>
                <w:rFonts w:ascii="Sylfaen" w:eastAsia="Times New Roman" w:hAnsi="Sylfaen" w:cs="Times New Roman"/>
                <w:color w:val="000000"/>
                <w:sz w:val="16"/>
                <w:szCs w:val="16"/>
              </w:rPr>
            </w:pPr>
            <w:r w:rsidRPr="00D90EE6">
              <w:rPr>
                <w:rFonts w:ascii="Sylfaen" w:eastAsia="Times New Roman" w:hAnsi="Sylfaen" w:cs="Sylfaen"/>
                <w:color w:val="000000"/>
                <w:sz w:val="16"/>
                <w:szCs w:val="16"/>
                <w:lang w:val="ka-GE"/>
              </w:rPr>
              <w:t>ჯუმბერ გაბაიძე</w:t>
            </w:r>
          </w:p>
        </w:tc>
        <w:tc>
          <w:tcPr>
            <w:tcW w:w="891" w:type="dxa"/>
            <w:tcBorders>
              <w:top w:val="nil"/>
              <w:left w:val="nil"/>
              <w:bottom w:val="single" w:sz="4" w:space="0" w:color="auto"/>
              <w:right w:val="single" w:sz="4" w:space="0" w:color="auto"/>
            </w:tcBorders>
            <w:shd w:val="clear" w:color="auto" w:fill="auto"/>
            <w:vAlign w:val="bottom"/>
            <w:hideMark/>
          </w:tcPr>
          <w:p w14:paraId="70F0C1A0"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xml:space="preserve">                  288 </w:t>
            </w:r>
          </w:p>
          <w:p w14:paraId="5F40FBC1"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vAlign w:val="bottom"/>
            <w:hideMark/>
          </w:tcPr>
          <w:p w14:paraId="5B06F2DA"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ნაძალადევი</w:t>
            </w:r>
          </w:p>
          <w:p w14:paraId="349F89EF"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276" w:type="dxa"/>
            <w:tcBorders>
              <w:top w:val="nil"/>
              <w:left w:val="nil"/>
              <w:bottom w:val="single" w:sz="4" w:space="0" w:color="auto"/>
              <w:right w:val="single" w:sz="4" w:space="0" w:color="auto"/>
            </w:tcBorders>
            <w:shd w:val="clear" w:color="auto" w:fill="auto"/>
            <w:vAlign w:val="bottom"/>
            <w:hideMark/>
          </w:tcPr>
          <w:p w14:paraId="677B6F83"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ავეჯი</w:t>
            </w:r>
          </w:p>
          <w:p w14:paraId="0571DEB1"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418" w:type="dxa"/>
            <w:tcBorders>
              <w:top w:val="nil"/>
              <w:left w:val="nil"/>
              <w:bottom w:val="single" w:sz="4" w:space="0" w:color="auto"/>
              <w:right w:val="single" w:sz="4" w:space="0" w:color="auto"/>
            </w:tcBorders>
            <w:shd w:val="clear" w:color="auto" w:fill="auto"/>
            <w:vAlign w:val="bottom"/>
            <w:hideMark/>
          </w:tcPr>
          <w:p w14:paraId="7C78E791"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ნახერხი</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ბურბუშელა</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ჩამონაჭრები</w:t>
            </w:r>
          </w:p>
        </w:tc>
        <w:tc>
          <w:tcPr>
            <w:tcW w:w="1134" w:type="dxa"/>
            <w:tcBorders>
              <w:top w:val="nil"/>
              <w:left w:val="nil"/>
              <w:bottom w:val="single" w:sz="4" w:space="0" w:color="auto"/>
              <w:right w:val="single" w:sz="4" w:space="0" w:color="auto"/>
            </w:tcBorders>
            <w:shd w:val="clear" w:color="auto" w:fill="auto"/>
            <w:vAlign w:val="bottom"/>
            <w:hideMark/>
          </w:tcPr>
          <w:p w14:paraId="45589984"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10</w:t>
            </w:r>
          </w:p>
          <w:p w14:paraId="73062FE5"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p>
        </w:tc>
        <w:tc>
          <w:tcPr>
            <w:tcW w:w="1275" w:type="dxa"/>
            <w:tcBorders>
              <w:top w:val="nil"/>
              <w:left w:val="nil"/>
              <w:bottom w:val="single" w:sz="4" w:space="0" w:color="auto"/>
              <w:right w:val="single" w:sz="4" w:space="0" w:color="auto"/>
            </w:tcBorders>
            <w:shd w:val="clear" w:color="auto" w:fill="auto"/>
            <w:vAlign w:val="bottom"/>
            <w:hideMark/>
          </w:tcPr>
          <w:p w14:paraId="4F686751"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არა</w:t>
            </w:r>
          </w:p>
          <w:p w14:paraId="73506377"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vAlign w:val="bottom"/>
            <w:hideMark/>
          </w:tcPr>
          <w:p w14:paraId="6E04D2A6"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არა</w:t>
            </w:r>
          </w:p>
          <w:p w14:paraId="4A122569"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88" w:type="dxa"/>
            <w:tcBorders>
              <w:top w:val="nil"/>
              <w:left w:val="nil"/>
              <w:bottom w:val="single" w:sz="4" w:space="0" w:color="auto"/>
              <w:right w:val="single" w:sz="4" w:space="0" w:color="auto"/>
            </w:tcBorders>
            <w:shd w:val="clear" w:color="auto" w:fill="auto"/>
            <w:vAlign w:val="bottom"/>
            <w:hideMark/>
          </w:tcPr>
          <w:p w14:paraId="353217C5"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დიახ</w:t>
            </w:r>
          </w:p>
          <w:p w14:paraId="5DC6A640"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p>
        </w:tc>
      </w:tr>
      <w:tr w:rsidR="002A064C" w:rsidRPr="00D90EE6" w14:paraId="17710D41" w14:textId="77777777" w:rsidTr="00BB08D9">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6A166BF0" w14:textId="77777777" w:rsidR="002A064C" w:rsidRPr="00D90EE6" w:rsidRDefault="002A064C" w:rsidP="00BB08D9">
            <w:pPr>
              <w:spacing w:after="0" w:line="240" w:lineRule="auto"/>
              <w:ind w:right="-32"/>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w:t>
            </w:r>
          </w:p>
        </w:tc>
        <w:tc>
          <w:tcPr>
            <w:tcW w:w="891" w:type="dxa"/>
            <w:tcBorders>
              <w:top w:val="nil"/>
              <w:left w:val="nil"/>
              <w:bottom w:val="single" w:sz="4" w:space="0" w:color="auto"/>
              <w:right w:val="single" w:sz="4" w:space="0" w:color="auto"/>
            </w:tcBorders>
            <w:shd w:val="clear" w:color="auto" w:fill="auto"/>
            <w:vAlign w:val="bottom"/>
            <w:hideMark/>
          </w:tcPr>
          <w:p w14:paraId="7937D916"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xml:space="preserve">               1,340 </w:t>
            </w:r>
          </w:p>
        </w:tc>
        <w:tc>
          <w:tcPr>
            <w:tcW w:w="1134" w:type="dxa"/>
            <w:tcBorders>
              <w:top w:val="nil"/>
              <w:left w:val="nil"/>
              <w:bottom w:val="single" w:sz="4" w:space="0" w:color="auto"/>
              <w:right w:val="single" w:sz="4" w:space="0" w:color="auto"/>
            </w:tcBorders>
            <w:shd w:val="clear" w:color="auto" w:fill="auto"/>
            <w:vAlign w:val="bottom"/>
            <w:hideMark/>
          </w:tcPr>
          <w:p w14:paraId="6E900757"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vAlign w:val="bottom"/>
            <w:hideMark/>
          </w:tcPr>
          <w:p w14:paraId="2676999B"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14:paraId="2EEF92AC"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14:paraId="37DA8F46"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w:t>
            </w:r>
          </w:p>
        </w:tc>
        <w:tc>
          <w:tcPr>
            <w:tcW w:w="1275" w:type="dxa"/>
            <w:tcBorders>
              <w:top w:val="nil"/>
              <w:left w:val="nil"/>
              <w:bottom w:val="single" w:sz="4" w:space="0" w:color="auto"/>
              <w:right w:val="single" w:sz="4" w:space="0" w:color="auto"/>
            </w:tcBorders>
            <w:shd w:val="clear" w:color="auto" w:fill="auto"/>
            <w:vAlign w:val="bottom"/>
            <w:hideMark/>
          </w:tcPr>
          <w:p w14:paraId="56B75282"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14:paraId="51E53C83"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w:t>
            </w:r>
          </w:p>
        </w:tc>
        <w:tc>
          <w:tcPr>
            <w:tcW w:w="1188" w:type="dxa"/>
            <w:tcBorders>
              <w:top w:val="nil"/>
              <w:left w:val="nil"/>
              <w:bottom w:val="single" w:sz="4" w:space="0" w:color="auto"/>
              <w:right w:val="single" w:sz="4" w:space="0" w:color="auto"/>
            </w:tcBorders>
            <w:shd w:val="clear" w:color="auto" w:fill="auto"/>
            <w:vAlign w:val="bottom"/>
            <w:hideMark/>
          </w:tcPr>
          <w:p w14:paraId="624F4E05"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rPr>
              <w:t> </w:t>
            </w:r>
          </w:p>
        </w:tc>
      </w:tr>
    </w:tbl>
    <w:p w14:paraId="67163E9E" w14:textId="77777777" w:rsidR="00344BC4" w:rsidRPr="00D90EE6" w:rsidRDefault="00344BC4" w:rsidP="002A064C">
      <w:pPr>
        <w:jc w:val="both"/>
        <w:rPr>
          <w:rFonts w:ascii="Sylfaen" w:hAnsi="Sylfaen"/>
          <w:lang w:val="ka-GE"/>
        </w:rPr>
      </w:pPr>
    </w:p>
    <w:p w14:paraId="5B6D2297" w14:textId="77777777" w:rsidR="002A064C" w:rsidRPr="00D90EE6" w:rsidRDefault="002A064C" w:rsidP="002A064C">
      <w:pPr>
        <w:jc w:val="both"/>
        <w:rPr>
          <w:rFonts w:ascii="Sylfaen" w:hAnsi="Sylfaen"/>
          <w:lang w:val="ka-GE"/>
        </w:rPr>
      </w:pPr>
      <w:r w:rsidRPr="00D90EE6">
        <w:rPr>
          <w:rFonts w:ascii="Sylfaen" w:hAnsi="Sylfaen"/>
          <w:lang w:val="ka-GE"/>
        </w:rPr>
        <w:t>მიუხედავად იმ ფაქტისა, რომ საშუალო ზომის კომპანიები აწარმოებენ დაახლოებით იგივე რაოდენობის ნარჩენებს, რასაც მცირე კომპანიები, ბიომასების შეგროვება ბევრად ადვილია, რადგანაც მხოლოდ</w:t>
      </w:r>
      <w:r w:rsidR="00344BC4" w:rsidRPr="00D90EE6">
        <w:rPr>
          <w:rFonts w:ascii="Sylfaen" w:hAnsi="Sylfaen"/>
          <w:lang w:val="ka-GE"/>
        </w:rPr>
        <w:t xml:space="preserve"> ხუთ</w:t>
      </w:r>
      <w:r w:rsidRPr="00D90EE6">
        <w:rPr>
          <w:rFonts w:ascii="Sylfaen" w:hAnsi="Sylfaen"/>
          <w:lang w:val="ka-GE"/>
        </w:rPr>
        <w:t>ია ასეთი. მაგრამ მნიშვნელოვანია აღვნიშნოთ, რომ საშუალო ზომის  (ისევე, როგორც დიდი) მწარმოებლები, როგორც წესი</w:t>
      </w:r>
      <w:r w:rsidR="00344BC4" w:rsidRPr="00D90EE6">
        <w:rPr>
          <w:rFonts w:ascii="Sylfaen" w:hAnsi="Sylfaen"/>
          <w:lang w:val="ka-GE"/>
        </w:rPr>
        <w:t>,</w:t>
      </w:r>
      <w:r w:rsidRPr="00D90EE6">
        <w:rPr>
          <w:rFonts w:ascii="Sylfaen" w:hAnsi="Sylfaen"/>
          <w:lang w:val="ka-GE"/>
        </w:rPr>
        <w:t xml:space="preserve"> ინვესტირებას ახორციელებენ ნარჩენების შემცირებასა და უტილიზაციაში თავის წარმოებებში (კბილანა შეერთება, დახერხილი მასალების შედარებით მცირე ფრაქციების შეწებება წნეხით)</w:t>
      </w:r>
      <w:r w:rsidR="00344BC4" w:rsidRPr="00D90EE6">
        <w:rPr>
          <w:rFonts w:ascii="Sylfaen" w:hAnsi="Sylfaen"/>
          <w:lang w:val="ka-GE"/>
        </w:rPr>
        <w:t>,</w:t>
      </w:r>
      <w:r w:rsidRPr="00D90EE6">
        <w:rPr>
          <w:rFonts w:ascii="Sylfaen" w:hAnsi="Sylfaen"/>
          <w:lang w:val="ka-GE"/>
        </w:rPr>
        <w:t xml:space="preserve"> რაც ამცირებს მერქნის ნარჩენებს. წარმოდგენილი ნარჩენების შემცირების ტექნოლოგიები არაა განხორციელებადი მცირე კომპანიებში. იგივე ხდება მერქნის ნარჩენების გამოყენებით საწარმოო არეების გათბობის დროს, ეს იშვიათად ხდება მცირე მწარმოებლების მიერ, მაშინ, როდესაც ის საკმაოდ გავრცელებულია საშუალო ზომისა და დიდი კომპანიებისათვის.</w:t>
      </w:r>
    </w:p>
    <w:p w14:paraId="04D4E9FA" w14:textId="77777777" w:rsidR="002A064C" w:rsidRPr="00D90EE6" w:rsidRDefault="002A064C" w:rsidP="002A064C">
      <w:pPr>
        <w:jc w:val="both"/>
        <w:rPr>
          <w:rFonts w:ascii="Sylfaen" w:hAnsi="Sylfaen"/>
        </w:rPr>
      </w:pPr>
      <w:r w:rsidRPr="00D90EE6">
        <w:rPr>
          <w:rFonts w:ascii="Sylfaen" w:hAnsi="Sylfaen"/>
          <w:lang w:val="ka-GE"/>
        </w:rPr>
        <w:t>მნიშვნელოვანია აგრეთვე აღინიშნოს, რომ არ არსებობს არანაირი განსაკუთრებული სეზონურობა საშუალო და დიდ მწარმოებლებში, რადგანაც ისინი, როგორც წესი</w:t>
      </w:r>
      <w:r w:rsidR="00344BC4" w:rsidRPr="00D90EE6">
        <w:rPr>
          <w:rFonts w:ascii="Sylfaen" w:hAnsi="Sylfaen"/>
          <w:lang w:val="ka-GE"/>
        </w:rPr>
        <w:t>,</w:t>
      </w:r>
      <w:r w:rsidRPr="00D90EE6">
        <w:rPr>
          <w:rFonts w:ascii="Sylfaen" w:hAnsi="Sylfaen"/>
          <w:lang w:val="ka-GE"/>
        </w:rPr>
        <w:t xml:space="preserve"> მუშაობენ მეტნაკლებად თანაბრად, მთელი წლის განმავლობაში.</w:t>
      </w:r>
    </w:p>
    <w:tbl>
      <w:tblPr>
        <w:tblW w:w="10490" w:type="dxa"/>
        <w:tblInd w:w="-169" w:type="dxa"/>
        <w:tblLayout w:type="fixed"/>
        <w:tblCellMar>
          <w:left w:w="115" w:type="dxa"/>
          <w:right w:w="115" w:type="dxa"/>
        </w:tblCellMar>
        <w:tblLook w:val="04A0" w:firstRow="1" w:lastRow="0" w:firstColumn="1" w:lastColumn="0" w:noHBand="0" w:noVBand="1"/>
      </w:tblPr>
      <w:tblGrid>
        <w:gridCol w:w="1277"/>
        <w:gridCol w:w="850"/>
        <w:gridCol w:w="1134"/>
        <w:gridCol w:w="1134"/>
        <w:gridCol w:w="1418"/>
        <w:gridCol w:w="1134"/>
        <w:gridCol w:w="1275"/>
        <w:gridCol w:w="1134"/>
        <w:gridCol w:w="1134"/>
      </w:tblGrid>
      <w:tr w:rsidR="002A064C" w:rsidRPr="00D90EE6" w14:paraId="153C7574" w14:textId="77777777" w:rsidTr="00BB08D9">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0DD9B"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rPr>
              <w:t> </w:t>
            </w:r>
            <w:r w:rsidRPr="00D90EE6">
              <w:rPr>
                <w:rFonts w:ascii="Sylfaen" w:eastAsia="Times New Roman" w:hAnsi="Sylfaen" w:cs="Times New Roman"/>
                <w:color w:val="000000"/>
                <w:sz w:val="16"/>
                <w:szCs w:val="16"/>
                <w:lang w:val="ka-GE"/>
              </w:rPr>
              <w:t>მწარმოებელი</w:t>
            </w:r>
          </w:p>
          <w:p w14:paraId="42E26F95"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3DF6CBE"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ბიომასა,</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მ</w:t>
            </w:r>
            <w:r w:rsidRPr="00D90EE6">
              <w:rPr>
                <w:rFonts w:ascii="Sylfaen" w:eastAsia="Times New Roman" w:hAnsi="Sylfaen" w:cs="Times New Roman"/>
                <w:color w:val="000000"/>
                <w:sz w:val="16"/>
                <w:szCs w:val="16"/>
                <w:vertAlign w:val="superscript"/>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D5B5EAF"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მდებარეობა</w:t>
            </w:r>
          </w:p>
          <w:p w14:paraId="254C391E"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837E9B2"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წარმოების ტიპი</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40D3B8A"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დანაკარგების ტიპი</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AB1E9EF" w14:textId="77777777" w:rsidR="002A064C" w:rsidRPr="00D90EE6" w:rsidRDefault="002A064C" w:rsidP="00BB08D9">
            <w:pPr>
              <w:spacing w:after="0" w:line="240" w:lineRule="auto"/>
              <w:rPr>
                <w:rFonts w:ascii="Sylfaen" w:eastAsia="Times New Roman" w:hAnsi="Sylfaen" w:cs="Times New Roman"/>
                <w:color w:val="000000"/>
                <w:sz w:val="16"/>
                <w:szCs w:val="16"/>
              </w:rPr>
            </w:pPr>
            <w:r w:rsidRPr="00D90EE6">
              <w:rPr>
                <w:rFonts w:ascii="Sylfaen" w:eastAsia="Times New Roman" w:hAnsi="Sylfaen" w:cs="Times New Roman"/>
                <w:color w:val="000000"/>
                <w:sz w:val="16"/>
                <w:szCs w:val="16"/>
                <w:lang w:val="ka-GE"/>
              </w:rPr>
              <w:t>მიახლოებ</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ტენშემცვ.,</w:t>
            </w:r>
            <w:r w:rsidRPr="00D90EE6">
              <w:rPr>
                <w:rFonts w:ascii="Sylfaen" w:eastAsia="Times New Roman" w:hAnsi="Sylfaen" w:cs="Times New Roman"/>
                <w:color w:val="000000"/>
                <w:sz w:val="16"/>
                <w:szCs w:val="16"/>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66856A1"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სეზონურობა</w:t>
            </w:r>
          </w:p>
          <w:p w14:paraId="1BD05268"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1F61342" w14:textId="77777777" w:rsidR="002A064C" w:rsidRPr="00D90EE6" w:rsidRDefault="002A064C" w:rsidP="00BB08D9">
            <w:pPr>
              <w:spacing w:after="0" w:line="240" w:lineRule="auto"/>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გამოყენება</w:t>
            </w:r>
          </w:p>
          <w:p w14:paraId="784D9CA5"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47F65B1" w14:textId="77777777" w:rsidR="002A064C" w:rsidRPr="00D90EE6" w:rsidRDefault="002A064C" w:rsidP="00BB08D9">
            <w:pPr>
              <w:spacing w:after="0" w:line="240" w:lineRule="auto"/>
              <w:jc w:val="both"/>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გაყიდვის</w:t>
            </w:r>
          </w:p>
          <w:p w14:paraId="366D2BF7" w14:textId="77777777" w:rsidR="002A064C" w:rsidRPr="00D90EE6" w:rsidRDefault="002A064C" w:rsidP="00BB08D9">
            <w:pPr>
              <w:spacing w:after="0" w:line="240" w:lineRule="auto"/>
              <w:jc w:val="both"/>
              <w:rPr>
                <w:rFonts w:ascii="Sylfaen" w:eastAsia="Times New Roman" w:hAnsi="Sylfaen" w:cs="Times New Roman"/>
                <w:color w:val="000000"/>
                <w:sz w:val="16"/>
                <w:szCs w:val="16"/>
                <w:lang w:val="ka-GE"/>
              </w:rPr>
            </w:pPr>
            <w:r w:rsidRPr="00D90EE6">
              <w:rPr>
                <w:rFonts w:ascii="Sylfaen" w:eastAsia="Times New Roman" w:hAnsi="Sylfaen" w:cs="Times New Roman"/>
                <w:color w:val="000000"/>
                <w:sz w:val="16"/>
                <w:szCs w:val="16"/>
                <w:lang w:val="ka-GE"/>
              </w:rPr>
              <w:t>სურვილი</w:t>
            </w:r>
          </w:p>
        </w:tc>
      </w:tr>
      <w:tr w:rsidR="002A064C" w:rsidRPr="00D90EE6" w14:paraId="19F99D77" w14:textId="77777777" w:rsidTr="0020039A">
        <w:trPr>
          <w:trHeight w:val="616"/>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B72AAFF" w14:textId="77777777" w:rsidR="002A064C" w:rsidRPr="00D90EE6" w:rsidRDefault="002A064C" w:rsidP="00BB08D9">
            <w:pPr>
              <w:rPr>
                <w:rFonts w:ascii="Sylfaen" w:hAnsi="Sylfaen"/>
                <w:color w:val="000000"/>
                <w:sz w:val="16"/>
                <w:szCs w:val="16"/>
              </w:rPr>
            </w:pPr>
            <w:r w:rsidRPr="00D90EE6">
              <w:rPr>
                <w:rFonts w:ascii="Sylfaen" w:hAnsi="Sylfaen" w:cs="Sylfaen"/>
                <w:color w:val="000000"/>
                <w:sz w:val="16"/>
                <w:szCs w:val="16"/>
                <w:lang w:val="ka-GE"/>
              </w:rPr>
              <w:t>ემბავუდი</w:t>
            </w:r>
          </w:p>
        </w:tc>
        <w:tc>
          <w:tcPr>
            <w:tcW w:w="850" w:type="dxa"/>
            <w:tcBorders>
              <w:top w:val="nil"/>
              <w:left w:val="nil"/>
              <w:bottom w:val="single" w:sz="4" w:space="0" w:color="auto"/>
              <w:right w:val="single" w:sz="4" w:space="0" w:color="auto"/>
            </w:tcBorders>
            <w:shd w:val="clear" w:color="auto" w:fill="auto"/>
            <w:noWrap/>
            <w:vAlign w:val="bottom"/>
            <w:hideMark/>
          </w:tcPr>
          <w:p w14:paraId="0916D9E6"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rPr>
              <w:t xml:space="preserve">               2,400 </w:t>
            </w:r>
          </w:p>
        </w:tc>
        <w:tc>
          <w:tcPr>
            <w:tcW w:w="1134" w:type="dxa"/>
            <w:tcBorders>
              <w:top w:val="nil"/>
              <w:left w:val="nil"/>
              <w:bottom w:val="single" w:sz="4" w:space="0" w:color="auto"/>
              <w:right w:val="single" w:sz="4" w:space="0" w:color="auto"/>
            </w:tcBorders>
            <w:shd w:val="clear" w:color="auto" w:fill="auto"/>
            <w:noWrap/>
            <w:vAlign w:val="bottom"/>
            <w:hideMark/>
          </w:tcPr>
          <w:p w14:paraId="4CB1F730"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სამგორი</w:t>
            </w:r>
          </w:p>
        </w:tc>
        <w:tc>
          <w:tcPr>
            <w:tcW w:w="1134" w:type="dxa"/>
            <w:tcBorders>
              <w:top w:val="nil"/>
              <w:left w:val="nil"/>
              <w:bottom w:val="single" w:sz="4" w:space="0" w:color="auto"/>
              <w:right w:val="single" w:sz="4" w:space="0" w:color="auto"/>
            </w:tcBorders>
            <w:shd w:val="clear" w:color="auto" w:fill="auto"/>
            <w:noWrap/>
            <w:vAlign w:val="bottom"/>
            <w:hideMark/>
          </w:tcPr>
          <w:p w14:paraId="6264D3D6" w14:textId="77777777" w:rsidR="002A064C" w:rsidRPr="00D90EE6" w:rsidRDefault="002A064C" w:rsidP="00BB08D9">
            <w:pPr>
              <w:rPr>
                <w:rFonts w:ascii="Sylfaen" w:hAnsi="Sylfaen"/>
                <w:color w:val="000000"/>
                <w:sz w:val="16"/>
                <w:szCs w:val="16"/>
                <w:lang w:val="ka-GE"/>
              </w:rPr>
            </w:pPr>
            <w:r w:rsidRPr="00D90EE6">
              <w:rPr>
                <w:rFonts w:ascii="Sylfaen" w:hAnsi="Sylfaen"/>
                <w:color w:val="000000"/>
                <w:sz w:val="16"/>
                <w:szCs w:val="16"/>
                <w:lang w:val="ka-GE"/>
              </w:rPr>
              <w:t>ავეჯი</w:t>
            </w:r>
          </w:p>
        </w:tc>
        <w:tc>
          <w:tcPr>
            <w:tcW w:w="1418" w:type="dxa"/>
            <w:tcBorders>
              <w:top w:val="nil"/>
              <w:left w:val="nil"/>
              <w:bottom w:val="single" w:sz="4" w:space="0" w:color="auto"/>
              <w:right w:val="single" w:sz="4" w:space="0" w:color="auto"/>
            </w:tcBorders>
            <w:shd w:val="clear" w:color="auto" w:fill="auto"/>
            <w:noWrap/>
            <w:vAlign w:val="bottom"/>
            <w:hideMark/>
          </w:tcPr>
          <w:p w14:paraId="511FAC0E"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ნახერხი, ბურბუშელა</w:t>
            </w:r>
          </w:p>
        </w:tc>
        <w:tc>
          <w:tcPr>
            <w:tcW w:w="1134" w:type="dxa"/>
            <w:tcBorders>
              <w:top w:val="nil"/>
              <w:left w:val="nil"/>
              <w:bottom w:val="single" w:sz="4" w:space="0" w:color="auto"/>
              <w:right w:val="single" w:sz="4" w:space="0" w:color="auto"/>
            </w:tcBorders>
            <w:shd w:val="clear" w:color="auto" w:fill="auto"/>
            <w:noWrap/>
            <w:vAlign w:val="bottom"/>
            <w:hideMark/>
          </w:tcPr>
          <w:p w14:paraId="471883D4" w14:textId="77777777" w:rsidR="002A064C" w:rsidRPr="00D90EE6" w:rsidRDefault="002A064C" w:rsidP="00BB08D9">
            <w:pPr>
              <w:jc w:val="right"/>
              <w:rPr>
                <w:rFonts w:ascii="Sylfaen" w:hAnsi="Sylfaen"/>
                <w:color w:val="000000"/>
                <w:sz w:val="16"/>
                <w:szCs w:val="16"/>
              </w:rPr>
            </w:pPr>
            <w:r w:rsidRPr="00D90EE6">
              <w:rPr>
                <w:rFonts w:ascii="Sylfaen" w:hAnsi="Sylfaen"/>
                <w:color w:val="000000"/>
                <w:sz w:val="16"/>
                <w:szCs w:val="16"/>
              </w:rPr>
              <w:t>10</w:t>
            </w:r>
          </w:p>
        </w:tc>
        <w:tc>
          <w:tcPr>
            <w:tcW w:w="1275" w:type="dxa"/>
            <w:tcBorders>
              <w:top w:val="nil"/>
              <w:left w:val="nil"/>
              <w:bottom w:val="single" w:sz="4" w:space="0" w:color="auto"/>
              <w:right w:val="single" w:sz="4" w:space="0" w:color="auto"/>
            </w:tcBorders>
            <w:shd w:val="clear" w:color="auto" w:fill="auto"/>
            <w:noWrap/>
            <w:vAlign w:val="bottom"/>
            <w:hideMark/>
          </w:tcPr>
          <w:p w14:paraId="128647B1" w14:textId="77777777" w:rsidR="002A064C" w:rsidRPr="00D90EE6" w:rsidRDefault="002A064C" w:rsidP="00BB08D9">
            <w:pPr>
              <w:rPr>
                <w:rFonts w:ascii="Sylfaen" w:hAnsi="Sylfaen"/>
                <w:color w:val="000000"/>
                <w:sz w:val="16"/>
                <w:szCs w:val="16"/>
                <w:lang w:val="ka-GE"/>
              </w:rPr>
            </w:pPr>
            <w:r w:rsidRPr="00D90EE6">
              <w:rPr>
                <w:rFonts w:ascii="Sylfaen" w:hAnsi="Sylfaen"/>
                <w:color w:val="000000"/>
                <w:sz w:val="16"/>
                <w:szCs w:val="16"/>
                <w:lang w:val="ka-GE"/>
              </w:rPr>
              <w:t>არა</w:t>
            </w:r>
          </w:p>
        </w:tc>
        <w:tc>
          <w:tcPr>
            <w:tcW w:w="1134" w:type="dxa"/>
            <w:tcBorders>
              <w:top w:val="nil"/>
              <w:left w:val="nil"/>
              <w:bottom w:val="single" w:sz="4" w:space="0" w:color="auto"/>
              <w:right w:val="single" w:sz="4" w:space="0" w:color="auto"/>
            </w:tcBorders>
            <w:shd w:val="clear" w:color="auto" w:fill="auto"/>
            <w:noWrap/>
            <w:vAlign w:val="bottom"/>
            <w:hideMark/>
          </w:tcPr>
          <w:p w14:paraId="44790573"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გათბობა ზამთარში</w:t>
            </w:r>
          </w:p>
        </w:tc>
        <w:tc>
          <w:tcPr>
            <w:tcW w:w="1134" w:type="dxa"/>
            <w:tcBorders>
              <w:top w:val="nil"/>
              <w:left w:val="nil"/>
              <w:bottom w:val="single" w:sz="4" w:space="0" w:color="auto"/>
              <w:right w:val="single" w:sz="4" w:space="0" w:color="auto"/>
            </w:tcBorders>
            <w:shd w:val="clear" w:color="auto" w:fill="auto"/>
            <w:noWrap/>
            <w:vAlign w:val="bottom"/>
            <w:hideMark/>
          </w:tcPr>
          <w:p w14:paraId="71D2F6CC" w14:textId="77777777" w:rsidR="002A064C" w:rsidRPr="00D90EE6" w:rsidRDefault="002A064C" w:rsidP="00BB08D9">
            <w:pPr>
              <w:spacing w:line="240" w:lineRule="auto"/>
              <w:rPr>
                <w:rFonts w:ascii="Sylfaen" w:hAnsi="Sylfaen"/>
                <w:color w:val="000000"/>
                <w:sz w:val="16"/>
                <w:szCs w:val="16"/>
                <w:lang w:val="ka-GE"/>
              </w:rPr>
            </w:pPr>
            <w:r w:rsidRPr="00D90EE6">
              <w:rPr>
                <w:rFonts w:ascii="Sylfaen" w:hAnsi="Sylfaen"/>
                <w:color w:val="000000"/>
                <w:sz w:val="16"/>
                <w:szCs w:val="16"/>
                <w:lang w:val="ka-GE"/>
              </w:rPr>
              <w:t>მხოლოდ</w:t>
            </w:r>
          </w:p>
          <w:p w14:paraId="4552F123" w14:textId="77777777" w:rsidR="002A064C" w:rsidRPr="00D90EE6" w:rsidRDefault="002A064C" w:rsidP="00BB08D9">
            <w:pPr>
              <w:spacing w:line="240" w:lineRule="auto"/>
              <w:rPr>
                <w:rFonts w:ascii="Sylfaen" w:hAnsi="Sylfaen"/>
                <w:color w:val="000000"/>
                <w:sz w:val="16"/>
                <w:szCs w:val="16"/>
                <w:lang w:val="ka-GE"/>
              </w:rPr>
            </w:pPr>
            <w:r w:rsidRPr="00D90EE6">
              <w:rPr>
                <w:rFonts w:ascii="Sylfaen" w:hAnsi="Sylfaen"/>
                <w:color w:val="000000"/>
                <w:sz w:val="16"/>
                <w:szCs w:val="16"/>
                <w:lang w:val="ka-GE"/>
              </w:rPr>
              <w:t>აპრ.-ოქტ.</w:t>
            </w:r>
          </w:p>
        </w:tc>
      </w:tr>
      <w:tr w:rsidR="002A064C" w:rsidRPr="00D90EE6" w14:paraId="40D46F6A" w14:textId="77777777" w:rsidTr="00BB08D9">
        <w:trPr>
          <w:trHeight w:val="30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81A983A" w14:textId="77777777" w:rsidR="002A064C" w:rsidRPr="00D90EE6" w:rsidRDefault="002A064C" w:rsidP="00BB08D9">
            <w:pPr>
              <w:rPr>
                <w:rFonts w:ascii="Sylfaen" w:hAnsi="Sylfaen"/>
                <w:color w:val="000000"/>
                <w:sz w:val="16"/>
                <w:szCs w:val="16"/>
              </w:rPr>
            </w:pPr>
            <w:r w:rsidRPr="00D90EE6">
              <w:rPr>
                <w:rFonts w:ascii="Sylfaen" w:hAnsi="Sylfaen" w:cs="Sylfaen"/>
                <w:color w:val="000000"/>
                <w:sz w:val="16"/>
                <w:szCs w:val="16"/>
                <w:lang w:val="ka-GE"/>
              </w:rPr>
              <w:t>ჯადვარი</w:t>
            </w:r>
          </w:p>
        </w:tc>
        <w:tc>
          <w:tcPr>
            <w:tcW w:w="850" w:type="dxa"/>
            <w:tcBorders>
              <w:top w:val="nil"/>
              <w:left w:val="nil"/>
              <w:bottom w:val="single" w:sz="4" w:space="0" w:color="auto"/>
              <w:right w:val="single" w:sz="4" w:space="0" w:color="auto"/>
            </w:tcBorders>
            <w:shd w:val="clear" w:color="auto" w:fill="auto"/>
            <w:noWrap/>
            <w:vAlign w:val="bottom"/>
            <w:hideMark/>
          </w:tcPr>
          <w:p w14:paraId="4F4EB32C"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rPr>
              <w:t xml:space="preserve">               1,555 </w:t>
            </w:r>
          </w:p>
        </w:tc>
        <w:tc>
          <w:tcPr>
            <w:tcW w:w="1134" w:type="dxa"/>
            <w:tcBorders>
              <w:top w:val="nil"/>
              <w:left w:val="nil"/>
              <w:bottom w:val="single" w:sz="4" w:space="0" w:color="auto"/>
              <w:right w:val="single" w:sz="4" w:space="0" w:color="auto"/>
            </w:tcBorders>
            <w:shd w:val="clear" w:color="auto" w:fill="auto"/>
            <w:noWrap/>
            <w:vAlign w:val="bottom"/>
            <w:hideMark/>
          </w:tcPr>
          <w:p w14:paraId="193C917A" w14:textId="77777777" w:rsidR="002A064C" w:rsidRPr="00D90EE6" w:rsidRDefault="002A064C" w:rsidP="00BB08D9">
            <w:pPr>
              <w:rPr>
                <w:rFonts w:ascii="Sylfaen" w:hAnsi="Sylfaen"/>
                <w:color w:val="000000"/>
                <w:sz w:val="16"/>
                <w:szCs w:val="16"/>
                <w:lang w:val="ka-GE"/>
              </w:rPr>
            </w:pPr>
            <w:r w:rsidRPr="00D90EE6">
              <w:rPr>
                <w:rFonts w:ascii="Sylfaen" w:hAnsi="Sylfaen"/>
                <w:color w:val="000000"/>
                <w:sz w:val="16"/>
                <w:szCs w:val="16"/>
                <w:lang w:val="ka-GE"/>
              </w:rPr>
              <w:t>სამგორი</w:t>
            </w:r>
          </w:p>
        </w:tc>
        <w:tc>
          <w:tcPr>
            <w:tcW w:w="1134" w:type="dxa"/>
            <w:tcBorders>
              <w:top w:val="nil"/>
              <w:left w:val="nil"/>
              <w:bottom w:val="single" w:sz="4" w:space="0" w:color="auto"/>
              <w:right w:val="single" w:sz="4" w:space="0" w:color="auto"/>
            </w:tcBorders>
            <w:shd w:val="clear" w:color="auto" w:fill="auto"/>
            <w:noWrap/>
            <w:vAlign w:val="bottom"/>
            <w:hideMark/>
          </w:tcPr>
          <w:p w14:paraId="43A5BDC7"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თესლის წარმოება</w:t>
            </w:r>
          </w:p>
        </w:tc>
        <w:tc>
          <w:tcPr>
            <w:tcW w:w="1418" w:type="dxa"/>
            <w:tcBorders>
              <w:top w:val="nil"/>
              <w:left w:val="nil"/>
              <w:bottom w:val="single" w:sz="4" w:space="0" w:color="auto"/>
              <w:right w:val="single" w:sz="4" w:space="0" w:color="auto"/>
            </w:tcBorders>
            <w:shd w:val="clear" w:color="auto" w:fill="auto"/>
            <w:noWrap/>
            <w:vAlign w:val="bottom"/>
            <w:hideMark/>
          </w:tcPr>
          <w:p w14:paraId="486E4792"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გირჩები</w:t>
            </w:r>
          </w:p>
        </w:tc>
        <w:tc>
          <w:tcPr>
            <w:tcW w:w="1134" w:type="dxa"/>
            <w:tcBorders>
              <w:top w:val="nil"/>
              <w:left w:val="nil"/>
              <w:bottom w:val="single" w:sz="4" w:space="0" w:color="auto"/>
              <w:right w:val="single" w:sz="4" w:space="0" w:color="auto"/>
            </w:tcBorders>
            <w:shd w:val="clear" w:color="auto" w:fill="auto"/>
            <w:noWrap/>
            <w:vAlign w:val="bottom"/>
            <w:hideMark/>
          </w:tcPr>
          <w:p w14:paraId="49BC826E" w14:textId="77777777" w:rsidR="002A064C" w:rsidRPr="00D90EE6" w:rsidRDefault="002A064C" w:rsidP="00BB08D9">
            <w:pPr>
              <w:jc w:val="right"/>
              <w:rPr>
                <w:rFonts w:ascii="Sylfaen" w:hAnsi="Sylfaen"/>
                <w:color w:val="000000"/>
                <w:sz w:val="16"/>
                <w:szCs w:val="16"/>
              </w:rPr>
            </w:pPr>
            <w:r w:rsidRPr="00D90EE6">
              <w:rPr>
                <w:rFonts w:ascii="Sylfaen" w:hAnsi="Sylfaen"/>
                <w:color w:val="000000"/>
                <w:sz w:val="16"/>
                <w:szCs w:val="16"/>
              </w:rPr>
              <w:t>30</w:t>
            </w:r>
          </w:p>
        </w:tc>
        <w:tc>
          <w:tcPr>
            <w:tcW w:w="1275" w:type="dxa"/>
            <w:tcBorders>
              <w:top w:val="nil"/>
              <w:left w:val="nil"/>
              <w:bottom w:val="single" w:sz="4" w:space="0" w:color="auto"/>
              <w:right w:val="single" w:sz="4" w:space="0" w:color="auto"/>
            </w:tcBorders>
            <w:shd w:val="clear" w:color="auto" w:fill="auto"/>
            <w:noWrap/>
            <w:vAlign w:val="bottom"/>
            <w:hideMark/>
          </w:tcPr>
          <w:p w14:paraId="5FE4A05C"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შემოდგომა</w:t>
            </w:r>
            <w:r w:rsidRPr="00D90EE6">
              <w:rPr>
                <w:rFonts w:ascii="Sylfaen" w:hAnsi="Sylfaen"/>
                <w:color w:val="000000"/>
                <w:sz w:val="16"/>
                <w:szCs w:val="16"/>
              </w:rPr>
              <w:t>-</w:t>
            </w:r>
            <w:r w:rsidRPr="00D90EE6">
              <w:rPr>
                <w:rFonts w:ascii="Sylfaen" w:hAnsi="Sylfaen"/>
                <w:color w:val="000000"/>
                <w:sz w:val="16"/>
                <w:szCs w:val="16"/>
                <w:lang w:val="ka-GE"/>
              </w:rPr>
              <w:t>ზამთარი</w:t>
            </w:r>
          </w:p>
        </w:tc>
        <w:tc>
          <w:tcPr>
            <w:tcW w:w="1134" w:type="dxa"/>
            <w:tcBorders>
              <w:top w:val="nil"/>
              <w:left w:val="nil"/>
              <w:bottom w:val="single" w:sz="4" w:space="0" w:color="auto"/>
              <w:right w:val="single" w:sz="4" w:space="0" w:color="auto"/>
            </w:tcBorders>
            <w:shd w:val="clear" w:color="auto" w:fill="auto"/>
            <w:noWrap/>
            <w:vAlign w:val="bottom"/>
            <w:hideMark/>
          </w:tcPr>
          <w:p w14:paraId="60E8C090"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არა</w:t>
            </w:r>
          </w:p>
        </w:tc>
        <w:tc>
          <w:tcPr>
            <w:tcW w:w="1134" w:type="dxa"/>
            <w:tcBorders>
              <w:top w:val="nil"/>
              <w:left w:val="nil"/>
              <w:bottom w:val="single" w:sz="4" w:space="0" w:color="auto"/>
              <w:right w:val="single" w:sz="4" w:space="0" w:color="auto"/>
            </w:tcBorders>
            <w:shd w:val="clear" w:color="auto" w:fill="auto"/>
            <w:noWrap/>
            <w:vAlign w:val="bottom"/>
            <w:hideMark/>
          </w:tcPr>
          <w:p w14:paraId="5C3037AB" w14:textId="77777777" w:rsidR="002A064C" w:rsidRPr="00D90EE6" w:rsidRDefault="002A064C" w:rsidP="00BB08D9">
            <w:pPr>
              <w:rPr>
                <w:rFonts w:ascii="Sylfaen" w:hAnsi="Sylfaen"/>
                <w:color w:val="000000"/>
                <w:sz w:val="16"/>
                <w:szCs w:val="16"/>
                <w:lang w:val="ka-GE"/>
              </w:rPr>
            </w:pPr>
            <w:r w:rsidRPr="00D90EE6">
              <w:rPr>
                <w:rFonts w:ascii="Sylfaen" w:hAnsi="Sylfaen"/>
                <w:color w:val="000000"/>
                <w:sz w:val="16"/>
                <w:szCs w:val="16"/>
                <w:lang w:val="ka-GE"/>
              </w:rPr>
              <w:t>დიახ</w:t>
            </w:r>
          </w:p>
        </w:tc>
      </w:tr>
      <w:tr w:rsidR="002A064C" w:rsidRPr="00D90EE6" w14:paraId="19515B7C" w14:textId="77777777" w:rsidTr="0020039A">
        <w:trPr>
          <w:trHeight w:val="65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0C31C9C" w14:textId="77777777" w:rsidR="002A064C" w:rsidRPr="00D90EE6" w:rsidRDefault="002A064C" w:rsidP="00BB08D9">
            <w:pPr>
              <w:rPr>
                <w:rFonts w:ascii="Sylfaen" w:hAnsi="Sylfaen"/>
                <w:color w:val="000000"/>
                <w:sz w:val="16"/>
                <w:szCs w:val="16"/>
              </w:rPr>
            </w:pPr>
            <w:r w:rsidRPr="00D90EE6">
              <w:rPr>
                <w:rFonts w:ascii="Sylfaen" w:hAnsi="Sylfaen" w:cs="Sylfaen"/>
                <w:color w:val="000000"/>
                <w:sz w:val="16"/>
                <w:szCs w:val="16"/>
                <w:lang w:val="ka-GE"/>
              </w:rPr>
              <w:t>ორბელი</w:t>
            </w:r>
            <w:r w:rsidRPr="00D90EE6">
              <w:rPr>
                <w:rFonts w:ascii="Sylfaen" w:hAnsi="Sylfaen" w:cs="Sylfaen"/>
                <w:color w:val="000000"/>
                <w:sz w:val="16"/>
                <w:szCs w:val="16"/>
              </w:rPr>
              <w:t xml:space="preserve"> 91</w:t>
            </w:r>
          </w:p>
        </w:tc>
        <w:tc>
          <w:tcPr>
            <w:tcW w:w="850" w:type="dxa"/>
            <w:tcBorders>
              <w:top w:val="nil"/>
              <w:left w:val="nil"/>
              <w:bottom w:val="single" w:sz="4" w:space="0" w:color="auto"/>
              <w:right w:val="single" w:sz="4" w:space="0" w:color="auto"/>
            </w:tcBorders>
            <w:shd w:val="clear" w:color="auto" w:fill="auto"/>
            <w:noWrap/>
            <w:vAlign w:val="bottom"/>
            <w:hideMark/>
          </w:tcPr>
          <w:p w14:paraId="482D641D"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rPr>
              <w:t xml:space="preserve">                  </w:t>
            </w:r>
            <w:r w:rsidRPr="00D90EE6">
              <w:rPr>
                <w:rFonts w:ascii="Sylfaen" w:hAnsi="Sylfaen"/>
                <w:color w:val="000000"/>
                <w:sz w:val="16"/>
                <w:szCs w:val="16"/>
              </w:rPr>
              <w:lastRenderedPageBreak/>
              <w:t xml:space="preserve">240 </w:t>
            </w:r>
          </w:p>
        </w:tc>
        <w:tc>
          <w:tcPr>
            <w:tcW w:w="1134" w:type="dxa"/>
            <w:tcBorders>
              <w:top w:val="nil"/>
              <w:left w:val="nil"/>
              <w:bottom w:val="single" w:sz="4" w:space="0" w:color="auto"/>
              <w:right w:val="single" w:sz="4" w:space="0" w:color="auto"/>
            </w:tcBorders>
            <w:shd w:val="clear" w:color="auto" w:fill="auto"/>
            <w:noWrap/>
            <w:vAlign w:val="bottom"/>
            <w:hideMark/>
          </w:tcPr>
          <w:p w14:paraId="10668567" w14:textId="77777777" w:rsidR="002A064C" w:rsidRPr="00D90EE6" w:rsidRDefault="002A064C" w:rsidP="00BB08D9">
            <w:pPr>
              <w:rPr>
                <w:rFonts w:ascii="Sylfaen" w:hAnsi="Sylfaen"/>
                <w:color w:val="000000"/>
                <w:sz w:val="16"/>
                <w:szCs w:val="16"/>
                <w:lang w:val="ka-GE"/>
              </w:rPr>
            </w:pPr>
            <w:r w:rsidRPr="00D90EE6">
              <w:rPr>
                <w:rFonts w:ascii="Sylfaen" w:hAnsi="Sylfaen"/>
                <w:color w:val="000000"/>
                <w:sz w:val="16"/>
                <w:szCs w:val="16"/>
                <w:lang w:val="ka-GE"/>
              </w:rPr>
              <w:lastRenderedPageBreak/>
              <w:t>სამგორი</w:t>
            </w:r>
          </w:p>
        </w:tc>
        <w:tc>
          <w:tcPr>
            <w:tcW w:w="1134" w:type="dxa"/>
            <w:tcBorders>
              <w:top w:val="nil"/>
              <w:left w:val="nil"/>
              <w:bottom w:val="single" w:sz="4" w:space="0" w:color="auto"/>
              <w:right w:val="single" w:sz="4" w:space="0" w:color="auto"/>
            </w:tcBorders>
            <w:shd w:val="clear" w:color="auto" w:fill="auto"/>
            <w:noWrap/>
            <w:vAlign w:val="bottom"/>
            <w:hideMark/>
          </w:tcPr>
          <w:p w14:paraId="4818843A"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კარებები</w:t>
            </w:r>
            <w:r w:rsidRPr="00D90EE6">
              <w:rPr>
                <w:rFonts w:ascii="Sylfaen" w:hAnsi="Sylfaen"/>
                <w:color w:val="000000"/>
                <w:sz w:val="16"/>
                <w:szCs w:val="16"/>
              </w:rPr>
              <w:t xml:space="preserve">, </w:t>
            </w:r>
            <w:r w:rsidRPr="00D90EE6">
              <w:rPr>
                <w:rFonts w:ascii="Sylfaen" w:hAnsi="Sylfaen"/>
                <w:color w:val="000000"/>
                <w:sz w:val="16"/>
                <w:szCs w:val="16"/>
                <w:lang w:val="ka-GE"/>
              </w:rPr>
              <w:t xml:space="preserve">იატაკები </w:t>
            </w:r>
            <w:r w:rsidRPr="00D90EE6">
              <w:rPr>
                <w:rFonts w:ascii="Sylfaen" w:hAnsi="Sylfaen"/>
                <w:color w:val="000000"/>
                <w:sz w:val="16"/>
                <w:szCs w:val="16"/>
                <w:lang w:val="ka-GE"/>
              </w:rPr>
              <w:lastRenderedPageBreak/>
              <w:t>და ა.შ.</w:t>
            </w:r>
          </w:p>
        </w:tc>
        <w:tc>
          <w:tcPr>
            <w:tcW w:w="1418" w:type="dxa"/>
            <w:tcBorders>
              <w:top w:val="nil"/>
              <w:left w:val="nil"/>
              <w:bottom w:val="single" w:sz="4" w:space="0" w:color="auto"/>
              <w:right w:val="single" w:sz="4" w:space="0" w:color="auto"/>
            </w:tcBorders>
            <w:shd w:val="clear" w:color="auto" w:fill="auto"/>
            <w:noWrap/>
            <w:vAlign w:val="bottom"/>
            <w:hideMark/>
          </w:tcPr>
          <w:p w14:paraId="6F958DAB" w14:textId="77777777" w:rsidR="002A064C" w:rsidRPr="00D90EE6" w:rsidRDefault="002A064C" w:rsidP="00BB08D9">
            <w:pPr>
              <w:rPr>
                <w:rFonts w:ascii="Sylfaen" w:hAnsi="Sylfaen"/>
                <w:color w:val="000000"/>
                <w:sz w:val="16"/>
                <w:szCs w:val="16"/>
              </w:rPr>
            </w:pPr>
            <w:r w:rsidRPr="00D90EE6">
              <w:rPr>
                <w:rFonts w:ascii="Sylfaen" w:eastAsia="Times New Roman" w:hAnsi="Sylfaen" w:cs="Times New Roman"/>
                <w:color w:val="000000"/>
                <w:sz w:val="16"/>
                <w:szCs w:val="16"/>
                <w:lang w:val="ka-GE"/>
              </w:rPr>
              <w:lastRenderedPageBreak/>
              <w:t>ნახერხი</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t>ბურბუშელა</w:t>
            </w:r>
            <w:r w:rsidRPr="00D90EE6">
              <w:rPr>
                <w:rFonts w:ascii="Sylfaen" w:eastAsia="Times New Roman" w:hAnsi="Sylfaen" w:cs="Times New Roman"/>
                <w:color w:val="000000"/>
                <w:sz w:val="16"/>
                <w:szCs w:val="16"/>
              </w:rPr>
              <w:t xml:space="preserve">, </w:t>
            </w:r>
            <w:r w:rsidRPr="00D90EE6">
              <w:rPr>
                <w:rFonts w:ascii="Sylfaen" w:eastAsia="Times New Roman" w:hAnsi="Sylfaen" w:cs="Times New Roman"/>
                <w:color w:val="000000"/>
                <w:sz w:val="16"/>
                <w:szCs w:val="16"/>
                <w:lang w:val="ka-GE"/>
              </w:rPr>
              <w:lastRenderedPageBreak/>
              <w:t>ჩამონაჭრები</w:t>
            </w:r>
          </w:p>
        </w:tc>
        <w:tc>
          <w:tcPr>
            <w:tcW w:w="1134" w:type="dxa"/>
            <w:tcBorders>
              <w:top w:val="nil"/>
              <w:left w:val="nil"/>
              <w:bottom w:val="single" w:sz="4" w:space="0" w:color="auto"/>
              <w:right w:val="single" w:sz="4" w:space="0" w:color="auto"/>
            </w:tcBorders>
            <w:shd w:val="clear" w:color="auto" w:fill="auto"/>
            <w:noWrap/>
            <w:vAlign w:val="bottom"/>
            <w:hideMark/>
          </w:tcPr>
          <w:p w14:paraId="5768C8D7" w14:textId="77777777" w:rsidR="002A064C" w:rsidRPr="00D90EE6" w:rsidRDefault="002A064C" w:rsidP="00BB08D9">
            <w:pPr>
              <w:jc w:val="right"/>
              <w:rPr>
                <w:rFonts w:ascii="Sylfaen" w:hAnsi="Sylfaen"/>
                <w:color w:val="000000"/>
                <w:sz w:val="16"/>
                <w:szCs w:val="16"/>
              </w:rPr>
            </w:pPr>
            <w:r w:rsidRPr="00D90EE6">
              <w:rPr>
                <w:rFonts w:ascii="Sylfaen" w:hAnsi="Sylfaen"/>
                <w:color w:val="000000"/>
                <w:sz w:val="16"/>
                <w:szCs w:val="16"/>
              </w:rPr>
              <w:lastRenderedPageBreak/>
              <w:t>10-20</w:t>
            </w:r>
          </w:p>
        </w:tc>
        <w:tc>
          <w:tcPr>
            <w:tcW w:w="1275" w:type="dxa"/>
            <w:tcBorders>
              <w:top w:val="nil"/>
              <w:left w:val="nil"/>
              <w:bottom w:val="single" w:sz="4" w:space="0" w:color="auto"/>
              <w:right w:val="single" w:sz="4" w:space="0" w:color="auto"/>
            </w:tcBorders>
            <w:shd w:val="clear" w:color="auto" w:fill="auto"/>
            <w:noWrap/>
            <w:vAlign w:val="bottom"/>
            <w:hideMark/>
          </w:tcPr>
          <w:p w14:paraId="69EDB359"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არა</w:t>
            </w:r>
          </w:p>
        </w:tc>
        <w:tc>
          <w:tcPr>
            <w:tcW w:w="1134" w:type="dxa"/>
            <w:tcBorders>
              <w:top w:val="nil"/>
              <w:left w:val="nil"/>
              <w:bottom w:val="single" w:sz="4" w:space="0" w:color="auto"/>
              <w:right w:val="single" w:sz="4" w:space="0" w:color="auto"/>
            </w:tcBorders>
            <w:shd w:val="clear" w:color="auto" w:fill="auto"/>
            <w:noWrap/>
            <w:vAlign w:val="bottom"/>
            <w:hideMark/>
          </w:tcPr>
          <w:p w14:paraId="5F0655F7"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lang w:val="ka-GE"/>
              </w:rPr>
              <w:t>არა</w:t>
            </w:r>
          </w:p>
        </w:tc>
        <w:tc>
          <w:tcPr>
            <w:tcW w:w="1134" w:type="dxa"/>
            <w:tcBorders>
              <w:top w:val="nil"/>
              <w:left w:val="nil"/>
              <w:bottom w:val="single" w:sz="4" w:space="0" w:color="auto"/>
              <w:right w:val="single" w:sz="4" w:space="0" w:color="auto"/>
            </w:tcBorders>
            <w:shd w:val="clear" w:color="auto" w:fill="auto"/>
            <w:noWrap/>
            <w:vAlign w:val="bottom"/>
            <w:hideMark/>
          </w:tcPr>
          <w:p w14:paraId="111CCF82" w14:textId="77777777" w:rsidR="002A064C" w:rsidRPr="00D90EE6" w:rsidRDefault="002A064C" w:rsidP="00BB08D9">
            <w:pPr>
              <w:rPr>
                <w:rFonts w:ascii="Sylfaen" w:hAnsi="Sylfaen"/>
                <w:color w:val="000000"/>
                <w:sz w:val="16"/>
                <w:szCs w:val="16"/>
                <w:lang w:val="ka-GE"/>
              </w:rPr>
            </w:pPr>
            <w:r w:rsidRPr="00D90EE6">
              <w:rPr>
                <w:rFonts w:ascii="Sylfaen" w:hAnsi="Sylfaen"/>
                <w:color w:val="000000"/>
                <w:sz w:val="16"/>
                <w:szCs w:val="16"/>
                <w:lang w:val="ka-GE"/>
              </w:rPr>
              <w:t>დიახ</w:t>
            </w:r>
          </w:p>
        </w:tc>
      </w:tr>
      <w:tr w:rsidR="002A064C" w:rsidRPr="00D90EE6" w14:paraId="4F9DF217" w14:textId="77777777" w:rsidTr="00BB08D9">
        <w:trPr>
          <w:trHeight w:val="300"/>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612F72CB"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7453D246" w14:textId="77777777" w:rsidR="002A064C" w:rsidRPr="00D90EE6" w:rsidRDefault="002A064C" w:rsidP="00BB08D9">
            <w:pPr>
              <w:rPr>
                <w:rFonts w:ascii="Sylfaen" w:hAnsi="Sylfaen"/>
                <w:color w:val="000000"/>
                <w:sz w:val="16"/>
                <w:szCs w:val="16"/>
              </w:rPr>
            </w:pPr>
            <w:r w:rsidRPr="00D90EE6">
              <w:rPr>
                <w:rFonts w:ascii="Sylfaen" w:hAnsi="Sylfaen"/>
                <w:color w:val="000000"/>
                <w:sz w:val="16"/>
                <w:szCs w:val="16"/>
              </w:rPr>
              <w:t xml:space="preserve">               4,195 </w:t>
            </w:r>
          </w:p>
        </w:tc>
        <w:tc>
          <w:tcPr>
            <w:tcW w:w="1134" w:type="dxa"/>
            <w:tcBorders>
              <w:top w:val="nil"/>
              <w:left w:val="nil"/>
              <w:bottom w:val="single" w:sz="4" w:space="0" w:color="auto"/>
              <w:right w:val="single" w:sz="4" w:space="0" w:color="auto"/>
            </w:tcBorders>
            <w:shd w:val="clear" w:color="auto" w:fill="auto"/>
            <w:noWrap/>
            <w:vAlign w:val="bottom"/>
          </w:tcPr>
          <w:p w14:paraId="4EB6C349"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546EAB19"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14:paraId="34A6C748"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7D37EFE4" w14:textId="77777777" w:rsidR="002A064C" w:rsidRPr="00D90EE6" w:rsidRDefault="002A064C" w:rsidP="00BB08D9">
            <w:pPr>
              <w:spacing w:after="0" w:line="240" w:lineRule="auto"/>
              <w:jc w:val="right"/>
              <w:rPr>
                <w:rFonts w:ascii="Sylfaen" w:eastAsia="Times New Roman" w:hAnsi="Sylfaen" w:cs="Times New Roman"/>
                <w:color w:val="000000"/>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14:paraId="65FAFCC1"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68BF6CED" w14:textId="77777777" w:rsidR="002A064C" w:rsidRPr="00D90EE6" w:rsidRDefault="002A064C" w:rsidP="00BB08D9">
            <w:pPr>
              <w:spacing w:after="0" w:line="240" w:lineRule="auto"/>
              <w:rPr>
                <w:rFonts w:ascii="Sylfaen" w:eastAsia="Times New Roman" w:hAnsi="Sylfae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12C2A0C2" w14:textId="77777777" w:rsidR="002A064C" w:rsidRPr="00D90EE6" w:rsidRDefault="002A064C" w:rsidP="00BB08D9">
            <w:pPr>
              <w:spacing w:after="0" w:line="240" w:lineRule="auto"/>
              <w:rPr>
                <w:rFonts w:ascii="Sylfaen" w:eastAsia="Times New Roman" w:hAnsi="Sylfaen" w:cs="Times New Roman"/>
                <w:color w:val="000000"/>
                <w:sz w:val="16"/>
                <w:szCs w:val="16"/>
              </w:rPr>
            </w:pPr>
          </w:p>
        </w:tc>
      </w:tr>
    </w:tbl>
    <w:p w14:paraId="795D3E5C" w14:textId="77777777" w:rsidR="002A064C" w:rsidRPr="00D90EE6" w:rsidRDefault="002A064C" w:rsidP="002A064C">
      <w:pPr>
        <w:rPr>
          <w:rFonts w:ascii="Sylfaen" w:hAnsi="Sylfaen"/>
        </w:rPr>
      </w:pPr>
    </w:p>
    <w:p w14:paraId="092E3FBE" w14:textId="77777777" w:rsidR="002A064C" w:rsidRPr="00D90EE6" w:rsidRDefault="002A064C" w:rsidP="002A064C">
      <w:pPr>
        <w:jc w:val="both"/>
        <w:rPr>
          <w:rFonts w:ascii="Sylfaen" w:hAnsi="Sylfaen"/>
        </w:rPr>
      </w:pPr>
      <w:r w:rsidRPr="00D90EE6">
        <w:rPr>
          <w:rFonts w:ascii="Sylfaen" w:hAnsi="Sylfaen"/>
          <w:lang w:val="ka-GE"/>
        </w:rPr>
        <w:t>აღსანიშნავია, რომ ყველა დიდი და ზოგიერთი საშუალო ზომის მწარმოებლები მდებარეობენ სამგორის მუნიციპალიტეტში</w:t>
      </w:r>
      <w:r w:rsidRPr="00D90EE6">
        <w:rPr>
          <w:rFonts w:ascii="Sylfaen" w:hAnsi="Sylfaen"/>
        </w:rPr>
        <w:t xml:space="preserve">. </w:t>
      </w:r>
    </w:p>
    <w:p w14:paraId="4E501A4A" w14:textId="77777777" w:rsidR="002A064C" w:rsidRPr="00D90EE6" w:rsidRDefault="00D461E7" w:rsidP="002A064C">
      <w:pPr>
        <w:rPr>
          <w:rFonts w:ascii="Sylfaen" w:hAnsi="Sylfaen"/>
        </w:rPr>
      </w:pPr>
      <w:r w:rsidRPr="00D90EE6">
        <w:rPr>
          <w:rFonts w:ascii="Sylfaen" w:hAnsi="Sylfaen"/>
          <w:noProof/>
        </w:rPr>
        <mc:AlternateContent>
          <mc:Choice Requires="wps">
            <w:drawing>
              <wp:anchor distT="0" distB="0" distL="114300" distR="114300" simplePos="0" relativeHeight="251660288" behindDoc="0" locked="1" layoutInCell="1" allowOverlap="1" wp14:anchorId="021A5177" wp14:editId="46B3E24D">
                <wp:simplePos x="0" y="0"/>
                <wp:positionH relativeFrom="column">
                  <wp:posOffset>3759835</wp:posOffset>
                </wp:positionH>
                <wp:positionV relativeFrom="paragraph">
                  <wp:posOffset>981075</wp:posOffset>
                </wp:positionV>
                <wp:extent cx="774065" cy="86614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86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84200" w14:textId="77777777" w:rsidR="00491991" w:rsidRDefault="00491991" w:rsidP="002A064C">
                            <w:pPr>
                              <w:spacing w:after="0" w:line="340" w:lineRule="exact"/>
                              <w:rPr>
                                <w:rFonts w:ascii="Sylfaen" w:hAnsi="Sylfaen"/>
                                <w:sz w:val="20"/>
                                <w:szCs w:val="20"/>
                                <w:lang w:val="ka-GE"/>
                              </w:rPr>
                            </w:pPr>
                            <w:r w:rsidRPr="007B3D0D">
                              <w:rPr>
                                <w:rFonts w:ascii="Sylfaen" w:hAnsi="Sylfaen"/>
                                <w:sz w:val="20"/>
                                <w:szCs w:val="20"/>
                                <w:lang w:val="ka-GE"/>
                              </w:rPr>
                              <w:t>სამგორი</w:t>
                            </w:r>
                            <w:r>
                              <w:rPr>
                                <w:rFonts w:ascii="Sylfaen" w:hAnsi="Sylfaen"/>
                                <w:sz w:val="20"/>
                                <w:szCs w:val="20"/>
                                <w:lang w:val="ka-GE"/>
                              </w:rPr>
                              <w:t xml:space="preserve"> </w:t>
                            </w:r>
                          </w:p>
                          <w:p w14:paraId="2648D2A4" w14:textId="77777777" w:rsidR="00491991" w:rsidRDefault="00491991" w:rsidP="002A064C">
                            <w:pPr>
                              <w:spacing w:after="0" w:line="340" w:lineRule="exact"/>
                              <w:rPr>
                                <w:rFonts w:ascii="Sylfaen" w:hAnsi="Sylfaen"/>
                                <w:sz w:val="20"/>
                                <w:szCs w:val="20"/>
                                <w:lang w:val="ka-GE"/>
                              </w:rPr>
                            </w:pPr>
                            <w:r>
                              <w:rPr>
                                <w:rFonts w:ascii="Sylfaen" w:hAnsi="Sylfaen"/>
                                <w:sz w:val="20"/>
                                <w:szCs w:val="20"/>
                                <w:lang w:val="ka-GE"/>
                              </w:rPr>
                              <w:t>გლდანი</w:t>
                            </w:r>
                          </w:p>
                          <w:p w14:paraId="52C5B2D8" w14:textId="77777777" w:rsidR="00491991" w:rsidRPr="007B3D0D" w:rsidRDefault="00491991" w:rsidP="002A064C">
                            <w:pPr>
                              <w:spacing w:line="340" w:lineRule="exact"/>
                              <w:rPr>
                                <w:rFonts w:ascii="Sylfaen" w:hAnsi="Sylfaen"/>
                                <w:sz w:val="20"/>
                                <w:szCs w:val="20"/>
                                <w:lang w:val="ka-GE"/>
                              </w:rPr>
                            </w:pPr>
                            <w:r>
                              <w:rPr>
                                <w:rFonts w:ascii="Sylfaen" w:hAnsi="Sylfaen"/>
                                <w:sz w:val="20"/>
                                <w:szCs w:val="20"/>
                                <w:lang w:val="ka-GE"/>
                              </w:rPr>
                              <w:t>ნაძალადევი</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96.05pt;margin-top:77.25pt;width:60.95pt;height:6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" stroked="f">
                <v:textbox style="mso-fit-shape-to-text:t" inset="0,,0">
                  <w:txbxContent>
                    <w:p w14:paraId="41384200" w14:textId="77777777" w:rsidR="00491991" w:rsidRDefault="00491991" w:rsidP="002A064C">
                      <w:pPr>
                        <w:spacing w:after="0" w:line="340" w:lineRule="exact"/>
                        <w:rPr>
                          <w:rFonts w:ascii="Sylfaen" w:hAnsi="Sylfaen"/>
                          <w:sz w:val="20"/>
                          <w:szCs w:val="20"/>
                          <w:lang w:val="ka-GE"/>
                        </w:rPr>
                      </w:pPr>
                      <w:r w:rsidRPr="007B3D0D">
                        <w:rPr>
                          <w:rFonts w:ascii="Sylfaen" w:hAnsi="Sylfaen"/>
                          <w:sz w:val="20"/>
                          <w:szCs w:val="20"/>
                          <w:lang w:val="ka-GE"/>
                        </w:rPr>
                        <w:t>სამგორი</w:t>
                      </w:r>
                      <w:r>
                        <w:rPr>
                          <w:rFonts w:ascii="Sylfaen" w:hAnsi="Sylfaen"/>
                          <w:sz w:val="20"/>
                          <w:szCs w:val="20"/>
                          <w:lang w:val="ka-GE"/>
                        </w:rPr>
                        <w:t xml:space="preserve"> </w:t>
                      </w:r>
                    </w:p>
                    <w:p w14:paraId="2648D2A4" w14:textId="77777777" w:rsidR="00491991" w:rsidRDefault="00491991" w:rsidP="002A064C">
                      <w:pPr>
                        <w:spacing w:after="0" w:line="340" w:lineRule="exact"/>
                        <w:rPr>
                          <w:rFonts w:ascii="Sylfaen" w:hAnsi="Sylfaen"/>
                          <w:sz w:val="20"/>
                          <w:szCs w:val="20"/>
                          <w:lang w:val="ka-GE"/>
                        </w:rPr>
                      </w:pPr>
                      <w:r>
                        <w:rPr>
                          <w:rFonts w:ascii="Sylfaen" w:hAnsi="Sylfaen"/>
                          <w:sz w:val="20"/>
                          <w:szCs w:val="20"/>
                          <w:lang w:val="ka-GE"/>
                        </w:rPr>
                        <w:t>გლდანი</w:t>
                      </w:r>
                    </w:p>
                    <w:p w14:paraId="52C5B2D8" w14:textId="77777777" w:rsidR="00491991" w:rsidRPr="007B3D0D" w:rsidRDefault="00491991" w:rsidP="002A064C">
                      <w:pPr>
                        <w:spacing w:line="340" w:lineRule="exact"/>
                        <w:rPr>
                          <w:rFonts w:ascii="Sylfaen" w:hAnsi="Sylfaen"/>
                          <w:sz w:val="20"/>
                          <w:szCs w:val="20"/>
                          <w:lang w:val="ka-GE"/>
                        </w:rPr>
                      </w:pPr>
                      <w:r>
                        <w:rPr>
                          <w:rFonts w:ascii="Sylfaen" w:hAnsi="Sylfaen"/>
                          <w:sz w:val="20"/>
                          <w:szCs w:val="20"/>
                          <w:lang w:val="ka-GE"/>
                        </w:rPr>
                        <w:t>ნაძალადევი</w:t>
                      </w:r>
                    </w:p>
                  </w:txbxContent>
                </v:textbox>
                <w10:anchorlock/>
              </v:shape>
            </w:pict>
          </mc:Fallback>
        </mc:AlternateContent>
      </w:r>
      <w:r w:rsidR="002A064C" w:rsidRPr="00D90EE6">
        <w:rPr>
          <w:rFonts w:ascii="Sylfaen" w:hAnsi="Sylfaen"/>
          <w:noProof/>
        </w:rPr>
        <w:drawing>
          <wp:inline distT="0" distB="0" distL="0" distR="0" wp14:anchorId="7DFD73EC" wp14:editId="7F550E4E">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0D608C" w14:textId="77777777" w:rsidR="002A064C" w:rsidRPr="00D90EE6" w:rsidRDefault="002A064C" w:rsidP="002A064C">
      <w:pPr>
        <w:jc w:val="both"/>
        <w:rPr>
          <w:rFonts w:ascii="Sylfaen" w:hAnsi="Sylfaen"/>
        </w:rPr>
      </w:pPr>
      <w:r w:rsidRPr="00D90EE6">
        <w:rPr>
          <w:rFonts w:ascii="Sylfaen" w:hAnsi="Sylfaen"/>
          <w:lang w:val="ka-GE"/>
        </w:rPr>
        <w:t>მაგრამ, საჭიროა დამატებითი ანალიზი შეგროვებული ბიომასების ნაწილის მწარმოებლებისგან მიღების შესაძლებლობის დასადგენად</w:t>
      </w:r>
      <w:r w:rsidRPr="00D90EE6">
        <w:rPr>
          <w:rFonts w:ascii="Sylfaen" w:hAnsi="Sylfaen"/>
        </w:rPr>
        <w:t>.</w:t>
      </w:r>
    </w:p>
    <w:p w14:paraId="063DC8A2" w14:textId="77777777" w:rsidR="002A064C" w:rsidRPr="00D90EE6" w:rsidRDefault="002A064C" w:rsidP="002A064C">
      <w:pPr>
        <w:rPr>
          <w:rFonts w:ascii="Sylfaen" w:hAnsi="Sylfaen"/>
        </w:rPr>
      </w:pPr>
    </w:p>
    <w:tbl>
      <w:tblPr>
        <w:tblW w:w="4835" w:type="dxa"/>
        <w:tblInd w:w="93" w:type="dxa"/>
        <w:tblLook w:val="04A0" w:firstRow="1" w:lastRow="0" w:firstColumn="1" w:lastColumn="0" w:noHBand="0" w:noVBand="1"/>
      </w:tblPr>
      <w:tblGrid>
        <w:gridCol w:w="1716"/>
        <w:gridCol w:w="3119"/>
      </w:tblGrid>
      <w:tr w:rsidR="002A064C" w:rsidRPr="00D90EE6" w14:paraId="59A85AEC" w14:textId="77777777" w:rsidTr="00BB08D9">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6A661" w14:textId="77777777" w:rsidR="002A064C" w:rsidRPr="00D90EE6" w:rsidRDefault="002A064C" w:rsidP="00BB08D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მწარმოებელი</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30697B35" w14:textId="77777777" w:rsidR="002A064C" w:rsidRPr="00D90EE6" w:rsidRDefault="002A064C" w:rsidP="00BB08D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ხელმისაწვდომი ბიომასა, მ</w:t>
            </w:r>
            <w:r w:rsidRPr="00D90EE6">
              <w:rPr>
                <w:rFonts w:ascii="Sylfaen" w:eastAsia="Times New Roman" w:hAnsi="Sylfaen" w:cs="Times New Roman"/>
                <w:color w:val="000000"/>
                <w:vertAlign w:val="superscript"/>
              </w:rPr>
              <w:t>3</w:t>
            </w:r>
          </w:p>
        </w:tc>
      </w:tr>
      <w:tr w:rsidR="002A064C" w:rsidRPr="00D90EE6" w14:paraId="1BA009B8" w14:textId="77777777" w:rsidTr="00BB08D9">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AB4F231" w14:textId="77777777" w:rsidR="002A064C" w:rsidRPr="00D90EE6" w:rsidRDefault="002A064C" w:rsidP="00BB08D9">
            <w:pPr>
              <w:spacing w:after="0" w:line="240" w:lineRule="auto"/>
              <w:rPr>
                <w:rFonts w:ascii="Sylfaen" w:eastAsia="Times New Roman" w:hAnsi="Sylfaen" w:cs="Times New Roman"/>
                <w:color w:val="000000"/>
                <w:sz w:val="20"/>
                <w:szCs w:val="20"/>
              </w:rPr>
            </w:pPr>
            <w:r w:rsidRPr="00D90EE6">
              <w:rPr>
                <w:rFonts w:ascii="Sylfaen" w:eastAsia="Times New Roman" w:hAnsi="Sylfaen" w:cs="Times New Roman"/>
                <w:color w:val="000000"/>
                <w:sz w:val="20"/>
                <w:szCs w:val="20"/>
                <w:lang w:val="ka-GE"/>
              </w:rPr>
              <w:t>შნო</w:t>
            </w:r>
          </w:p>
        </w:tc>
        <w:tc>
          <w:tcPr>
            <w:tcW w:w="3119" w:type="dxa"/>
            <w:tcBorders>
              <w:top w:val="nil"/>
              <w:left w:val="nil"/>
              <w:bottom w:val="single" w:sz="4" w:space="0" w:color="auto"/>
              <w:right w:val="single" w:sz="4" w:space="0" w:color="auto"/>
            </w:tcBorders>
            <w:shd w:val="clear" w:color="auto" w:fill="auto"/>
            <w:noWrap/>
            <w:vAlign w:val="bottom"/>
            <w:hideMark/>
          </w:tcPr>
          <w:p w14:paraId="7ABC0F33"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0</w:t>
            </w:r>
          </w:p>
        </w:tc>
      </w:tr>
      <w:tr w:rsidR="002A064C" w:rsidRPr="00D90EE6" w14:paraId="5D3A3455" w14:textId="77777777" w:rsidTr="00BB08D9">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5A1AACA" w14:textId="77777777" w:rsidR="002A064C" w:rsidRPr="00D90EE6" w:rsidRDefault="002A064C" w:rsidP="00BB08D9">
            <w:pPr>
              <w:spacing w:after="0" w:line="240" w:lineRule="auto"/>
              <w:rPr>
                <w:rFonts w:ascii="Sylfaen" w:eastAsia="Times New Roman" w:hAnsi="Sylfaen" w:cs="Times New Roman"/>
                <w:color w:val="000000"/>
                <w:sz w:val="20"/>
                <w:szCs w:val="20"/>
              </w:rPr>
            </w:pPr>
            <w:r w:rsidRPr="00D90EE6">
              <w:rPr>
                <w:rFonts w:ascii="Sylfaen" w:eastAsia="Times New Roman" w:hAnsi="Sylfaen" w:cs="Times New Roman"/>
                <w:color w:val="000000"/>
                <w:sz w:val="20"/>
                <w:szCs w:val="20"/>
                <w:lang w:val="ka-GE"/>
              </w:rPr>
              <w:t>ვუდ სერვისი</w:t>
            </w:r>
          </w:p>
        </w:tc>
        <w:tc>
          <w:tcPr>
            <w:tcW w:w="3119" w:type="dxa"/>
            <w:tcBorders>
              <w:top w:val="nil"/>
              <w:left w:val="nil"/>
              <w:bottom w:val="single" w:sz="4" w:space="0" w:color="auto"/>
              <w:right w:val="single" w:sz="4" w:space="0" w:color="auto"/>
            </w:tcBorders>
            <w:shd w:val="clear" w:color="auto" w:fill="auto"/>
            <w:noWrap/>
            <w:vAlign w:val="bottom"/>
            <w:hideMark/>
          </w:tcPr>
          <w:p w14:paraId="0621E426"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225</w:t>
            </w:r>
          </w:p>
        </w:tc>
      </w:tr>
      <w:tr w:rsidR="002A064C" w:rsidRPr="00D90EE6" w14:paraId="61BBEC9F" w14:textId="77777777" w:rsidTr="00BB08D9">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1CF6995E" w14:textId="77777777" w:rsidR="002A064C" w:rsidRPr="00D90EE6" w:rsidRDefault="002A064C" w:rsidP="00BB08D9">
            <w:pPr>
              <w:spacing w:after="0" w:line="240" w:lineRule="auto"/>
              <w:rPr>
                <w:rFonts w:ascii="Sylfaen" w:eastAsia="Times New Roman" w:hAnsi="Sylfaen" w:cs="Times New Roman"/>
                <w:color w:val="000000"/>
                <w:sz w:val="20"/>
                <w:szCs w:val="20"/>
              </w:rPr>
            </w:pPr>
            <w:r w:rsidRPr="00D90EE6">
              <w:rPr>
                <w:rFonts w:ascii="Sylfaen" w:eastAsia="Times New Roman" w:hAnsi="Sylfaen" w:cs="Times New Roman"/>
                <w:color w:val="000000"/>
                <w:sz w:val="20"/>
                <w:szCs w:val="20"/>
                <w:lang w:val="ka-GE"/>
              </w:rPr>
              <w:t>წუნდა</w:t>
            </w:r>
          </w:p>
        </w:tc>
        <w:tc>
          <w:tcPr>
            <w:tcW w:w="3119" w:type="dxa"/>
            <w:tcBorders>
              <w:top w:val="nil"/>
              <w:left w:val="nil"/>
              <w:bottom w:val="single" w:sz="4" w:space="0" w:color="auto"/>
              <w:right w:val="single" w:sz="4" w:space="0" w:color="auto"/>
            </w:tcBorders>
            <w:shd w:val="clear" w:color="auto" w:fill="auto"/>
            <w:noWrap/>
            <w:vAlign w:val="bottom"/>
            <w:hideMark/>
          </w:tcPr>
          <w:p w14:paraId="3B66619F"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119</w:t>
            </w:r>
          </w:p>
        </w:tc>
      </w:tr>
      <w:tr w:rsidR="002A064C" w:rsidRPr="00D90EE6" w14:paraId="7C1B9615" w14:textId="77777777" w:rsidTr="00BB08D9">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1718421" w14:textId="77777777" w:rsidR="002A064C" w:rsidRPr="00D90EE6" w:rsidRDefault="002A064C" w:rsidP="00BB08D9">
            <w:pPr>
              <w:spacing w:after="0" w:line="240" w:lineRule="auto"/>
              <w:rPr>
                <w:rFonts w:ascii="Sylfaen" w:eastAsia="Times New Roman" w:hAnsi="Sylfaen" w:cs="Times New Roman"/>
                <w:color w:val="000000"/>
                <w:sz w:val="20"/>
                <w:szCs w:val="20"/>
              </w:rPr>
            </w:pPr>
            <w:r w:rsidRPr="00D90EE6">
              <w:rPr>
                <w:rFonts w:ascii="Sylfaen" w:eastAsia="Times New Roman" w:hAnsi="Sylfaen" w:cs="Times New Roman"/>
                <w:color w:val="000000"/>
                <w:sz w:val="20"/>
                <w:szCs w:val="20"/>
                <w:lang w:val="ka-GE"/>
              </w:rPr>
              <w:t>ტყე</w:t>
            </w:r>
          </w:p>
        </w:tc>
        <w:tc>
          <w:tcPr>
            <w:tcW w:w="3119" w:type="dxa"/>
            <w:tcBorders>
              <w:top w:val="nil"/>
              <w:left w:val="nil"/>
              <w:bottom w:val="single" w:sz="4" w:space="0" w:color="auto"/>
              <w:right w:val="single" w:sz="4" w:space="0" w:color="auto"/>
            </w:tcBorders>
            <w:shd w:val="clear" w:color="auto" w:fill="auto"/>
            <w:noWrap/>
            <w:vAlign w:val="bottom"/>
            <w:hideMark/>
          </w:tcPr>
          <w:p w14:paraId="7AE69CD5"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348</w:t>
            </w:r>
          </w:p>
        </w:tc>
      </w:tr>
      <w:tr w:rsidR="002A064C" w:rsidRPr="00D90EE6" w14:paraId="3FA15261" w14:textId="77777777" w:rsidTr="00BB08D9">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9598F00" w14:textId="77777777" w:rsidR="002A064C" w:rsidRPr="00D90EE6" w:rsidRDefault="002A064C" w:rsidP="00BB08D9">
            <w:pPr>
              <w:spacing w:after="0" w:line="240" w:lineRule="auto"/>
              <w:rPr>
                <w:rFonts w:ascii="Sylfaen" w:eastAsia="Times New Roman" w:hAnsi="Sylfaen" w:cs="Times New Roman"/>
                <w:color w:val="000000"/>
                <w:sz w:val="20"/>
                <w:szCs w:val="20"/>
              </w:rPr>
            </w:pPr>
            <w:r w:rsidRPr="00D90EE6">
              <w:rPr>
                <w:rFonts w:ascii="Sylfaen" w:eastAsia="Times New Roman" w:hAnsi="Sylfaen" w:cs="Sylfaen"/>
                <w:color w:val="000000"/>
                <w:sz w:val="20"/>
                <w:szCs w:val="20"/>
              </w:rPr>
              <w:t>ჯუმბერ</w:t>
            </w:r>
            <w:r w:rsidRPr="00D90EE6">
              <w:rPr>
                <w:rFonts w:ascii="Sylfaen" w:eastAsia="Times New Roman" w:hAnsi="Sylfaen" w:cs="Sylfaen"/>
                <w:color w:val="000000"/>
                <w:sz w:val="20"/>
                <w:szCs w:val="20"/>
                <w:lang w:val="ka-GE"/>
              </w:rPr>
              <w:t xml:space="preserve"> </w:t>
            </w:r>
            <w:r w:rsidRPr="00D90EE6">
              <w:rPr>
                <w:rFonts w:ascii="Sylfaen" w:eastAsia="Times New Roman" w:hAnsi="Sylfaen" w:cs="Sylfaen"/>
                <w:color w:val="000000"/>
                <w:sz w:val="20"/>
                <w:szCs w:val="20"/>
              </w:rPr>
              <w:t>გაბაიძე</w:t>
            </w:r>
          </w:p>
        </w:tc>
        <w:tc>
          <w:tcPr>
            <w:tcW w:w="3119" w:type="dxa"/>
            <w:tcBorders>
              <w:top w:val="nil"/>
              <w:left w:val="nil"/>
              <w:bottom w:val="single" w:sz="4" w:space="0" w:color="auto"/>
              <w:right w:val="single" w:sz="4" w:space="0" w:color="auto"/>
            </w:tcBorders>
            <w:shd w:val="clear" w:color="auto" w:fill="auto"/>
            <w:noWrap/>
            <w:vAlign w:val="bottom"/>
            <w:hideMark/>
          </w:tcPr>
          <w:p w14:paraId="0BCFD815"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288</w:t>
            </w:r>
          </w:p>
        </w:tc>
      </w:tr>
      <w:tr w:rsidR="002A064C" w:rsidRPr="00D90EE6" w14:paraId="71033C92" w14:textId="77777777" w:rsidTr="00BB08D9">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AE22849" w14:textId="77777777" w:rsidR="002A064C" w:rsidRPr="00D90EE6" w:rsidRDefault="002A064C" w:rsidP="00BB08D9">
            <w:pPr>
              <w:spacing w:after="0" w:line="240" w:lineRule="auto"/>
              <w:rPr>
                <w:rFonts w:ascii="Sylfaen" w:eastAsia="Times New Roman" w:hAnsi="Sylfaen" w:cs="Times New Roman"/>
                <w:color w:val="000000"/>
                <w:sz w:val="20"/>
                <w:szCs w:val="20"/>
              </w:rPr>
            </w:pPr>
            <w:r w:rsidRPr="00D90EE6">
              <w:rPr>
                <w:rFonts w:ascii="Sylfaen" w:eastAsia="Times New Roman" w:hAnsi="Sylfaen" w:cs="Sylfaen"/>
                <w:color w:val="000000"/>
                <w:sz w:val="20"/>
                <w:szCs w:val="20"/>
                <w:lang w:val="ka-GE"/>
              </w:rPr>
              <w:t>ემბავუდი</w:t>
            </w:r>
          </w:p>
        </w:tc>
        <w:tc>
          <w:tcPr>
            <w:tcW w:w="3119" w:type="dxa"/>
            <w:tcBorders>
              <w:top w:val="nil"/>
              <w:left w:val="nil"/>
              <w:bottom w:val="single" w:sz="4" w:space="0" w:color="auto"/>
              <w:right w:val="single" w:sz="4" w:space="0" w:color="auto"/>
            </w:tcBorders>
            <w:shd w:val="clear" w:color="auto" w:fill="auto"/>
            <w:noWrap/>
            <w:vAlign w:val="bottom"/>
            <w:hideMark/>
          </w:tcPr>
          <w:p w14:paraId="41303237"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1400</w:t>
            </w:r>
          </w:p>
        </w:tc>
      </w:tr>
      <w:tr w:rsidR="002A064C" w:rsidRPr="00D90EE6" w14:paraId="47E1A682" w14:textId="77777777" w:rsidTr="00BB08D9">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437B004" w14:textId="77777777" w:rsidR="002A064C" w:rsidRPr="00D90EE6" w:rsidRDefault="002A064C" w:rsidP="00BB08D9">
            <w:pPr>
              <w:spacing w:after="0" w:line="240" w:lineRule="auto"/>
              <w:rPr>
                <w:rFonts w:ascii="Sylfaen" w:eastAsia="Times New Roman" w:hAnsi="Sylfaen" w:cs="Times New Roman"/>
                <w:color w:val="000000"/>
                <w:sz w:val="20"/>
                <w:szCs w:val="20"/>
              </w:rPr>
            </w:pPr>
            <w:r w:rsidRPr="00D90EE6">
              <w:rPr>
                <w:rFonts w:ascii="Sylfaen" w:eastAsia="Times New Roman" w:hAnsi="Sylfaen" w:cs="Sylfaen"/>
                <w:color w:val="000000"/>
                <w:sz w:val="20"/>
                <w:szCs w:val="20"/>
                <w:lang w:val="ka-GE"/>
              </w:rPr>
              <w:t>ჯადვარი</w:t>
            </w:r>
          </w:p>
        </w:tc>
        <w:tc>
          <w:tcPr>
            <w:tcW w:w="3119" w:type="dxa"/>
            <w:tcBorders>
              <w:top w:val="nil"/>
              <w:left w:val="nil"/>
              <w:bottom w:val="single" w:sz="4" w:space="0" w:color="auto"/>
              <w:right w:val="single" w:sz="4" w:space="0" w:color="auto"/>
            </w:tcBorders>
            <w:shd w:val="clear" w:color="auto" w:fill="auto"/>
            <w:noWrap/>
            <w:vAlign w:val="bottom"/>
            <w:hideMark/>
          </w:tcPr>
          <w:p w14:paraId="0768506A"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1555</w:t>
            </w:r>
          </w:p>
        </w:tc>
      </w:tr>
      <w:tr w:rsidR="002A064C" w:rsidRPr="00D90EE6" w14:paraId="3D0C8AF1" w14:textId="77777777" w:rsidTr="00BB08D9">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6BDA550" w14:textId="77777777" w:rsidR="002A064C" w:rsidRPr="00D90EE6" w:rsidRDefault="002A064C" w:rsidP="00BB08D9">
            <w:pPr>
              <w:spacing w:after="0" w:line="240" w:lineRule="auto"/>
              <w:rPr>
                <w:rFonts w:ascii="Sylfaen" w:eastAsia="Times New Roman" w:hAnsi="Sylfaen" w:cs="Times New Roman"/>
                <w:color w:val="000000"/>
                <w:sz w:val="20"/>
                <w:szCs w:val="20"/>
              </w:rPr>
            </w:pPr>
            <w:r w:rsidRPr="00D90EE6">
              <w:rPr>
                <w:rFonts w:ascii="Sylfaen" w:eastAsia="Times New Roman" w:hAnsi="Sylfaen" w:cs="Sylfaen"/>
                <w:color w:val="000000"/>
                <w:sz w:val="20"/>
                <w:szCs w:val="20"/>
                <w:lang w:val="ka-GE"/>
              </w:rPr>
              <w:t>ორბელი</w:t>
            </w:r>
            <w:r w:rsidRPr="00D90EE6">
              <w:rPr>
                <w:rFonts w:ascii="Sylfaen" w:eastAsia="Times New Roman" w:hAnsi="Sylfaen" w:cs="Sylfaen"/>
                <w:color w:val="000000"/>
                <w:sz w:val="20"/>
                <w:szCs w:val="20"/>
              </w:rPr>
              <w:t xml:space="preserve"> 91</w:t>
            </w:r>
          </w:p>
        </w:tc>
        <w:tc>
          <w:tcPr>
            <w:tcW w:w="3119" w:type="dxa"/>
            <w:tcBorders>
              <w:top w:val="nil"/>
              <w:left w:val="nil"/>
              <w:bottom w:val="single" w:sz="4" w:space="0" w:color="auto"/>
              <w:right w:val="single" w:sz="4" w:space="0" w:color="auto"/>
            </w:tcBorders>
            <w:shd w:val="clear" w:color="auto" w:fill="auto"/>
            <w:noWrap/>
            <w:vAlign w:val="bottom"/>
            <w:hideMark/>
          </w:tcPr>
          <w:p w14:paraId="247BD0F8"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240</w:t>
            </w:r>
          </w:p>
        </w:tc>
      </w:tr>
      <w:tr w:rsidR="002A064C" w:rsidRPr="00D90EE6" w14:paraId="71363EEF" w14:textId="77777777" w:rsidTr="00BB08D9">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53B1904"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ჯამი</w:t>
            </w:r>
          </w:p>
        </w:tc>
        <w:tc>
          <w:tcPr>
            <w:tcW w:w="3119" w:type="dxa"/>
            <w:tcBorders>
              <w:top w:val="nil"/>
              <w:left w:val="nil"/>
              <w:bottom w:val="single" w:sz="4" w:space="0" w:color="auto"/>
              <w:right w:val="single" w:sz="4" w:space="0" w:color="auto"/>
            </w:tcBorders>
            <w:shd w:val="clear" w:color="auto" w:fill="auto"/>
            <w:noWrap/>
            <w:vAlign w:val="bottom"/>
            <w:hideMark/>
          </w:tcPr>
          <w:p w14:paraId="673B83A5"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4175</w:t>
            </w:r>
          </w:p>
        </w:tc>
      </w:tr>
    </w:tbl>
    <w:p w14:paraId="4919498A" w14:textId="77777777" w:rsidR="002A064C" w:rsidRPr="00D90EE6" w:rsidRDefault="002A064C" w:rsidP="002A064C">
      <w:pPr>
        <w:rPr>
          <w:rFonts w:ascii="Sylfaen" w:hAnsi="Sylfaen"/>
        </w:rPr>
      </w:pPr>
    </w:p>
    <w:p w14:paraId="6A271091" w14:textId="77777777" w:rsidR="002A064C" w:rsidRPr="00D90EE6" w:rsidRDefault="00D461E7" w:rsidP="002A064C">
      <w:pPr>
        <w:rPr>
          <w:rFonts w:ascii="Sylfaen" w:hAnsi="Sylfaen"/>
        </w:rPr>
      </w:pPr>
      <w:r w:rsidRPr="00D90EE6">
        <w:rPr>
          <w:rFonts w:ascii="Sylfaen" w:hAnsi="Sylfaen"/>
          <w:noProof/>
        </w:rPr>
        <w:lastRenderedPageBreak/>
        <mc:AlternateContent>
          <mc:Choice Requires="wps">
            <w:drawing>
              <wp:anchor distT="0" distB="0" distL="114300" distR="114300" simplePos="0" relativeHeight="251659264" behindDoc="0" locked="0" layoutInCell="1" allowOverlap="1" wp14:anchorId="7D12C3FD" wp14:editId="53F5B247">
                <wp:simplePos x="0" y="0"/>
                <wp:positionH relativeFrom="column">
                  <wp:posOffset>3712210</wp:posOffset>
                </wp:positionH>
                <wp:positionV relativeFrom="paragraph">
                  <wp:posOffset>981075</wp:posOffset>
                </wp:positionV>
                <wp:extent cx="774065" cy="866140"/>
                <wp:effectExtent l="0" t="0" r="698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86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9538D" w14:textId="77777777" w:rsidR="00491991" w:rsidRDefault="00491991" w:rsidP="002A064C">
                            <w:pPr>
                              <w:spacing w:after="0" w:line="340" w:lineRule="exact"/>
                              <w:rPr>
                                <w:rFonts w:ascii="Sylfaen" w:hAnsi="Sylfaen"/>
                                <w:sz w:val="20"/>
                                <w:szCs w:val="20"/>
                                <w:lang w:val="ka-GE"/>
                              </w:rPr>
                            </w:pPr>
                            <w:r w:rsidRPr="007B3D0D">
                              <w:rPr>
                                <w:rFonts w:ascii="Sylfaen" w:hAnsi="Sylfaen"/>
                                <w:sz w:val="20"/>
                                <w:szCs w:val="20"/>
                                <w:lang w:val="ka-GE"/>
                              </w:rPr>
                              <w:t>სამგორი</w:t>
                            </w:r>
                            <w:r>
                              <w:rPr>
                                <w:rFonts w:ascii="Sylfaen" w:hAnsi="Sylfaen"/>
                                <w:sz w:val="20"/>
                                <w:szCs w:val="20"/>
                                <w:lang w:val="ka-GE"/>
                              </w:rPr>
                              <w:t xml:space="preserve"> </w:t>
                            </w:r>
                          </w:p>
                          <w:p w14:paraId="53574C52" w14:textId="77777777" w:rsidR="00491991" w:rsidRDefault="00491991" w:rsidP="002A064C">
                            <w:pPr>
                              <w:spacing w:after="0" w:line="340" w:lineRule="exact"/>
                              <w:rPr>
                                <w:rFonts w:ascii="Sylfaen" w:hAnsi="Sylfaen"/>
                                <w:sz w:val="20"/>
                                <w:szCs w:val="20"/>
                                <w:lang w:val="ka-GE"/>
                              </w:rPr>
                            </w:pPr>
                            <w:r>
                              <w:rPr>
                                <w:rFonts w:ascii="Sylfaen" w:hAnsi="Sylfaen"/>
                                <w:sz w:val="20"/>
                                <w:szCs w:val="20"/>
                                <w:lang w:val="ka-GE"/>
                              </w:rPr>
                              <w:t>გლდანი</w:t>
                            </w:r>
                          </w:p>
                          <w:p w14:paraId="5717C89E" w14:textId="77777777" w:rsidR="00491991" w:rsidRPr="007B3D0D" w:rsidRDefault="00491991" w:rsidP="002A064C">
                            <w:pPr>
                              <w:spacing w:line="340" w:lineRule="exact"/>
                              <w:rPr>
                                <w:rFonts w:ascii="Sylfaen" w:hAnsi="Sylfaen"/>
                                <w:sz w:val="20"/>
                                <w:szCs w:val="20"/>
                                <w:lang w:val="ka-GE"/>
                              </w:rPr>
                            </w:pPr>
                            <w:r>
                              <w:rPr>
                                <w:rFonts w:ascii="Sylfaen" w:hAnsi="Sylfaen"/>
                                <w:sz w:val="20"/>
                                <w:szCs w:val="20"/>
                                <w:lang w:val="ka-GE"/>
                              </w:rPr>
                              <w:t>ნაძალადევი</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92.3pt;margin-top:77.25pt;width:60.95pt;height:6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" stroked="f">
                <v:textbox style="mso-fit-shape-to-text:t" inset="0,,0">
                  <w:txbxContent>
                    <w:p w14:paraId="7489538D" w14:textId="77777777" w:rsidR="00491991" w:rsidRDefault="00491991" w:rsidP="002A064C">
                      <w:pPr>
                        <w:spacing w:after="0" w:line="340" w:lineRule="exact"/>
                        <w:rPr>
                          <w:rFonts w:ascii="Sylfaen" w:hAnsi="Sylfaen"/>
                          <w:sz w:val="20"/>
                          <w:szCs w:val="20"/>
                          <w:lang w:val="ka-GE"/>
                        </w:rPr>
                      </w:pPr>
                      <w:r w:rsidRPr="007B3D0D">
                        <w:rPr>
                          <w:rFonts w:ascii="Sylfaen" w:hAnsi="Sylfaen"/>
                          <w:sz w:val="20"/>
                          <w:szCs w:val="20"/>
                          <w:lang w:val="ka-GE"/>
                        </w:rPr>
                        <w:t>სამგორი</w:t>
                      </w:r>
                      <w:r>
                        <w:rPr>
                          <w:rFonts w:ascii="Sylfaen" w:hAnsi="Sylfaen"/>
                          <w:sz w:val="20"/>
                          <w:szCs w:val="20"/>
                          <w:lang w:val="ka-GE"/>
                        </w:rPr>
                        <w:t xml:space="preserve"> </w:t>
                      </w:r>
                    </w:p>
                    <w:p w14:paraId="53574C52" w14:textId="77777777" w:rsidR="00491991" w:rsidRDefault="00491991" w:rsidP="002A064C">
                      <w:pPr>
                        <w:spacing w:after="0" w:line="340" w:lineRule="exact"/>
                        <w:rPr>
                          <w:rFonts w:ascii="Sylfaen" w:hAnsi="Sylfaen"/>
                          <w:sz w:val="20"/>
                          <w:szCs w:val="20"/>
                          <w:lang w:val="ka-GE"/>
                        </w:rPr>
                      </w:pPr>
                      <w:r>
                        <w:rPr>
                          <w:rFonts w:ascii="Sylfaen" w:hAnsi="Sylfaen"/>
                          <w:sz w:val="20"/>
                          <w:szCs w:val="20"/>
                          <w:lang w:val="ka-GE"/>
                        </w:rPr>
                        <w:t>გლდანი</w:t>
                      </w:r>
                    </w:p>
                    <w:p w14:paraId="5717C89E" w14:textId="77777777" w:rsidR="00491991" w:rsidRPr="007B3D0D" w:rsidRDefault="00491991" w:rsidP="002A064C">
                      <w:pPr>
                        <w:spacing w:line="340" w:lineRule="exact"/>
                        <w:rPr>
                          <w:rFonts w:ascii="Sylfaen" w:hAnsi="Sylfaen"/>
                          <w:sz w:val="20"/>
                          <w:szCs w:val="20"/>
                          <w:lang w:val="ka-GE"/>
                        </w:rPr>
                      </w:pPr>
                      <w:r>
                        <w:rPr>
                          <w:rFonts w:ascii="Sylfaen" w:hAnsi="Sylfaen"/>
                          <w:sz w:val="20"/>
                          <w:szCs w:val="20"/>
                          <w:lang w:val="ka-GE"/>
                        </w:rPr>
                        <w:t>ნაძალადევი</w:t>
                      </w:r>
                    </w:p>
                  </w:txbxContent>
                </v:textbox>
              </v:shape>
            </w:pict>
          </mc:Fallback>
        </mc:AlternateContent>
      </w:r>
      <w:r w:rsidR="002A064C" w:rsidRPr="00D90EE6">
        <w:rPr>
          <w:rFonts w:ascii="Sylfaen" w:hAnsi="Sylfaen"/>
          <w:noProof/>
        </w:rPr>
        <w:drawing>
          <wp:inline distT="0" distB="0" distL="0" distR="0" wp14:anchorId="13C520E4" wp14:editId="0C8B8F2B">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B377EB" w14:textId="77777777" w:rsidR="002A064C" w:rsidRPr="00D90EE6" w:rsidRDefault="002A064C" w:rsidP="002A064C">
      <w:pPr>
        <w:jc w:val="both"/>
        <w:rPr>
          <w:rFonts w:ascii="Sylfaen" w:hAnsi="Sylfaen"/>
        </w:rPr>
      </w:pPr>
      <w:r w:rsidRPr="00D90EE6">
        <w:rPr>
          <w:rFonts w:ascii="Sylfaen" w:hAnsi="Sylfaen"/>
          <w:lang w:val="ka-GE"/>
        </w:rPr>
        <w:t xml:space="preserve">რაც შეეხება ბიომასების ხარისხებს, ყველა მწარმოებლებს გააჩნიათ რბილმერქნიანი (წიწვოვანი) და მაგარმერქნიანი ჯიშების შერეული რაოდენობები </w:t>
      </w:r>
      <w:r w:rsidRPr="00D90EE6">
        <w:rPr>
          <w:rFonts w:ascii="Sylfaen" w:hAnsi="Sylfaen"/>
        </w:rPr>
        <w:t>(</w:t>
      </w:r>
      <w:r w:rsidRPr="00D90EE6">
        <w:rPr>
          <w:rFonts w:ascii="Sylfaen" w:hAnsi="Sylfaen"/>
          <w:lang w:val="ka-GE"/>
        </w:rPr>
        <w:t>დაახლოებით</w:t>
      </w:r>
      <w:r w:rsidRPr="00D90EE6">
        <w:rPr>
          <w:rFonts w:ascii="Sylfaen" w:hAnsi="Sylfaen"/>
        </w:rPr>
        <w:t xml:space="preserve"> 60% </w:t>
      </w:r>
      <w:r w:rsidRPr="00D90EE6">
        <w:rPr>
          <w:rFonts w:ascii="Sylfaen" w:hAnsi="Sylfaen"/>
          <w:lang w:val="ka-GE"/>
        </w:rPr>
        <w:t xml:space="preserve">წიწვოვანი ჯიშები და </w:t>
      </w:r>
      <w:r w:rsidRPr="00D90EE6">
        <w:rPr>
          <w:rFonts w:ascii="Sylfaen" w:hAnsi="Sylfaen"/>
        </w:rPr>
        <w:t xml:space="preserve">40% </w:t>
      </w:r>
      <w:r w:rsidRPr="00D90EE6">
        <w:rPr>
          <w:rFonts w:ascii="Sylfaen" w:hAnsi="Sylfaen"/>
          <w:lang w:val="ka-GE"/>
        </w:rPr>
        <w:t>ფოთლოვანი ჯიშები</w:t>
      </w:r>
      <w:r w:rsidRPr="00D90EE6">
        <w:rPr>
          <w:rFonts w:ascii="Sylfaen" w:hAnsi="Sylfaen"/>
        </w:rPr>
        <w:t xml:space="preserve">), </w:t>
      </w:r>
      <w:r w:rsidRPr="00D90EE6">
        <w:rPr>
          <w:rFonts w:ascii="Sylfaen" w:hAnsi="Sylfaen"/>
          <w:lang w:val="ka-GE"/>
        </w:rPr>
        <w:t xml:space="preserve">ფარდობითი ტენშემცველობით </w:t>
      </w:r>
      <w:r w:rsidRPr="00D90EE6">
        <w:rPr>
          <w:rFonts w:ascii="Sylfaen" w:hAnsi="Sylfaen"/>
        </w:rPr>
        <w:t xml:space="preserve">10-20%. </w:t>
      </w:r>
      <w:r w:rsidRPr="00D90EE6">
        <w:rPr>
          <w:rFonts w:ascii="Sylfaen" w:hAnsi="Sylfaen"/>
          <w:lang w:val="ka-GE"/>
        </w:rPr>
        <w:t xml:space="preserve">მხოლოდ გირჩების ნარჩენები, წარმოადგენენ ნარჩენებს თესლების წარმოებიდან, რაც მთლიანად წიწვოვანი პროდუქტია </w:t>
      </w:r>
      <w:r w:rsidRPr="00D90EE6">
        <w:rPr>
          <w:rFonts w:ascii="Sylfaen" w:hAnsi="Sylfaen"/>
        </w:rPr>
        <w:t xml:space="preserve">30% </w:t>
      </w:r>
      <w:r w:rsidRPr="00D90EE6">
        <w:rPr>
          <w:rFonts w:ascii="Sylfaen" w:hAnsi="Sylfaen"/>
          <w:lang w:val="ka-GE"/>
        </w:rPr>
        <w:t>ტენშემცველობით</w:t>
      </w:r>
      <w:r w:rsidRPr="00D90EE6">
        <w:rPr>
          <w:rFonts w:ascii="Sylfaen" w:hAnsi="Sylfaen"/>
        </w:rPr>
        <w:t xml:space="preserve">. </w:t>
      </w:r>
      <w:r w:rsidRPr="00D90EE6">
        <w:rPr>
          <w:rFonts w:ascii="Sylfaen" w:hAnsi="Sylfaen"/>
          <w:lang w:val="ka-GE"/>
        </w:rPr>
        <w:t xml:space="preserve">მაგრამ, მისი კალორიულობის მაჩვენებელი, თუ გამშრალია იმავე დონეებამდე ძალიან ახლოსაა წიწვოვან მერქანთან </w:t>
      </w:r>
      <w:r w:rsidRPr="00D90EE6">
        <w:rPr>
          <w:rFonts w:ascii="Sylfaen" w:hAnsi="Sylfaen"/>
        </w:rPr>
        <w:t xml:space="preserve"> (</w:t>
      </w:r>
      <w:r w:rsidRPr="00D90EE6">
        <w:rPr>
          <w:rFonts w:ascii="Sylfaen" w:hAnsi="Sylfaen"/>
          <w:lang w:val="ka-GE"/>
        </w:rPr>
        <w:t xml:space="preserve">დაახლოებით </w:t>
      </w:r>
      <w:r w:rsidRPr="00D90EE6">
        <w:rPr>
          <w:rFonts w:ascii="Sylfaen" w:hAnsi="Sylfaen"/>
        </w:rPr>
        <w:t xml:space="preserve">18 </w:t>
      </w:r>
      <w:r w:rsidRPr="00D90EE6">
        <w:rPr>
          <w:rFonts w:ascii="Sylfaen" w:hAnsi="Sylfaen"/>
          <w:lang w:val="ka-GE"/>
        </w:rPr>
        <w:t>მჯ</w:t>
      </w:r>
      <w:r w:rsidRPr="00D90EE6">
        <w:rPr>
          <w:rFonts w:ascii="Sylfaen" w:hAnsi="Sylfaen"/>
        </w:rPr>
        <w:t>/</w:t>
      </w:r>
      <w:r w:rsidRPr="00D90EE6">
        <w:rPr>
          <w:rFonts w:ascii="Sylfaen" w:hAnsi="Sylfaen"/>
          <w:lang w:val="ka-GE"/>
        </w:rPr>
        <w:t>კგ</w:t>
      </w:r>
      <w:r w:rsidRPr="00D90EE6">
        <w:rPr>
          <w:rFonts w:ascii="Sylfaen" w:hAnsi="Sylfaen"/>
        </w:rPr>
        <w:t>).</w:t>
      </w:r>
    </w:p>
    <w:p w14:paraId="3B0C6C21" w14:textId="77777777" w:rsidR="002A064C" w:rsidRPr="00D90EE6" w:rsidRDefault="002A064C" w:rsidP="002A064C">
      <w:pPr>
        <w:rPr>
          <w:rFonts w:ascii="Sylfaen" w:hAnsi="Sylfaen"/>
          <w:b/>
        </w:rPr>
      </w:pPr>
    </w:p>
    <w:p w14:paraId="669D0E45" w14:textId="3992F5F8" w:rsidR="002A064C" w:rsidRPr="00D90EE6" w:rsidRDefault="00F74542" w:rsidP="002A064C">
      <w:pPr>
        <w:pStyle w:val="Heading2"/>
        <w:rPr>
          <w:rFonts w:ascii="Sylfaen" w:hAnsi="Sylfaen"/>
        </w:rPr>
      </w:pPr>
      <w:bookmarkStart w:id="17" w:name="_Toc406600261"/>
      <w:r w:rsidRPr="00D90EE6">
        <w:rPr>
          <w:rFonts w:ascii="Sylfaen" w:hAnsi="Sylfaen"/>
          <w:lang w:val="ka-GE"/>
        </w:rPr>
        <w:t>2.</w:t>
      </w:r>
      <w:r w:rsidR="002A064C" w:rsidRPr="00D90EE6">
        <w:rPr>
          <w:rFonts w:ascii="Sylfaen" w:hAnsi="Sylfaen"/>
        </w:rPr>
        <w:t xml:space="preserve">2. </w:t>
      </w:r>
      <w:r w:rsidR="002A064C" w:rsidRPr="00D90EE6">
        <w:rPr>
          <w:rFonts w:ascii="Sylfaen" w:hAnsi="Sylfaen" w:cs="Sylfaen"/>
          <w:lang w:val="ka-GE"/>
        </w:rPr>
        <w:t>მერქნის</w:t>
      </w:r>
      <w:r w:rsidR="002A064C" w:rsidRPr="00D90EE6">
        <w:rPr>
          <w:rFonts w:ascii="Sylfaen" w:hAnsi="Sylfaen"/>
          <w:lang w:val="ka-GE"/>
        </w:rPr>
        <w:t xml:space="preserve"> </w:t>
      </w:r>
      <w:r w:rsidR="002A064C" w:rsidRPr="00D90EE6">
        <w:rPr>
          <w:rFonts w:ascii="Sylfaen" w:hAnsi="Sylfaen" w:cs="Sylfaen"/>
          <w:lang w:val="ka-GE"/>
        </w:rPr>
        <w:t>ნარჩენები</w:t>
      </w:r>
      <w:r w:rsidR="002A064C" w:rsidRPr="00D90EE6">
        <w:rPr>
          <w:rFonts w:ascii="Sylfaen" w:hAnsi="Sylfaen"/>
          <w:lang w:val="ka-GE"/>
        </w:rPr>
        <w:t xml:space="preserve"> </w:t>
      </w:r>
      <w:r w:rsidR="002A064C" w:rsidRPr="00D90EE6">
        <w:rPr>
          <w:rFonts w:ascii="Sylfaen" w:hAnsi="Sylfaen" w:cs="Sylfaen"/>
          <w:lang w:val="ka-GE"/>
        </w:rPr>
        <w:t>სატყეო</w:t>
      </w:r>
      <w:r w:rsidR="002A064C" w:rsidRPr="00D90EE6">
        <w:rPr>
          <w:rFonts w:ascii="Sylfaen" w:hAnsi="Sylfaen"/>
          <w:lang w:val="ka-GE"/>
        </w:rPr>
        <w:t xml:space="preserve"> </w:t>
      </w:r>
      <w:r w:rsidR="002A064C" w:rsidRPr="00D90EE6">
        <w:rPr>
          <w:rFonts w:ascii="Sylfaen" w:hAnsi="Sylfaen" w:cs="Sylfaen"/>
          <w:lang w:val="ka-GE"/>
        </w:rPr>
        <w:t>სექტორიდან</w:t>
      </w:r>
      <w:r w:rsidR="002A064C" w:rsidRPr="00D90EE6">
        <w:rPr>
          <w:rFonts w:ascii="Sylfaen" w:hAnsi="Sylfaen"/>
        </w:rPr>
        <w:t xml:space="preserve">, </w:t>
      </w:r>
      <w:r w:rsidR="002A064C" w:rsidRPr="00D90EE6">
        <w:rPr>
          <w:rFonts w:ascii="Sylfaen" w:hAnsi="Sylfaen" w:cs="Sylfaen"/>
          <w:lang w:val="ka-GE"/>
        </w:rPr>
        <w:t>თბილისის</w:t>
      </w:r>
      <w:r w:rsidR="002A064C" w:rsidRPr="00D90EE6">
        <w:rPr>
          <w:rFonts w:ascii="Sylfaen" w:hAnsi="Sylfaen"/>
          <w:lang w:val="ka-GE"/>
        </w:rPr>
        <w:t xml:space="preserve"> </w:t>
      </w:r>
      <w:r w:rsidR="002A064C" w:rsidRPr="00D90EE6">
        <w:rPr>
          <w:rFonts w:ascii="Sylfaen" w:hAnsi="Sylfaen" w:cs="Sylfaen"/>
          <w:lang w:val="ka-GE"/>
        </w:rPr>
        <w:t>ეროვნული</w:t>
      </w:r>
      <w:r w:rsidR="002A064C" w:rsidRPr="00D90EE6">
        <w:rPr>
          <w:rFonts w:ascii="Sylfaen" w:hAnsi="Sylfaen"/>
          <w:lang w:val="ka-GE"/>
        </w:rPr>
        <w:t xml:space="preserve"> </w:t>
      </w:r>
      <w:r w:rsidR="002A064C" w:rsidRPr="00D90EE6">
        <w:rPr>
          <w:rFonts w:ascii="Sylfaen" w:hAnsi="Sylfaen" w:cs="Sylfaen"/>
          <w:lang w:val="ka-GE"/>
        </w:rPr>
        <w:t>პარკებიდან</w:t>
      </w:r>
      <w:r w:rsidR="002A064C" w:rsidRPr="00D90EE6">
        <w:rPr>
          <w:rFonts w:ascii="Sylfaen" w:hAnsi="Sylfaen"/>
          <w:lang w:val="ka-GE"/>
        </w:rPr>
        <w:t xml:space="preserve"> </w:t>
      </w:r>
      <w:r w:rsidR="002A064C" w:rsidRPr="00D90EE6">
        <w:rPr>
          <w:rFonts w:ascii="Sylfaen" w:hAnsi="Sylfaen" w:cs="Sylfaen"/>
          <w:lang w:val="ka-GE"/>
        </w:rPr>
        <w:t>და</w:t>
      </w:r>
      <w:r w:rsidR="002A064C" w:rsidRPr="00D90EE6">
        <w:rPr>
          <w:rFonts w:ascii="Sylfaen" w:hAnsi="Sylfaen"/>
          <w:lang w:val="ka-GE"/>
        </w:rPr>
        <w:t xml:space="preserve"> </w:t>
      </w:r>
      <w:r w:rsidR="002A064C" w:rsidRPr="00D90EE6">
        <w:rPr>
          <w:rFonts w:ascii="Sylfaen" w:hAnsi="Sylfaen" w:cs="Sylfaen"/>
          <w:lang w:val="ka-GE"/>
        </w:rPr>
        <w:t>მერიიდან</w:t>
      </w:r>
      <w:bookmarkEnd w:id="17"/>
    </w:p>
    <w:p w14:paraId="32395691" w14:textId="77777777" w:rsidR="002A064C" w:rsidRPr="00D90EE6" w:rsidRDefault="002A064C" w:rsidP="002A064C">
      <w:pPr>
        <w:autoSpaceDE w:val="0"/>
        <w:autoSpaceDN w:val="0"/>
        <w:adjustRightInd w:val="0"/>
        <w:spacing w:after="0" w:line="240" w:lineRule="auto"/>
        <w:jc w:val="both"/>
        <w:rPr>
          <w:rFonts w:ascii="Sylfaen" w:hAnsi="Sylfaen" w:cs="Sylfaen"/>
          <w:sz w:val="23"/>
          <w:szCs w:val="23"/>
        </w:rPr>
      </w:pPr>
      <w:r w:rsidRPr="00D90EE6">
        <w:rPr>
          <w:rFonts w:ascii="Sylfaen" w:hAnsi="Sylfaen" w:cs="Sylfaen"/>
          <w:sz w:val="23"/>
          <w:szCs w:val="23"/>
        </w:rPr>
        <w:t xml:space="preserve">9, 067 </w:t>
      </w:r>
      <w:r w:rsidRPr="00D90EE6">
        <w:rPr>
          <w:rFonts w:ascii="Sylfaen" w:hAnsi="Sylfaen" w:cs="Sylfaen"/>
          <w:sz w:val="23"/>
          <w:szCs w:val="23"/>
          <w:lang w:val="ka-GE"/>
        </w:rPr>
        <w:t>მ</w:t>
      </w:r>
      <w:r w:rsidRPr="00D90EE6">
        <w:rPr>
          <w:rFonts w:ascii="Sylfaen" w:hAnsi="Sylfaen" w:cs="Sylfaen"/>
          <w:sz w:val="23"/>
          <w:szCs w:val="23"/>
          <w:vertAlign w:val="superscript"/>
        </w:rPr>
        <w:t>3</w:t>
      </w:r>
      <w:r w:rsidRPr="00D90EE6">
        <w:rPr>
          <w:rFonts w:ascii="Sylfaen" w:hAnsi="Sylfaen" w:cs="Sylfaen"/>
          <w:sz w:val="23"/>
          <w:szCs w:val="23"/>
        </w:rPr>
        <w:t xml:space="preserve"> </w:t>
      </w:r>
      <w:r w:rsidRPr="00D90EE6">
        <w:rPr>
          <w:rFonts w:ascii="Sylfaen" w:hAnsi="Sylfaen" w:cs="Sylfaen"/>
          <w:sz w:val="23"/>
          <w:szCs w:val="23"/>
          <w:lang w:val="ka-GE"/>
        </w:rPr>
        <w:t>წლიური მოცულობის ხე-ტყე არა-კომერციული მოხმარებისთვის მოჭრილია სახელმწიფო ტყის ფონდის და თბილისის ეროვნული პარკის ტერიტორიებზე</w:t>
      </w:r>
      <w:r w:rsidRPr="00D90EE6">
        <w:rPr>
          <w:rFonts w:ascii="Sylfaen" w:hAnsi="Sylfaen" w:cs="Sylfaen"/>
          <w:sz w:val="23"/>
          <w:szCs w:val="23"/>
        </w:rPr>
        <w:t xml:space="preserve">. </w:t>
      </w:r>
      <w:r w:rsidRPr="00D90EE6">
        <w:rPr>
          <w:rFonts w:ascii="Sylfaen" w:hAnsi="Sylfaen" w:cs="Sylfaen"/>
          <w:sz w:val="23"/>
          <w:szCs w:val="23"/>
          <w:lang w:val="ka-GE"/>
        </w:rPr>
        <w:t>მერქნის ნარჩენების მოცულობა, რომელიც დარჩა ტყეში შეადგენს</w:t>
      </w:r>
      <w:r w:rsidRPr="00D90EE6">
        <w:rPr>
          <w:rFonts w:ascii="Sylfaen" w:hAnsi="Sylfaen" w:cs="Sylfaen"/>
          <w:sz w:val="23"/>
          <w:szCs w:val="23"/>
        </w:rPr>
        <w:t xml:space="preserve"> 2,708 </w:t>
      </w:r>
      <w:r w:rsidRPr="00D90EE6">
        <w:rPr>
          <w:rFonts w:ascii="Sylfaen" w:hAnsi="Sylfaen" w:cs="Sylfaen"/>
          <w:sz w:val="23"/>
          <w:szCs w:val="23"/>
          <w:lang w:val="ka-GE"/>
        </w:rPr>
        <w:t>მ</w:t>
      </w:r>
      <w:r w:rsidRPr="00D90EE6">
        <w:rPr>
          <w:rFonts w:ascii="Sylfaen" w:hAnsi="Sylfaen" w:cs="Sylfaen"/>
          <w:sz w:val="23"/>
          <w:szCs w:val="23"/>
          <w:vertAlign w:val="superscript"/>
        </w:rPr>
        <w:t>3</w:t>
      </w:r>
      <w:r w:rsidRPr="00D90EE6">
        <w:rPr>
          <w:rFonts w:ascii="Sylfaen" w:hAnsi="Sylfaen" w:cs="Sylfaen"/>
          <w:sz w:val="23"/>
          <w:szCs w:val="23"/>
        </w:rPr>
        <w:t xml:space="preserve">, </w:t>
      </w:r>
      <w:r w:rsidRPr="00D90EE6">
        <w:rPr>
          <w:rFonts w:ascii="Sylfaen" w:hAnsi="Sylfaen" w:cs="Sylfaen"/>
          <w:sz w:val="23"/>
          <w:szCs w:val="23"/>
          <w:lang w:val="ka-GE"/>
        </w:rPr>
        <w:t>მაგრამ ამ ხე-ტყის მნიშვნელოვანი ნაწილი შეგროვებულ იქნა ადგილობრივი მოსახლეობის მიერ გათბობის მიზნით, შეშის სახით</w:t>
      </w:r>
      <w:r w:rsidRPr="00D90EE6">
        <w:rPr>
          <w:rFonts w:ascii="Sylfaen" w:hAnsi="Sylfaen" w:cs="Sylfaen"/>
          <w:sz w:val="23"/>
          <w:szCs w:val="23"/>
        </w:rPr>
        <w:t xml:space="preserve">. </w:t>
      </w:r>
      <w:r w:rsidRPr="00D90EE6">
        <w:rPr>
          <w:rFonts w:ascii="Sylfaen" w:hAnsi="Sylfaen" w:cs="Sylfaen"/>
          <w:sz w:val="23"/>
          <w:szCs w:val="23"/>
          <w:lang w:val="ka-GE"/>
        </w:rPr>
        <w:t>არ არსებობს კონკრეტული მონაცემები ნარჩენების ზუსტ რაოდენობაზე, რომელიც ტყეში დარჩა, მაგრამ მეტყევეების აზრით, მეტწილ შემთხვევებში ყველა ტოტები და წვრილი მერქანი ძირითადად ამ მიზნით გამოიყენება</w:t>
      </w:r>
      <w:r w:rsidRPr="00D90EE6">
        <w:rPr>
          <w:rFonts w:ascii="Sylfaen" w:hAnsi="Sylfaen" w:cs="Sylfaen"/>
          <w:sz w:val="23"/>
          <w:szCs w:val="23"/>
        </w:rPr>
        <w:t xml:space="preserve">. </w:t>
      </w:r>
      <w:r w:rsidRPr="00D90EE6">
        <w:rPr>
          <w:rFonts w:ascii="Sylfaen" w:hAnsi="Sylfaen" w:cs="Sylfaen"/>
          <w:sz w:val="23"/>
          <w:szCs w:val="23"/>
          <w:lang w:val="ka-GE"/>
        </w:rPr>
        <w:t>ჩვენი შეფასებების შესაბამისად რაოდენობა  დამატებით შემცირებულია მინიმუმ</w:t>
      </w:r>
      <w:r w:rsidRPr="00D90EE6">
        <w:rPr>
          <w:rFonts w:ascii="Sylfaen" w:hAnsi="Sylfaen" w:cs="Sylfaen"/>
          <w:sz w:val="23"/>
          <w:szCs w:val="23"/>
        </w:rPr>
        <w:t xml:space="preserve"> 40% </w:t>
      </w:r>
      <w:r w:rsidRPr="00D90EE6">
        <w:rPr>
          <w:rFonts w:ascii="Sylfaen" w:hAnsi="Sylfaen" w:cs="Sylfaen"/>
          <w:sz w:val="23"/>
          <w:szCs w:val="23"/>
          <w:lang w:val="ka-GE"/>
        </w:rPr>
        <w:t xml:space="preserve">და შეადგენს </w:t>
      </w:r>
      <w:r w:rsidRPr="00D90EE6">
        <w:rPr>
          <w:rFonts w:ascii="Sylfaen" w:hAnsi="Sylfaen" w:cs="Sylfaen"/>
          <w:sz w:val="23"/>
          <w:szCs w:val="23"/>
        </w:rPr>
        <w:t xml:space="preserve">1,624 </w:t>
      </w:r>
      <w:r w:rsidRPr="00D90EE6">
        <w:rPr>
          <w:rFonts w:ascii="Sylfaen" w:hAnsi="Sylfaen" w:cs="Sylfaen"/>
          <w:sz w:val="23"/>
          <w:szCs w:val="23"/>
          <w:lang w:val="ka-GE"/>
        </w:rPr>
        <w:t>მ</w:t>
      </w:r>
      <w:r w:rsidRPr="00D90EE6">
        <w:rPr>
          <w:rFonts w:ascii="Sylfaen" w:hAnsi="Sylfaen" w:cs="Sylfaen"/>
          <w:sz w:val="23"/>
          <w:szCs w:val="23"/>
          <w:vertAlign w:val="superscript"/>
        </w:rPr>
        <w:t>3</w:t>
      </w:r>
      <w:r w:rsidRPr="00D90EE6">
        <w:rPr>
          <w:rFonts w:ascii="Sylfaen" w:hAnsi="Sylfaen" w:cs="Sylfaen"/>
          <w:sz w:val="23"/>
          <w:szCs w:val="23"/>
        </w:rPr>
        <w:t xml:space="preserve">. </w:t>
      </w:r>
    </w:p>
    <w:p w14:paraId="5CBAC8EC" w14:textId="77777777" w:rsidR="002A064C" w:rsidRPr="00D90EE6" w:rsidRDefault="002A064C" w:rsidP="002A064C">
      <w:pPr>
        <w:jc w:val="both"/>
        <w:rPr>
          <w:rFonts w:ascii="Sylfaen" w:hAnsi="Sylfaen"/>
        </w:rPr>
      </w:pPr>
    </w:p>
    <w:p w14:paraId="04BAF42F" w14:textId="77777777" w:rsidR="002A064C" w:rsidRPr="00D90EE6" w:rsidRDefault="002A064C" w:rsidP="002A064C">
      <w:pPr>
        <w:jc w:val="both"/>
        <w:rPr>
          <w:rFonts w:ascii="Sylfaen" w:hAnsi="Sylfaen"/>
        </w:rPr>
      </w:pPr>
      <w:r w:rsidRPr="00D90EE6">
        <w:rPr>
          <w:rFonts w:ascii="Sylfaen" w:hAnsi="Sylfaen"/>
        </w:rPr>
        <w:t xml:space="preserve">2013 </w:t>
      </w:r>
      <w:r w:rsidRPr="00D90EE6">
        <w:rPr>
          <w:rFonts w:ascii="Sylfaen" w:hAnsi="Sylfaen"/>
          <w:lang w:val="ka-GE"/>
        </w:rPr>
        <w:t xml:space="preserve">წლის განმავლობაში თბილისის მერიის სახერხმა წარმოებამ აწარმოა </w:t>
      </w:r>
      <w:r w:rsidRPr="00D90EE6">
        <w:rPr>
          <w:rFonts w:ascii="Sylfaen" w:hAnsi="Sylfaen"/>
        </w:rPr>
        <w:t xml:space="preserve">2800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 xml:space="preserve">შეშა და </w:t>
      </w:r>
      <w:r w:rsidRPr="00D90EE6">
        <w:rPr>
          <w:rFonts w:ascii="Sylfaen" w:hAnsi="Sylfaen"/>
        </w:rPr>
        <w:t xml:space="preserve"> 621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დახერხილი ხის მასალა</w:t>
      </w:r>
      <w:r w:rsidRPr="00D90EE6">
        <w:rPr>
          <w:rFonts w:ascii="Sylfaen" w:hAnsi="Sylfaen"/>
        </w:rPr>
        <w:t xml:space="preserve">. </w:t>
      </w:r>
      <w:r w:rsidRPr="00D90EE6">
        <w:rPr>
          <w:rFonts w:ascii="Sylfaen" w:hAnsi="Sylfaen"/>
          <w:lang w:val="ka-GE"/>
        </w:rPr>
        <w:t>გადამუშავების შედეგად მიღებული დანაკარგები შეგროვებულ იქნა ადგილობრივი მოსახლეობის მიერ გასათბობად</w:t>
      </w:r>
      <w:r w:rsidRPr="00D90EE6">
        <w:rPr>
          <w:rFonts w:ascii="Sylfaen" w:hAnsi="Sylfaen"/>
        </w:rPr>
        <w:t xml:space="preserve">. </w:t>
      </w:r>
      <w:r w:rsidRPr="00D90EE6">
        <w:rPr>
          <w:rFonts w:ascii="Sylfaen" w:hAnsi="Sylfaen"/>
          <w:lang w:val="ka-GE"/>
        </w:rPr>
        <w:t xml:space="preserve">აქედან გამომდინარე, ნარჩენების </w:t>
      </w:r>
      <w:r w:rsidRPr="00D90EE6">
        <w:rPr>
          <w:rFonts w:ascii="Sylfaen" w:hAnsi="Sylfaen"/>
          <w:lang w:val="ka-GE"/>
        </w:rPr>
        <w:lastRenderedPageBreak/>
        <w:t>გენერირების ერთადერთი მნიშვნელოვანი  ადგილი ტყეებია, სადაც მერქნის ნარჩენების რაოდენობა შეადგენს</w:t>
      </w:r>
      <w:r w:rsidRPr="00D90EE6">
        <w:rPr>
          <w:rFonts w:ascii="Sylfaen" w:hAnsi="Sylfaen"/>
        </w:rPr>
        <w:t xml:space="preserve"> 1,022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ბიომასას</w:t>
      </w:r>
      <w:r w:rsidRPr="00D90EE6">
        <w:rPr>
          <w:rFonts w:ascii="Sylfaen" w:hAnsi="Sylfaen"/>
        </w:rPr>
        <w:t>.</w:t>
      </w:r>
    </w:p>
    <w:p w14:paraId="13365883" w14:textId="77777777" w:rsidR="002A064C" w:rsidRPr="00D90EE6" w:rsidRDefault="002A064C" w:rsidP="002A064C">
      <w:pPr>
        <w:jc w:val="both"/>
        <w:rPr>
          <w:rFonts w:ascii="Sylfaen" w:hAnsi="Sylfaen"/>
        </w:rPr>
      </w:pPr>
      <w:r w:rsidRPr="00D90EE6">
        <w:rPr>
          <w:rFonts w:ascii="Sylfaen" w:hAnsi="Sylfaen"/>
        </w:rPr>
        <w:t>2014</w:t>
      </w:r>
      <w:r w:rsidRPr="00D90EE6">
        <w:rPr>
          <w:rFonts w:ascii="Sylfaen" w:hAnsi="Sylfaen"/>
          <w:lang w:val="ka-GE"/>
        </w:rPr>
        <w:t xml:space="preserve"> წელში დაახლოებით </w:t>
      </w:r>
      <w:r w:rsidRPr="00D90EE6">
        <w:rPr>
          <w:rFonts w:ascii="Sylfaen" w:hAnsi="Sylfaen"/>
        </w:rPr>
        <w:t xml:space="preserve">1000 </w:t>
      </w:r>
      <w:r w:rsidRPr="00D90EE6">
        <w:rPr>
          <w:rFonts w:ascii="Sylfaen" w:hAnsi="Sylfaen"/>
          <w:lang w:val="ka-GE"/>
        </w:rPr>
        <w:t>ხე მოიჭრა სანიტარული ჭრების და ახალი გზატკეცილის განვითარების მიზნით და მოცულობამ შეადგინა</w:t>
      </w:r>
      <w:r w:rsidRPr="00D90EE6">
        <w:rPr>
          <w:rFonts w:ascii="Sylfaen" w:hAnsi="Sylfaen"/>
        </w:rPr>
        <w:t xml:space="preserve"> 250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მაგრამ, ეს მერქნის ნარჩენები კვლავ მიწოდებულ იქნება სოციალურად დაუცველ მოსახლეობაზე</w:t>
      </w:r>
      <w:r w:rsidRPr="00D90EE6">
        <w:rPr>
          <w:rFonts w:ascii="Sylfaen" w:hAnsi="Sylfaen"/>
        </w:rPr>
        <w:t>.</w:t>
      </w:r>
    </w:p>
    <w:p w14:paraId="26EE5E3A" w14:textId="77777777" w:rsidR="002A064C" w:rsidRPr="00D90EE6" w:rsidRDefault="002A064C" w:rsidP="002A064C">
      <w:pPr>
        <w:jc w:val="both"/>
        <w:rPr>
          <w:rFonts w:ascii="Sylfaen" w:hAnsi="Sylfaen"/>
        </w:rPr>
      </w:pPr>
      <w:r w:rsidRPr="00D90EE6">
        <w:rPr>
          <w:rFonts w:ascii="Sylfaen" w:hAnsi="Sylfaen"/>
          <w:lang w:val="ka-GE"/>
        </w:rPr>
        <w:t>დარწმუნებული არ ვართ, რომ შესაძლებელია პროგნოზის გაკეთება მერქნის ნარჩენების მოცულობის შესახებ უახლოეს წლებში.</w:t>
      </w:r>
    </w:p>
    <w:p w14:paraId="21A1993C" w14:textId="77777777" w:rsidR="002A064C" w:rsidRPr="00D90EE6" w:rsidRDefault="002A064C" w:rsidP="002A064C">
      <w:pPr>
        <w:jc w:val="both"/>
        <w:rPr>
          <w:rFonts w:ascii="Sylfaen" w:hAnsi="Sylfaen"/>
        </w:rPr>
      </w:pPr>
      <w:r w:rsidRPr="00D90EE6">
        <w:rPr>
          <w:rFonts w:ascii="Sylfaen" w:hAnsi="Sylfaen"/>
          <w:lang w:val="ka-GE"/>
        </w:rPr>
        <w:t>ამჟამად, არაა გამოყოფილი განსაკუთრებული ადგილი ნარჩენების</w:t>
      </w:r>
      <w:r w:rsidRPr="00D90EE6">
        <w:rPr>
          <w:rFonts w:ascii="Sylfaen" w:hAnsi="Sylfaen"/>
        </w:rPr>
        <w:t xml:space="preserve"> (</w:t>
      </w:r>
      <w:r w:rsidRPr="00D90EE6">
        <w:rPr>
          <w:rFonts w:ascii="Sylfaen" w:hAnsi="Sylfaen"/>
          <w:lang w:val="ka-GE"/>
        </w:rPr>
        <w:t>ტოტები, ფოთლები, ფესვები, ნახერხი და ბურბუშელა</w:t>
      </w:r>
      <w:r w:rsidRPr="00D90EE6">
        <w:rPr>
          <w:rFonts w:ascii="Sylfaen" w:hAnsi="Sylfaen"/>
        </w:rPr>
        <w:t xml:space="preserve">) </w:t>
      </w:r>
      <w:r w:rsidRPr="00D90EE6">
        <w:rPr>
          <w:rFonts w:ascii="Sylfaen" w:hAnsi="Sylfaen"/>
          <w:lang w:val="ka-GE"/>
        </w:rPr>
        <w:t>უტილიზაციისათვის, მაგრამ მერიის ეკოლოგიის დეპარტამენტის მონაცემებით, არსებობს გეგმა, რომლის მიხედვითაც უნდა გამოიყოს სპეციფიკური ტერიტორია გლდანში მერქნის ნარჩენების უტილიზაციისათვის</w:t>
      </w:r>
      <w:r w:rsidRPr="00D90EE6">
        <w:rPr>
          <w:rFonts w:ascii="Sylfaen" w:hAnsi="Sylfaen"/>
        </w:rPr>
        <w:t xml:space="preserve">. </w:t>
      </w:r>
    </w:p>
    <w:p w14:paraId="4F80552F" w14:textId="77777777" w:rsidR="002A064C" w:rsidRPr="00D90EE6" w:rsidRDefault="002A064C" w:rsidP="002A064C">
      <w:pPr>
        <w:jc w:val="both"/>
        <w:rPr>
          <w:rFonts w:ascii="Sylfaen" w:hAnsi="Sylfaen"/>
        </w:rPr>
      </w:pPr>
      <w:r w:rsidRPr="00D90EE6">
        <w:rPr>
          <w:rFonts w:ascii="Sylfaen" w:hAnsi="Sylfaen"/>
          <w:lang w:val="ka-GE"/>
        </w:rPr>
        <w:t>მერქნის ნარჩენების სხვა წყარო, თბილისის გარშემო წარმოდგენილია ნარჩენებით, რომლებიც გენერირებულია წლების განმავლობაში სანიტარული ჭრების ნარჩენებით ტყეებში, რაც მოიცავს</w:t>
      </w:r>
      <w:r w:rsidRPr="00D90EE6">
        <w:rPr>
          <w:rFonts w:ascii="Sylfaen" w:hAnsi="Sylfaen"/>
        </w:rPr>
        <w:t xml:space="preserve">: </w:t>
      </w:r>
      <w:r w:rsidRPr="00D90EE6">
        <w:rPr>
          <w:rFonts w:ascii="Sylfaen" w:hAnsi="Sylfaen"/>
          <w:lang w:val="ka-GE"/>
        </w:rPr>
        <w:t>ტოტებს, ფოთლებს, ფესვებს, დამპალ ხეებს, წვრილ ხეებს, ბურბუშელას, ნახერხს და წაქცეულ ხეებს.</w:t>
      </w:r>
    </w:p>
    <w:p w14:paraId="0950C35F" w14:textId="77777777" w:rsidR="002A064C" w:rsidRPr="00D90EE6" w:rsidRDefault="002A064C" w:rsidP="002A064C">
      <w:pPr>
        <w:jc w:val="both"/>
        <w:rPr>
          <w:rFonts w:ascii="Sylfaen" w:hAnsi="Sylfaen"/>
        </w:rPr>
      </w:pPr>
      <w:r w:rsidRPr="00D90EE6">
        <w:rPr>
          <w:rFonts w:ascii="Sylfaen" w:hAnsi="Sylfaen"/>
          <w:lang w:val="ka-GE"/>
        </w:rPr>
        <w:t>ყოველ წელიწადს, თითოეული ტერიტორიის ხელისუფლების წარმომადგენლები ნიშნავენ ტყეებს მოსაჭრელად შეშის სახით გამოსაყენებლად სოციალური მიზნებისათვის</w:t>
      </w:r>
      <w:r w:rsidRPr="00D90EE6">
        <w:rPr>
          <w:rFonts w:ascii="Sylfaen" w:hAnsi="Sylfaen"/>
        </w:rPr>
        <w:t>.</w:t>
      </w:r>
    </w:p>
    <w:p w14:paraId="7A63B813" w14:textId="77777777" w:rsidR="002A064C" w:rsidRPr="00D90EE6" w:rsidRDefault="002A064C" w:rsidP="002A064C">
      <w:pPr>
        <w:jc w:val="both"/>
        <w:rPr>
          <w:rFonts w:ascii="Sylfaen" w:hAnsi="Sylfaen"/>
        </w:rPr>
      </w:pPr>
      <w:r w:rsidRPr="00D90EE6">
        <w:rPr>
          <w:rFonts w:ascii="Sylfaen" w:hAnsi="Sylfaen"/>
          <w:lang w:val="ka-GE"/>
        </w:rPr>
        <w:t>ხე-ტყის წაქცევა და ჭრა ხორციელდება ადგილობრივი მოსახლეობის მიერ პირდაპირ ტყეებში</w:t>
      </w:r>
      <w:r w:rsidRPr="00D90EE6">
        <w:rPr>
          <w:rFonts w:ascii="Sylfaen" w:hAnsi="Sylfaen"/>
        </w:rPr>
        <w:t xml:space="preserve">. </w:t>
      </w:r>
      <w:r w:rsidRPr="00D90EE6">
        <w:rPr>
          <w:rFonts w:ascii="Sylfaen" w:hAnsi="Sylfaen"/>
          <w:lang w:val="ka-GE"/>
        </w:rPr>
        <w:t>შედეგად, მერქნის ნარჩენები რჩება ტყეში, მიუხედავად იმისა, რომ ეროვნული სატყეო სააგენტო პასუხისმგებელია ნარჩენების გამოტანაზე სატყეო ფონდის ტერიტორიაზე და დაცული ტერიტორიების სააგენტო კი თბილისის ეროვნული პარკის ტერიტორიაზე გამოტანაზე</w:t>
      </w:r>
      <w:r w:rsidRPr="00D90EE6">
        <w:rPr>
          <w:rFonts w:ascii="Sylfaen" w:hAnsi="Sylfaen"/>
        </w:rPr>
        <w:t xml:space="preserve">. </w:t>
      </w:r>
      <w:r w:rsidRPr="00D90EE6">
        <w:rPr>
          <w:rFonts w:ascii="Sylfaen" w:hAnsi="Sylfaen"/>
          <w:lang w:val="ka-GE"/>
        </w:rPr>
        <w:t>ამიტომ, ბიომასები ლოკალიზებულია და გაბნეულია ტყეებში</w:t>
      </w:r>
      <w:r w:rsidRPr="00D90EE6">
        <w:rPr>
          <w:rFonts w:ascii="Sylfaen" w:hAnsi="Sylfaen"/>
        </w:rPr>
        <w:t xml:space="preserve">. </w:t>
      </w:r>
      <w:r w:rsidRPr="00D90EE6">
        <w:rPr>
          <w:rFonts w:ascii="Sylfaen" w:hAnsi="Sylfaen"/>
          <w:lang w:val="ka-GE"/>
        </w:rPr>
        <w:t>გარდა ამისა ამ ხე-ტყის ხარისხები შეუძლებელია იდენტიფიცირებულ იქნას.</w:t>
      </w:r>
      <w:r w:rsidRPr="00D90EE6">
        <w:rPr>
          <w:rFonts w:ascii="Sylfaen" w:hAnsi="Sylfaen"/>
        </w:rPr>
        <w:t xml:space="preserve"> </w:t>
      </w:r>
    </w:p>
    <w:p w14:paraId="5E99A351" w14:textId="77777777" w:rsidR="002A064C" w:rsidRPr="00D90EE6" w:rsidRDefault="002A064C" w:rsidP="002A064C">
      <w:pPr>
        <w:jc w:val="both"/>
        <w:rPr>
          <w:rFonts w:ascii="Sylfaen" w:hAnsi="Sylfaen"/>
        </w:rPr>
      </w:pPr>
      <w:r w:rsidRPr="00D90EE6">
        <w:rPr>
          <w:rFonts w:ascii="Sylfaen" w:hAnsi="Sylfaen"/>
          <w:lang w:val="ka-GE"/>
        </w:rPr>
        <w:t>ამას გარდა, ბიომასების ნაწილი განთავსებულია ისეთ ტერიტორიებზე, საიდანაც შეუძლებელია მათი გამოტანა, შორი ადგილმდებარეობისა და რთული ლანდშაფტების გამო</w:t>
      </w:r>
      <w:r w:rsidRPr="00D90EE6">
        <w:rPr>
          <w:rFonts w:ascii="Sylfaen" w:hAnsi="Sylfaen"/>
        </w:rPr>
        <w:t>.</w:t>
      </w:r>
    </w:p>
    <w:p w14:paraId="471B425A" w14:textId="77777777" w:rsidR="002A064C" w:rsidRPr="00D90EE6" w:rsidRDefault="002A064C" w:rsidP="002A064C">
      <w:pPr>
        <w:jc w:val="both"/>
        <w:rPr>
          <w:rFonts w:ascii="Sylfaen" w:hAnsi="Sylfaen"/>
        </w:rPr>
      </w:pPr>
      <w:r w:rsidRPr="00D90EE6">
        <w:rPr>
          <w:rFonts w:ascii="Sylfaen" w:hAnsi="Sylfaen"/>
          <w:lang w:val="ka-GE"/>
        </w:rPr>
        <w:t>ქვემოთ მოყვანილია მონაცემები ხე-ტყის მოცულობებზე, რომლებიც გამოტანილია სატყეო მეურნეობებიდან და ეროვნული პარკებიდან, რომლებიც შესაფერისი იყო შესაგროვებლად 2013 წლისთვის</w:t>
      </w:r>
      <w:r w:rsidRPr="00D90EE6">
        <w:rPr>
          <w:rFonts w:ascii="Sylfaen" w:hAnsi="Sylfaen"/>
        </w:rPr>
        <w:t>:</w:t>
      </w:r>
    </w:p>
    <w:tbl>
      <w:tblPr>
        <w:tblW w:w="9930" w:type="dxa"/>
        <w:tblInd w:w="93" w:type="dxa"/>
        <w:tblLook w:val="04A0" w:firstRow="1" w:lastRow="0" w:firstColumn="1" w:lastColumn="0" w:noHBand="0" w:noVBand="1"/>
      </w:tblPr>
      <w:tblGrid>
        <w:gridCol w:w="1980"/>
        <w:gridCol w:w="1815"/>
        <w:gridCol w:w="2275"/>
        <w:gridCol w:w="2300"/>
        <w:gridCol w:w="1560"/>
      </w:tblGrid>
      <w:tr w:rsidR="002A064C" w:rsidRPr="00D90EE6" w14:paraId="75CFD020" w14:textId="77777777" w:rsidTr="00BB08D9">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BCD4E0F"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სატყეო მეურნეობა</w:t>
            </w:r>
          </w:p>
        </w:tc>
        <w:tc>
          <w:tcPr>
            <w:tcW w:w="1815" w:type="dxa"/>
            <w:tcBorders>
              <w:top w:val="single" w:sz="4" w:space="0" w:color="auto"/>
              <w:left w:val="nil"/>
              <w:bottom w:val="single" w:sz="4" w:space="0" w:color="auto"/>
              <w:right w:val="single" w:sz="4" w:space="0" w:color="auto"/>
            </w:tcBorders>
            <w:shd w:val="clear" w:color="auto" w:fill="auto"/>
            <w:hideMark/>
          </w:tcPr>
          <w:p w14:paraId="0E388DB6"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რაიონი</w:t>
            </w:r>
          </w:p>
        </w:tc>
        <w:tc>
          <w:tcPr>
            <w:tcW w:w="2275" w:type="dxa"/>
            <w:tcBorders>
              <w:top w:val="single" w:sz="4" w:space="0" w:color="auto"/>
              <w:left w:val="nil"/>
              <w:bottom w:val="single" w:sz="4" w:space="0" w:color="auto"/>
              <w:right w:val="single" w:sz="4" w:space="0" w:color="auto"/>
            </w:tcBorders>
            <w:shd w:val="clear" w:color="auto" w:fill="auto"/>
            <w:hideMark/>
          </w:tcPr>
          <w:p w14:paraId="2AA14720"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მანძილი თბილისიდან, კმ</w:t>
            </w:r>
          </w:p>
        </w:tc>
        <w:tc>
          <w:tcPr>
            <w:tcW w:w="2300" w:type="dxa"/>
            <w:tcBorders>
              <w:top w:val="single" w:sz="4" w:space="0" w:color="auto"/>
              <w:left w:val="nil"/>
              <w:bottom w:val="single" w:sz="4" w:space="0" w:color="auto"/>
              <w:right w:val="single" w:sz="4" w:space="0" w:color="auto"/>
            </w:tcBorders>
            <w:shd w:val="clear" w:color="auto" w:fill="auto"/>
            <w:hideMark/>
          </w:tcPr>
          <w:p w14:paraId="08325F76"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მოჭრილი ხე-ტყე, მ</w:t>
            </w:r>
            <w:r w:rsidRPr="00D90EE6">
              <w:rPr>
                <w:rFonts w:ascii="Sylfaen" w:eastAsia="Times New Roman" w:hAnsi="Sylfaen" w:cs="Times New Roman"/>
                <w:vertAlign w:val="superscript"/>
              </w:rPr>
              <w:t>3</w:t>
            </w:r>
          </w:p>
        </w:tc>
        <w:tc>
          <w:tcPr>
            <w:tcW w:w="1560" w:type="dxa"/>
            <w:tcBorders>
              <w:top w:val="single" w:sz="4" w:space="0" w:color="auto"/>
              <w:left w:val="nil"/>
              <w:bottom w:val="single" w:sz="4" w:space="0" w:color="auto"/>
              <w:right w:val="single" w:sz="4" w:space="0" w:color="auto"/>
            </w:tcBorders>
            <w:shd w:val="clear" w:color="auto" w:fill="auto"/>
            <w:hideMark/>
          </w:tcPr>
          <w:p w14:paraId="0F84D443"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ბიომასა, მ</w:t>
            </w:r>
            <w:r w:rsidRPr="00D90EE6">
              <w:rPr>
                <w:rFonts w:ascii="Sylfaen" w:eastAsia="Times New Roman" w:hAnsi="Sylfaen" w:cs="Times New Roman"/>
                <w:vertAlign w:val="superscript"/>
              </w:rPr>
              <w:t>3</w:t>
            </w:r>
          </w:p>
        </w:tc>
      </w:tr>
      <w:tr w:rsidR="002A064C" w:rsidRPr="00D90EE6" w14:paraId="134ADA67" w14:textId="77777777" w:rsidTr="00BB08D9">
        <w:trPr>
          <w:trHeight w:val="619"/>
        </w:trPr>
        <w:tc>
          <w:tcPr>
            <w:tcW w:w="1980" w:type="dxa"/>
            <w:tcBorders>
              <w:top w:val="nil"/>
              <w:left w:val="single" w:sz="4" w:space="0" w:color="auto"/>
              <w:bottom w:val="single" w:sz="4" w:space="0" w:color="auto"/>
              <w:right w:val="single" w:sz="4" w:space="0" w:color="auto"/>
            </w:tcBorders>
            <w:shd w:val="clear" w:color="auto" w:fill="auto"/>
            <w:hideMark/>
          </w:tcPr>
          <w:p w14:paraId="407047E6"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მცხეთა</w:t>
            </w:r>
            <w:r w:rsidRPr="00D90EE6">
              <w:rPr>
                <w:rFonts w:ascii="Sylfaen" w:eastAsia="Times New Roman" w:hAnsi="Sylfaen" w:cs="Times New Roman"/>
              </w:rPr>
              <w:t>-</w:t>
            </w:r>
            <w:r w:rsidRPr="00D90EE6">
              <w:rPr>
                <w:rFonts w:ascii="Sylfaen" w:eastAsia="Times New Roman" w:hAnsi="Sylfaen" w:cs="Times New Roman"/>
                <w:lang w:val="ka-GE"/>
              </w:rPr>
              <w:t>დიდგორი</w:t>
            </w:r>
          </w:p>
        </w:tc>
        <w:tc>
          <w:tcPr>
            <w:tcW w:w="1815" w:type="dxa"/>
            <w:tcBorders>
              <w:top w:val="nil"/>
              <w:left w:val="nil"/>
              <w:bottom w:val="single" w:sz="4" w:space="0" w:color="auto"/>
              <w:right w:val="single" w:sz="4" w:space="0" w:color="auto"/>
            </w:tcBorders>
            <w:shd w:val="clear" w:color="auto" w:fill="auto"/>
            <w:hideMark/>
          </w:tcPr>
          <w:p w14:paraId="2E83082A"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ბევრეთი</w:t>
            </w:r>
          </w:p>
        </w:tc>
        <w:tc>
          <w:tcPr>
            <w:tcW w:w="2275" w:type="dxa"/>
            <w:tcBorders>
              <w:top w:val="nil"/>
              <w:left w:val="nil"/>
              <w:bottom w:val="single" w:sz="4" w:space="0" w:color="auto"/>
              <w:right w:val="single" w:sz="4" w:space="0" w:color="auto"/>
            </w:tcBorders>
            <w:shd w:val="clear" w:color="auto" w:fill="auto"/>
            <w:hideMark/>
          </w:tcPr>
          <w:p w14:paraId="73DD0347"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24</w:t>
            </w:r>
          </w:p>
        </w:tc>
        <w:tc>
          <w:tcPr>
            <w:tcW w:w="2300" w:type="dxa"/>
            <w:tcBorders>
              <w:top w:val="nil"/>
              <w:left w:val="nil"/>
              <w:bottom w:val="single" w:sz="4" w:space="0" w:color="auto"/>
              <w:right w:val="single" w:sz="4" w:space="0" w:color="auto"/>
            </w:tcBorders>
            <w:shd w:val="clear" w:color="auto" w:fill="auto"/>
            <w:hideMark/>
          </w:tcPr>
          <w:p w14:paraId="00D3BAB3"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925</w:t>
            </w:r>
          </w:p>
        </w:tc>
        <w:tc>
          <w:tcPr>
            <w:tcW w:w="1560" w:type="dxa"/>
            <w:tcBorders>
              <w:top w:val="nil"/>
              <w:left w:val="nil"/>
              <w:bottom w:val="single" w:sz="4" w:space="0" w:color="auto"/>
              <w:right w:val="single" w:sz="4" w:space="0" w:color="auto"/>
            </w:tcBorders>
            <w:shd w:val="clear" w:color="auto" w:fill="auto"/>
            <w:hideMark/>
          </w:tcPr>
          <w:p w14:paraId="55AE1AE6" w14:textId="77777777" w:rsidR="002A064C" w:rsidRPr="00D90EE6" w:rsidRDefault="002A064C" w:rsidP="00BB08D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276</w:t>
            </w:r>
          </w:p>
        </w:tc>
      </w:tr>
      <w:tr w:rsidR="002A064C" w:rsidRPr="00D90EE6" w14:paraId="2B5B995D" w14:textId="77777777" w:rsidTr="00BB08D9">
        <w:trPr>
          <w:trHeight w:val="619"/>
        </w:trPr>
        <w:tc>
          <w:tcPr>
            <w:tcW w:w="1980" w:type="dxa"/>
            <w:tcBorders>
              <w:top w:val="nil"/>
              <w:left w:val="single" w:sz="4" w:space="0" w:color="auto"/>
              <w:bottom w:val="single" w:sz="4" w:space="0" w:color="auto"/>
              <w:right w:val="single" w:sz="4" w:space="0" w:color="auto"/>
            </w:tcBorders>
            <w:shd w:val="clear" w:color="auto" w:fill="auto"/>
            <w:hideMark/>
          </w:tcPr>
          <w:p w14:paraId="39A94F20"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lastRenderedPageBreak/>
              <w:t>მცხეთა</w:t>
            </w:r>
            <w:r w:rsidRPr="00D90EE6">
              <w:rPr>
                <w:rFonts w:ascii="Sylfaen" w:eastAsia="Times New Roman" w:hAnsi="Sylfaen" w:cs="Times New Roman"/>
              </w:rPr>
              <w:t>-</w:t>
            </w:r>
            <w:r w:rsidRPr="00D90EE6">
              <w:rPr>
                <w:rFonts w:ascii="Sylfaen" w:eastAsia="Times New Roman" w:hAnsi="Sylfaen" w:cs="Times New Roman"/>
                <w:lang w:val="ka-GE"/>
              </w:rPr>
              <w:t>დიდგორი</w:t>
            </w:r>
          </w:p>
        </w:tc>
        <w:tc>
          <w:tcPr>
            <w:tcW w:w="1815" w:type="dxa"/>
            <w:tcBorders>
              <w:top w:val="nil"/>
              <w:left w:val="nil"/>
              <w:bottom w:val="single" w:sz="4" w:space="0" w:color="auto"/>
              <w:right w:val="single" w:sz="4" w:space="0" w:color="auto"/>
            </w:tcBorders>
            <w:shd w:val="clear" w:color="auto" w:fill="auto"/>
            <w:hideMark/>
          </w:tcPr>
          <w:p w14:paraId="2F4D50D3"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დიღომი</w:t>
            </w:r>
          </w:p>
        </w:tc>
        <w:tc>
          <w:tcPr>
            <w:tcW w:w="2275" w:type="dxa"/>
            <w:tcBorders>
              <w:top w:val="nil"/>
              <w:left w:val="nil"/>
              <w:bottom w:val="single" w:sz="4" w:space="0" w:color="auto"/>
              <w:right w:val="single" w:sz="4" w:space="0" w:color="auto"/>
            </w:tcBorders>
            <w:shd w:val="clear" w:color="auto" w:fill="auto"/>
            <w:hideMark/>
          </w:tcPr>
          <w:p w14:paraId="44226C18"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16</w:t>
            </w:r>
          </w:p>
        </w:tc>
        <w:tc>
          <w:tcPr>
            <w:tcW w:w="2300" w:type="dxa"/>
            <w:tcBorders>
              <w:top w:val="nil"/>
              <w:left w:val="nil"/>
              <w:bottom w:val="single" w:sz="4" w:space="0" w:color="auto"/>
              <w:right w:val="single" w:sz="4" w:space="0" w:color="auto"/>
            </w:tcBorders>
            <w:shd w:val="clear" w:color="auto" w:fill="auto"/>
            <w:hideMark/>
          </w:tcPr>
          <w:p w14:paraId="7799AC75"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1.124</w:t>
            </w:r>
          </w:p>
        </w:tc>
        <w:tc>
          <w:tcPr>
            <w:tcW w:w="1560" w:type="dxa"/>
            <w:tcBorders>
              <w:top w:val="nil"/>
              <w:left w:val="nil"/>
              <w:bottom w:val="single" w:sz="4" w:space="0" w:color="auto"/>
              <w:right w:val="single" w:sz="4" w:space="0" w:color="auto"/>
            </w:tcBorders>
            <w:shd w:val="clear" w:color="auto" w:fill="auto"/>
            <w:hideMark/>
          </w:tcPr>
          <w:p w14:paraId="5D79F93E" w14:textId="77777777" w:rsidR="002A064C" w:rsidRPr="00D90EE6" w:rsidRDefault="002A064C" w:rsidP="00BB08D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336</w:t>
            </w:r>
          </w:p>
        </w:tc>
      </w:tr>
      <w:tr w:rsidR="002A064C" w:rsidRPr="00D90EE6" w14:paraId="20FDF989" w14:textId="77777777" w:rsidTr="00BB08D9">
        <w:trPr>
          <w:trHeight w:val="619"/>
        </w:trPr>
        <w:tc>
          <w:tcPr>
            <w:tcW w:w="1980" w:type="dxa"/>
            <w:tcBorders>
              <w:top w:val="nil"/>
              <w:left w:val="single" w:sz="4" w:space="0" w:color="auto"/>
              <w:bottom w:val="single" w:sz="4" w:space="0" w:color="auto"/>
              <w:right w:val="single" w:sz="4" w:space="0" w:color="auto"/>
            </w:tcBorders>
            <w:shd w:val="clear" w:color="auto" w:fill="auto"/>
            <w:hideMark/>
          </w:tcPr>
          <w:p w14:paraId="74175674"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მცხეთა</w:t>
            </w:r>
            <w:r w:rsidRPr="00D90EE6">
              <w:rPr>
                <w:rFonts w:ascii="Sylfaen" w:eastAsia="Times New Roman" w:hAnsi="Sylfaen" w:cs="Times New Roman"/>
              </w:rPr>
              <w:t>-</w:t>
            </w:r>
            <w:r w:rsidRPr="00D90EE6">
              <w:rPr>
                <w:rFonts w:ascii="Sylfaen" w:eastAsia="Times New Roman" w:hAnsi="Sylfaen" w:cs="Times New Roman"/>
                <w:lang w:val="ka-GE"/>
              </w:rPr>
              <w:t>დიდგორი</w:t>
            </w:r>
          </w:p>
        </w:tc>
        <w:tc>
          <w:tcPr>
            <w:tcW w:w="1815" w:type="dxa"/>
            <w:tcBorders>
              <w:top w:val="nil"/>
              <w:left w:val="nil"/>
              <w:bottom w:val="single" w:sz="4" w:space="0" w:color="auto"/>
              <w:right w:val="single" w:sz="4" w:space="0" w:color="auto"/>
            </w:tcBorders>
            <w:shd w:val="clear" w:color="auto" w:fill="auto"/>
            <w:hideMark/>
          </w:tcPr>
          <w:p w14:paraId="3E5C9FE5"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ძეგვი</w:t>
            </w:r>
          </w:p>
        </w:tc>
        <w:tc>
          <w:tcPr>
            <w:tcW w:w="2275" w:type="dxa"/>
            <w:tcBorders>
              <w:top w:val="nil"/>
              <w:left w:val="nil"/>
              <w:bottom w:val="single" w:sz="4" w:space="0" w:color="auto"/>
              <w:right w:val="single" w:sz="4" w:space="0" w:color="auto"/>
            </w:tcBorders>
            <w:shd w:val="clear" w:color="auto" w:fill="auto"/>
            <w:hideMark/>
          </w:tcPr>
          <w:p w14:paraId="026EE27F"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26</w:t>
            </w:r>
          </w:p>
        </w:tc>
        <w:tc>
          <w:tcPr>
            <w:tcW w:w="2300" w:type="dxa"/>
            <w:tcBorders>
              <w:top w:val="nil"/>
              <w:left w:val="nil"/>
              <w:bottom w:val="single" w:sz="4" w:space="0" w:color="auto"/>
              <w:right w:val="single" w:sz="4" w:space="0" w:color="auto"/>
            </w:tcBorders>
            <w:shd w:val="clear" w:color="auto" w:fill="auto"/>
            <w:hideMark/>
          </w:tcPr>
          <w:p w14:paraId="72F3CE7E" w14:textId="77777777" w:rsidR="002A064C" w:rsidRPr="00D90EE6" w:rsidRDefault="002A064C" w:rsidP="00BB08D9">
            <w:pPr>
              <w:spacing w:after="0" w:line="240" w:lineRule="auto"/>
              <w:jc w:val="center"/>
              <w:rPr>
                <w:rFonts w:ascii="Sylfaen" w:eastAsia="Times New Roman" w:hAnsi="Sylfaen" w:cs="Times New Roman"/>
              </w:rPr>
            </w:pPr>
            <w:r w:rsidRPr="00D90EE6">
              <w:rPr>
                <w:rFonts w:ascii="Sylfaen" w:eastAsia="Times New Roman" w:hAnsi="Sylfaen" w:cs="Times New Roman"/>
              </w:rPr>
              <w:t>1 125</w:t>
            </w:r>
          </w:p>
        </w:tc>
        <w:tc>
          <w:tcPr>
            <w:tcW w:w="1560" w:type="dxa"/>
            <w:tcBorders>
              <w:top w:val="nil"/>
              <w:left w:val="nil"/>
              <w:bottom w:val="single" w:sz="4" w:space="0" w:color="auto"/>
              <w:right w:val="single" w:sz="4" w:space="0" w:color="auto"/>
            </w:tcBorders>
            <w:shd w:val="clear" w:color="auto" w:fill="auto"/>
            <w:hideMark/>
          </w:tcPr>
          <w:p w14:paraId="0E45A600" w14:textId="77777777" w:rsidR="002A064C" w:rsidRPr="00D90EE6" w:rsidRDefault="002A064C" w:rsidP="00BB08D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337</w:t>
            </w:r>
          </w:p>
        </w:tc>
      </w:tr>
      <w:tr w:rsidR="002A064C" w:rsidRPr="00D90EE6" w14:paraId="4BA19CA8" w14:textId="77777777" w:rsidTr="00BB08D9">
        <w:trPr>
          <w:trHeight w:val="342"/>
        </w:trPr>
        <w:tc>
          <w:tcPr>
            <w:tcW w:w="1980" w:type="dxa"/>
            <w:tcBorders>
              <w:top w:val="nil"/>
              <w:left w:val="single" w:sz="4" w:space="0" w:color="auto"/>
              <w:bottom w:val="single" w:sz="4" w:space="0" w:color="auto"/>
              <w:right w:val="single" w:sz="4" w:space="0" w:color="auto"/>
            </w:tcBorders>
            <w:shd w:val="clear" w:color="auto" w:fill="auto"/>
            <w:hideMark/>
          </w:tcPr>
          <w:p w14:paraId="4A5AC4B3"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მცხეთა</w:t>
            </w:r>
            <w:r w:rsidRPr="00D90EE6">
              <w:rPr>
                <w:rFonts w:ascii="Sylfaen" w:eastAsia="Times New Roman" w:hAnsi="Sylfaen" w:cs="Times New Roman"/>
              </w:rPr>
              <w:t>-</w:t>
            </w:r>
            <w:r w:rsidRPr="00D90EE6">
              <w:rPr>
                <w:rFonts w:ascii="Sylfaen" w:eastAsia="Times New Roman" w:hAnsi="Sylfaen" w:cs="Times New Roman"/>
                <w:lang w:val="ka-GE"/>
              </w:rPr>
              <w:t>დიდგორი</w:t>
            </w:r>
          </w:p>
        </w:tc>
        <w:tc>
          <w:tcPr>
            <w:tcW w:w="1815" w:type="dxa"/>
            <w:tcBorders>
              <w:top w:val="nil"/>
              <w:left w:val="nil"/>
              <w:bottom w:val="single" w:sz="4" w:space="0" w:color="auto"/>
              <w:right w:val="single" w:sz="4" w:space="0" w:color="auto"/>
            </w:tcBorders>
            <w:shd w:val="clear" w:color="auto" w:fill="auto"/>
            <w:hideMark/>
          </w:tcPr>
          <w:p w14:paraId="1738EF41"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დიდგორი</w:t>
            </w:r>
            <w:r w:rsidRPr="00D90EE6">
              <w:rPr>
                <w:rFonts w:ascii="Sylfaen" w:eastAsia="Times New Roman" w:hAnsi="Sylfaen" w:cs="Times New Roman"/>
              </w:rPr>
              <w:t>-</w:t>
            </w:r>
            <w:r w:rsidRPr="00D90EE6">
              <w:rPr>
                <w:rFonts w:ascii="Sylfaen" w:eastAsia="Times New Roman" w:hAnsi="Sylfaen" w:cs="Times New Roman"/>
                <w:lang w:val="ka-GE"/>
              </w:rPr>
              <w:t>ლისი</w:t>
            </w:r>
          </w:p>
        </w:tc>
        <w:tc>
          <w:tcPr>
            <w:tcW w:w="2275" w:type="dxa"/>
            <w:tcBorders>
              <w:top w:val="nil"/>
              <w:left w:val="nil"/>
              <w:bottom w:val="single" w:sz="4" w:space="0" w:color="auto"/>
              <w:right w:val="single" w:sz="4" w:space="0" w:color="auto"/>
            </w:tcBorders>
            <w:shd w:val="clear" w:color="auto" w:fill="auto"/>
            <w:hideMark/>
          </w:tcPr>
          <w:p w14:paraId="7E3F5D7C"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17</w:t>
            </w:r>
          </w:p>
        </w:tc>
        <w:tc>
          <w:tcPr>
            <w:tcW w:w="2300" w:type="dxa"/>
            <w:tcBorders>
              <w:top w:val="nil"/>
              <w:left w:val="nil"/>
              <w:bottom w:val="single" w:sz="4" w:space="0" w:color="auto"/>
              <w:right w:val="single" w:sz="4" w:space="0" w:color="auto"/>
            </w:tcBorders>
            <w:shd w:val="clear" w:color="auto" w:fill="auto"/>
            <w:hideMark/>
          </w:tcPr>
          <w:p w14:paraId="5FF26C2F"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982</w:t>
            </w:r>
          </w:p>
        </w:tc>
        <w:tc>
          <w:tcPr>
            <w:tcW w:w="1560" w:type="dxa"/>
            <w:tcBorders>
              <w:top w:val="nil"/>
              <w:left w:val="nil"/>
              <w:bottom w:val="single" w:sz="4" w:space="0" w:color="auto"/>
              <w:right w:val="single" w:sz="4" w:space="0" w:color="auto"/>
            </w:tcBorders>
            <w:shd w:val="clear" w:color="auto" w:fill="auto"/>
            <w:hideMark/>
          </w:tcPr>
          <w:p w14:paraId="722D36F0" w14:textId="77777777" w:rsidR="002A064C" w:rsidRPr="00D90EE6" w:rsidRDefault="002A064C" w:rsidP="00BB08D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293</w:t>
            </w:r>
          </w:p>
        </w:tc>
      </w:tr>
      <w:tr w:rsidR="002A064C" w:rsidRPr="00D90EE6" w14:paraId="47CCADFE" w14:textId="77777777" w:rsidTr="00BB08D9">
        <w:trPr>
          <w:trHeight w:val="619"/>
        </w:trPr>
        <w:tc>
          <w:tcPr>
            <w:tcW w:w="1980" w:type="dxa"/>
            <w:tcBorders>
              <w:top w:val="nil"/>
              <w:left w:val="single" w:sz="4" w:space="0" w:color="auto"/>
              <w:bottom w:val="single" w:sz="4" w:space="0" w:color="auto"/>
              <w:right w:val="single" w:sz="4" w:space="0" w:color="auto"/>
            </w:tcBorders>
            <w:shd w:val="clear" w:color="auto" w:fill="auto"/>
            <w:hideMark/>
          </w:tcPr>
          <w:p w14:paraId="1203C275"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წალკა</w:t>
            </w:r>
            <w:r w:rsidRPr="00D90EE6">
              <w:rPr>
                <w:rFonts w:ascii="Sylfaen" w:eastAsia="Times New Roman" w:hAnsi="Sylfaen" w:cs="Times New Roman"/>
              </w:rPr>
              <w:t>-</w:t>
            </w:r>
            <w:r w:rsidRPr="00D90EE6">
              <w:rPr>
                <w:rFonts w:ascii="Sylfaen" w:eastAsia="Times New Roman" w:hAnsi="Sylfaen" w:cs="Times New Roman"/>
                <w:lang w:val="ka-GE"/>
              </w:rPr>
              <w:t>თეთრიწყარო</w:t>
            </w:r>
          </w:p>
        </w:tc>
        <w:tc>
          <w:tcPr>
            <w:tcW w:w="1815" w:type="dxa"/>
            <w:tcBorders>
              <w:top w:val="nil"/>
              <w:left w:val="nil"/>
              <w:bottom w:val="single" w:sz="4" w:space="0" w:color="auto"/>
              <w:right w:val="single" w:sz="4" w:space="0" w:color="auto"/>
            </w:tcBorders>
            <w:shd w:val="clear" w:color="auto" w:fill="auto"/>
            <w:hideMark/>
          </w:tcPr>
          <w:p w14:paraId="3547CBC9"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ორბეთი</w:t>
            </w:r>
          </w:p>
        </w:tc>
        <w:tc>
          <w:tcPr>
            <w:tcW w:w="2275" w:type="dxa"/>
            <w:tcBorders>
              <w:top w:val="nil"/>
              <w:left w:val="nil"/>
              <w:bottom w:val="single" w:sz="4" w:space="0" w:color="auto"/>
              <w:right w:val="single" w:sz="4" w:space="0" w:color="auto"/>
            </w:tcBorders>
            <w:shd w:val="clear" w:color="auto" w:fill="auto"/>
            <w:hideMark/>
          </w:tcPr>
          <w:p w14:paraId="1E61AA39"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27</w:t>
            </w:r>
          </w:p>
        </w:tc>
        <w:tc>
          <w:tcPr>
            <w:tcW w:w="2300" w:type="dxa"/>
            <w:tcBorders>
              <w:top w:val="nil"/>
              <w:left w:val="nil"/>
              <w:bottom w:val="single" w:sz="4" w:space="0" w:color="auto"/>
              <w:right w:val="single" w:sz="4" w:space="0" w:color="auto"/>
            </w:tcBorders>
            <w:shd w:val="clear" w:color="auto" w:fill="auto"/>
            <w:hideMark/>
          </w:tcPr>
          <w:p w14:paraId="23CC1C22"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507</w:t>
            </w:r>
          </w:p>
        </w:tc>
        <w:tc>
          <w:tcPr>
            <w:tcW w:w="1560" w:type="dxa"/>
            <w:tcBorders>
              <w:top w:val="nil"/>
              <w:left w:val="nil"/>
              <w:bottom w:val="single" w:sz="4" w:space="0" w:color="auto"/>
              <w:right w:val="single" w:sz="4" w:space="0" w:color="auto"/>
            </w:tcBorders>
            <w:shd w:val="clear" w:color="auto" w:fill="auto"/>
            <w:hideMark/>
          </w:tcPr>
          <w:p w14:paraId="68600C81" w14:textId="77777777" w:rsidR="002A064C" w:rsidRPr="00D90EE6" w:rsidRDefault="002A064C" w:rsidP="00BB08D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151</w:t>
            </w:r>
          </w:p>
        </w:tc>
      </w:tr>
      <w:tr w:rsidR="002A064C" w:rsidRPr="00D90EE6" w14:paraId="52305C92" w14:textId="77777777" w:rsidTr="00BB08D9">
        <w:trPr>
          <w:trHeight w:val="619"/>
        </w:trPr>
        <w:tc>
          <w:tcPr>
            <w:tcW w:w="1980" w:type="dxa"/>
            <w:tcBorders>
              <w:top w:val="nil"/>
              <w:left w:val="single" w:sz="4" w:space="0" w:color="auto"/>
              <w:bottom w:val="single" w:sz="4" w:space="0" w:color="auto"/>
              <w:right w:val="single" w:sz="4" w:space="0" w:color="auto"/>
            </w:tcBorders>
            <w:shd w:val="clear" w:color="auto" w:fill="auto"/>
            <w:hideMark/>
          </w:tcPr>
          <w:p w14:paraId="123BD027"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გარდაბანი</w:t>
            </w:r>
            <w:r w:rsidRPr="00D90EE6">
              <w:rPr>
                <w:rFonts w:ascii="Sylfaen" w:eastAsia="Times New Roman" w:hAnsi="Sylfaen" w:cs="Times New Roman"/>
              </w:rPr>
              <w:t>-</w:t>
            </w:r>
            <w:r w:rsidRPr="00D90EE6">
              <w:rPr>
                <w:rFonts w:ascii="Sylfaen" w:eastAsia="Times New Roman" w:hAnsi="Sylfaen" w:cs="Times New Roman"/>
                <w:lang w:val="ka-GE"/>
              </w:rPr>
              <w:t>მარნეული</w:t>
            </w:r>
          </w:p>
        </w:tc>
        <w:tc>
          <w:tcPr>
            <w:tcW w:w="1815" w:type="dxa"/>
            <w:tcBorders>
              <w:top w:val="nil"/>
              <w:left w:val="nil"/>
              <w:bottom w:val="single" w:sz="4" w:space="0" w:color="auto"/>
              <w:right w:val="single" w:sz="4" w:space="0" w:color="auto"/>
            </w:tcBorders>
            <w:shd w:val="clear" w:color="auto" w:fill="auto"/>
            <w:hideMark/>
          </w:tcPr>
          <w:p w14:paraId="1BAD2AB5"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საცხენისი</w:t>
            </w:r>
          </w:p>
        </w:tc>
        <w:tc>
          <w:tcPr>
            <w:tcW w:w="2275" w:type="dxa"/>
            <w:tcBorders>
              <w:top w:val="nil"/>
              <w:left w:val="nil"/>
              <w:bottom w:val="single" w:sz="4" w:space="0" w:color="auto"/>
              <w:right w:val="single" w:sz="4" w:space="0" w:color="auto"/>
            </w:tcBorders>
            <w:shd w:val="clear" w:color="auto" w:fill="auto"/>
            <w:hideMark/>
          </w:tcPr>
          <w:p w14:paraId="5D4C209E"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37</w:t>
            </w:r>
          </w:p>
        </w:tc>
        <w:tc>
          <w:tcPr>
            <w:tcW w:w="2300" w:type="dxa"/>
            <w:tcBorders>
              <w:top w:val="nil"/>
              <w:left w:val="nil"/>
              <w:bottom w:val="single" w:sz="4" w:space="0" w:color="auto"/>
              <w:right w:val="single" w:sz="4" w:space="0" w:color="auto"/>
            </w:tcBorders>
            <w:shd w:val="clear" w:color="auto" w:fill="auto"/>
            <w:hideMark/>
          </w:tcPr>
          <w:p w14:paraId="4C8C3673" w14:textId="77777777" w:rsidR="002A064C" w:rsidRPr="00D90EE6" w:rsidRDefault="002A064C" w:rsidP="00BB08D9">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420</w:t>
            </w:r>
          </w:p>
        </w:tc>
        <w:tc>
          <w:tcPr>
            <w:tcW w:w="1560" w:type="dxa"/>
            <w:tcBorders>
              <w:top w:val="nil"/>
              <w:left w:val="nil"/>
              <w:bottom w:val="single" w:sz="4" w:space="0" w:color="auto"/>
              <w:right w:val="single" w:sz="4" w:space="0" w:color="auto"/>
            </w:tcBorders>
            <w:shd w:val="clear" w:color="auto" w:fill="auto"/>
            <w:hideMark/>
          </w:tcPr>
          <w:p w14:paraId="3A11A694" w14:textId="77777777" w:rsidR="002A064C" w:rsidRPr="00D90EE6" w:rsidRDefault="002A064C" w:rsidP="00BB08D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125</w:t>
            </w:r>
          </w:p>
        </w:tc>
      </w:tr>
      <w:tr w:rsidR="002A064C" w:rsidRPr="00D90EE6" w14:paraId="2F9C9B0C" w14:textId="77777777" w:rsidTr="00BB08D9">
        <w:trPr>
          <w:trHeight w:val="1500"/>
        </w:trPr>
        <w:tc>
          <w:tcPr>
            <w:tcW w:w="1980" w:type="dxa"/>
            <w:tcBorders>
              <w:top w:val="nil"/>
              <w:left w:val="single" w:sz="4" w:space="0" w:color="auto"/>
              <w:bottom w:val="single" w:sz="4" w:space="0" w:color="auto"/>
              <w:right w:val="single" w:sz="4" w:space="0" w:color="auto"/>
            </w:tcBorders>
            <w:shd w:val="clear" w:color="auto" w:fill="auto"/>
            <w:hideMark/>
          </w:tcPr>
          <w:p w14:paraId="245C40F5"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lang w:val="ka-GE"/>
              </w:rPr>
              <w:t>თბილისის ეროვნული პარკი</w:t>
            </w:r>
          </w:p>
        </w:tc>
        <w:tc>
          <w:tcPr>
            <w:tcW w:w="1815" w:type="dxa"/>
            <w:tcBorders>
              <w:top w:val="nil"/>
              <w:left w:val="nil"/>
              <w:bottom w:val="single" w:sz="4" w:space="0" w:color="auto"/>
              <w:right w:val="single" w:sz="4" w:space="0" w:color="auto"/>
            </w:tcBorders>
            <w:shd w:val="clear" w:color="auto" w:fill="auto"/>
            <w:vAlign w:val="center"/>
            <w:hideMark/>
          </w:tcPr>
          <w:p w14:paraId="0234AA69" w14:textId="77777777" w:rsidR="002A064C" w:rsidRPr="00D90EE6" w:rsidRDefault="002A064C" w:rsidP="00BB08D9">
            <w:pPr>
              <w:spacing w:after="0" w:line="240" w:lineRule="auto"/>
              <w:rPr>
                <w:rFonts w:ascii="Sylfaen" w:eastAsia="Times New Roman" w:hAnsi="Sylfaen" w:cs="Times New Roman"/>
                <w:color w:val="000000"/>
              </w:rPr>
            </w:pPr>
            <w:r w:rsidRPr="00D90EE6">
              <w:rPr>
                <w:rFonts w:ascii="Sylfaen" w:eastAsia="Times New Roman" w:hAnsi="Sylfaen" w:cs="Sylfaen"/>
                <w:color w:val="000000"/>
                <w:lang w:val="ka-GE"/>
              </w:rPr>
              <w:t>მარტყოფი</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ღულელები</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ღულელები</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ღულელები</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ბოჭორმა</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გლდანი</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ცხვარიჭამია</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გლდანი</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გლდანი</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საგურამო</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საგურამო</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საგურამო</w:t>
            </w:r>
            <w:r w:rsidRPr="00D90EE6">
              <w:rPr>
                <w:rFonts w:ascii="Sylfaen" w:eastAsia="Times New Roman" w:hAnsi="Sylfaen" w:cs="Sylfaen"/>
                <w:color w:val="000000"/>
              </w:rPr>
              <w:t xml:space="preserve"> (</w:t>
            </w:r>
            <w:r w:rsidRPr="00D90EE6">
              <w:rPr>
                <w:rFonts w:ascii="Sylfaen" w:eastAsia="Times New Roman" w:hAnsi="Sylfaen" w:cs="Sylfaen"/>
                <w:color w:val="000000"/>
                <w:lang w:val="ka-GE"/>
              </w:rPr>
              <w:t>გალავანი</w:t>
            </w:r>
            <w:r w:rsidRPr="00D90EE6">
              <w:rPr>
                <w:rFonts w:ascii="Sylfaen" w:eastAsia="Times New Roman" w:hAnsi="Sylfaen" w:cs="Sylfaen"/>
                <w:color w:val="000000"/>
              </w:rPr>
              <w:t>)</w:t>
            </w:r>
          </w:p>
        </w:tc>
        <w:tc>
          <w:tcPr>
            <w:tcW w:w="2275" w:type="dxa"/>
            <w:tcBorders>
              <w:top w:val="nil"/>
              <w:left w:val="nil"/>
              <w:bottom w:val="single" w:sz="4" w:space="0" w:color="auto"/>
              <w:right w:val="single" w:sz="4" w:space="0" w:color="auto"/>
            </w:tcBorders>
            <w:shd w:val="clear" w:color="auto" w:fill="auto"/>
            <w:noWrap/>
            <w:vAlign w:val="bottom"/>
            <w:hideMark/>
          </w:tcPr>
          <w:p w14:paraId="397A227C"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rPr>
              <w:t>21- 38</w:t>
            </w:r>
          </w:p>
        </w:tc>
        <w:tc>
          <w:tcPr>
            <w:tcW w:w="2300" w:type="dxa"/>
            <w:tcBorders>
              <w:top w:val="nil"/>
              <w:left w:val="nil"/>
              <w:bottom w:val="single" w:sz="4" w:space="0" w:color="auto"/>
              <w:right w:val="single" w:sz="4" w:space="0" w:color="auto"/>
            </w:tcBorders>
            <w:shd w:val="clear" w:color="auto" w:fill="auto"/>
            <w:noWrap/>
            <w:vAlign w:val="bottom"/>
            <w:hideMark/>
          </w:tcPr>
          <w:p w14:paraId="1D89CC90"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rPr>
              <w:t>3 984</w:t>
            </w:r>
          </w:p>
        </w:tc>
        <w:tc>
          <w:tcPr>
            <w:tcW w:w="1560" w:type="dxa"/>
            <w:tcBorders>
              <w:top w:val="nil"/>
              <w:left w:val="nil"/>
              <w:bottom w:val="single" w:sz="4" w:space="0" w:color="auto"/>
              <w:right w:val="single" w:sz="4" w:space="0" w:color="auto"/>
            </w:tcBorders>
            <w:shd w:val="clear" w:color="auto" w:fill="auto"/>
            <w:noWrap/>
            <w:vAlign w:val="bottom"/>
            <w:hideMark/>
          </w:tcPr>
          <w:p w14:paraId="4A796ECD" w14:textId="77777777" w:rsidR="002A064C" w:rsidRPr="00D90EE6" w:rsidRDefault="002A064C" w:rsidP="00BB08D9">
            <w:pPr>
              <w:spacing w:after="0" w:line="240" w:lineRule="auto"/>
              <w:rPr>
                <w:rFonts w:ascii="Sylfaen" w:eastAsia="Times New Roman" w:hAnsi="Sylfaen" w:cs="Times New Roman"/>
              </w:rPr>
            </w:pPr>
            <w:r w:rsidRPr="00D90EE6">
              <w:rPr>
                <w:rFonts w:ascii="Sylfaen" w:eastAsia="Times New Roman" w:hAnsi="Sylfaen" w:cs="Times New Roman"/>
              </w:rPr>
              <w:t>1 190</w:t>
            </w:r>
          </w:p>
        </w:tc>
      </w:tr>
      <w:tr w:rsidR="002A064C" w:rsidRPr="00D90EE6" w14:paraId="250A1A43" w14:textId="77777777" w:rsidTr="00BB08D9">
        <w:trPr>
          <w:trHeight w:val="319"/>
        </w:trPr>
        <w:tc>
          <w:tcPr>
            <w:tcW w:w="607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5F4D668" w14:textId="77777777" w:rsidR="002A064C" w:rsidRPr="00D90EE6" w:rsidRDefault="002A064C" w:rsidP="00BB08D9">
            <w:pPr>
              <w:spacing w:after="0" w:line="240" w:lineRule="auto"/>
              <w:rPr>
                <w:rFonts w:ascii="Sylfaen" w:eastAsia="Times New Roman" w:hAnsi="Sylfaen" w:cs="Times New Roman"/>
                <w:b/>
                <w:bCs/>
              </w:rPr>
            </w:pPr>
            <w:r w:rsidRPr="00D90EE6">
              <w:rPr>
                <w:rFonts w:ascii="Sylfaen" w:eastAsia="Times New Roman" w:hAnsi="Sylfaen" w:cs="Sylfaen"/>
                <w:b/>
                <w:bCs/>
              </w:rPr>
              <w:t>ჯამი</w:t>
            </w:r>
          </w:p>
        </w:tc>
        <w:tc>
          <w:tcPr>
            <w:tcW w:w="2300" w:type="dxa"/>
            <w:tcBorders>
              <w:top w:val="nil"/>
              <w:left w:val="nil"/>
              <w:bottom w:val="single" w:sz="4" w:space="0" w:color="auto"/>
              <w:right w:val="single" w:sz="4" w:space="0" w:color="auto"/>
            </w:tcBorders>
            <w:shd w:val="clear" w:color="auto" w:fill="auto"/>
            <w:hideMark/>
          </w:tcPr>
          <w:p w14:paraId="3CD20C5A" w14:textId="77777777" w:rsidR="002A064C" w:rsidRPr="00D90EE6" w:rsidRDefault="002A064C" w:rsidP="00BB08D9">
            <w:pPr>
              <w:spacing w:after="0" w:line="240" w:lineRule="auto"/>
              <w:jc w:val="center"/>
              <w:rPr>
                <w:rFonts w:ascii="Sylfaen" w:eastAsia="Times New Roman" w:hAnsi="Sylfaen" w:cs="Times New Roman"/>
                <w:b/>
                <w:bCs/>
                <w:color w:val="000000"/>
              </w:rPr>
            </w:pPr>
            <w:r w:rsidRPr="00D90EE6">
              <w:rPr>
                <w:rFonts w:ascii="Sylfaen" w:eastAsia="Times New Roman" w:hAnsi="Sylfaen" w:cs="Times New Roman"/>
                <w:b/>
                <w:bCs/>
                <w:color w:val="000000"/>
              </w:rPr>
              <w:t>9,067</w:t>
            </w:r>
          </w:p>
        </w:tc>
        <w:tc>
          <w:tcPr>
            <w:tcW w:w="1560" w:type="dxa"/>
            <w:tcBorders>
              <w:top w:val="nil"/>
              <w:left w:val="nil"/>
              <w:bottom w:val="single" w:sz="4" w:space="0" w:color="auto"/>
              <w:right w:val="single" w:sz="4" w:space="0" w:color="auto"/>
            </w:tcBorders>
            <w:shd w:val="clear" w:color="auto" w:fill="auto"/>
            <w:hideMark/>
          </w:tcPr>
          <w:p w14:paraId="6130B7DA" w14:textId="77777777" w:rsidR="002A064C" w:rsidRPr="00D90EE6" w:rsidRDefault="002A064C" w:rsidP="00BB08D9">
            <w:pPr>
              <w:spacing w:after="0" w:line="240" w:lineRule="auto"/>
              <w:rPr>
                <w:rFonts w:ascii="Sylfaen" w:eastAsia="Times New Roman" w:hAnsi="Sylfaen" w:cs="Times New Roman"/>
                <w:b/>
                <w:bCs/>
                <w:color w:val="000000"/>
              </w:rPr>
            </w:pPr>
            <w:r w:rsidRPr="00D90EE6">
              <w:rPr>
                <w:rFonts w:ascii="Sylfaen" w:eastAsia="Times New Roman" w:hAnsi="Sylfaen" w:cs="Times New Roman"/>
                <w:b/>
                <w:bCs/>
                <w:color w:val="000000"/>
              </w:rPr>
              <w:t>2,708</w:t>
            </w:r>
          </w:p>
        </w:tc>
      </w:tr>
    </w:tbl>
    <w:p w14:paraId="0F9E3DAE" w14:textId="77777777" w:rsidR="002A064C" w:rsidRPr="00D90EE6" w:rsidRDefault="002A064C" w:rsidP="002A064C">
      <w:pPr>
        <w:autoSpaceDE w:val="0"/>
        <w:autoSpaceDN w:val="0"/>
        <w:adjustRightInd w:val="0"/>
        <w:spacing w:after="0" w:line="240" w:lineRule="auto"/>
        <w:rPr>
          <w:rFonts w:ascii="Sylfaen" w:hAnsi="Sylfaen" w:cs="Sylfaen"/>
          <w:sz w:val="23"/>
          <w:szCs w:val="23"/>
        </w:rPr>
      </w:pPr>
    </w:p>
    <w:p w14:paraId="44B0FEAC" w14:textId="77777777" w:rsidR="002A064C" w:rsidRPr="00D90EE6" w:rsidRDefault="002A064C" w:rsidP="00872DA7">
      <w:pPr>
        <w:jc w:val="both"/>
        <w:rPr>
          <w:rFonts w:ascii="Sylfaen" w:hAnsi="Sylfaen"/>
        </w:rPr>
      </w:pPr>
      <w:r w:rsidRPr="00D90EE6">
        <w:rPr>
          <w:rFonts w:ascii="Sylfaen" w:hAnsi="Sylfaen"/>
          <w:lang w:val="ka-GE"/>
        </w:rPr>
        <w:t>ჭრების მოცულობა იგივე იყო წინა 3 წლის განმავლობაში და მოსალოდნელია იმავე დონეზე დარჩეს მომავალ წლებში</w:t>
      </w:r>
      <w:r w:rsidRPr="00D90EE6">
        <w:rPr>
          <w:rFonts w:ascii="Sylfaen" w:hAnsi="Sylfaen"/>
        </w:rPr>
        <w:t>.</w:t>
      </w:r>
    </w:p>
    <w:p w14:paraId="5526EABE" w14:textId="55F2F8A5" w:rsidR="002A064C" w:rsidRPr="00D90EE6" w:rsidRDefault="00F74542" w:rsidP="002A064C">
      <w:pPr>
        <w:pStyle w:val="Heading2"/>
        <w:rPr>
          <w:rFonts w:ascii="Sylfaen" w:hAnsi="Sylfaen"/>
        </w:rPr>
      </w:pPr>
      <w:bookmarkStart w:id="18" w:name="_Toc406600262"/>
      <w:r w:rsidRPr="00D90EE6">
        <w:rPr>
          <w:rFonts w:ascii="Sylfaen" w:hAnsi="Sylfaen"/>
          <w:lang w:val="ka-GE"/>
        </w:rPr>
        <w:t>2.</w:t>
      </w:r>
      <w:r w:rsidR="002A064C" w:rsidRPr="00D90EE6">
        <w:rPr>
          <w:rFonts w:ascii="Sylfaen" w:hAnsi="Sylfaen"/>
        </w:rPr>
        <w:t xml:space="preserve">3. </w:t>
      </w:r>
      <w:r w:rsidR="002A064C" w:rsidRPr="00D90EE6">
        <w:rPr>
          <w:rFonts w:ascii="Sylfaen" w:hAnsi="Sylfaen" w:cs="Sylfaen"/>
          <w:lang w:val="ka-GE"/>
        </w:rPr>
        <w:t>სოფლის</w:t>
      </w:r>
      <w:r w:rsidR="002A064C" w:rsidRPr="00D90EE6">
        <w:rPr>
          <w:rFonts w:ascii="Sylfaen" w:hAnsi="Sylfaen"/>
          <w:lang w:val="ka-GE"/>
        </w:rPr>
        <w:t xml:space="preserve"> </w:t>
      </w:r>
      <w:r w:rsidR="002A064C" w:rsidRPr="00D90EE6">
        <w:rPr>
          <w:rFonts w:ascii="Sylfaen" w:hAnsi="Sylfaen" w:cs="Sylfaen"/>
          <w:lang w:val="ka-GE"/>
        </w:rPr>
        <w:t>მეურნეობის</w:t>
      </w:r>
      <w:r w:rsidR="002A064C" w:rsidRPr="00D90EE6">
        <w:rPr>
          <w:rFonts w:ascii="Sylfaen" w:hAnsi="Sylfaen"/>
          <w:lang w:val="ka-GE"/>
        </w:rPr>
        <w:t xml:space="preserve"> </w:t>
      </w:r>
      <w:r w:rsidR="002A064C" w:rsidRPr="00D90EE6">
        <w:rPr>
          <w:rFonts w:ascii="Sylfaen" w:hAnsi="Sylfaen" w:cs="Sylfaen"/>
          <w:lang w:val="ka-GE"/>
        </w:rPr>
        <w:t>დანაკარგები</w:t>
      </w:r>
      <w:bookmarkEnd w:id="18"/>
    </w:p>
    <w:p w14:paraId="51086831" w14:textId="77777777" w:rsidR="002A064C" w:rsidRPr="00D90EE6" w:rsidRDefault="002A064C" w:rsidP="002A064C">
      <w:pPr>
        <w:rPr>
          <w:rFonts w:ascii="Sylfaen" w:hAnsi="Sylfaen"/>
          <w:b/>
        </w:rPr>
      </w:pPr>
      <w:r w:rsidRPr="00D90EE6">
        <w:rPr>
          <w:rFonts w:ascii="Sylfaen" w:hAnsi="Sylfaen" w:cs="Sylfaen"/>
          <w:lang w:val="ka-GE"/>
        </w:rPr>
        <w:t>კომპანიებ</w:t>
      </w:r>
      <w:r w:rsidRPr="00D90EE6">
        <w:rPr>
          <w:rFonts w:ascii="Sylfaen" w:hAnsi="Sylfaen"/>
          <w:lang w:val="ka-GE"/>
        </w:rPr>
        <w:t>ს,  რომლებიც ჩართულია სოფლის მეურნეობის მყარი ნარჩენების მოგროვებაში მივმართეთ თხოვნით ეპასუხათ შემდეგ კითხვებზე</w:t>
      </w:r>
      <w:r w:rsidRPr="00D90EE6">
        <w:rPr>
          <w:rFonts w:ascii="Sylfaen" w:hAnsi="Sylfaen"/>
        </w:rPr>
        <w:t>:</w:t>
      </w:r>
    </w:p>
    <w:p w14:paraId="4A921297" w14:textId="77777777" w:rsidR="002A064C" w:rsidRPr="00D90EE6" w:rsidRDefault="002A064C" w:rsidP="002A064C">
      <w:pPr>
        <w:pStyle w:val="ListParagraph"/>
        <w:numPr>
          <w:ilvl w:val="0"/>
          <w:numId w:val="12"/>
        </w:numPr>
        <w:rPr>
          <w:rFonts w:ascii="Sylfaen" w:hAnsi="Sylfaen"/>
        </w:rPr>
      </w:pPr>
      <w:r w:rsidRPr="00D90EE6">
        <w:rPr>
          <w:rFonts w:ascii="Sylfaen" w:hAnsi="Sylfaen"/>
          <w:lang w:val="ka-GE"/>
        </w:rPr>
        <w:t>რა ტიპის წარმოებაში არიან ისინი ჩართული</w:t>
      </w:r>
      <w:r w:rsidRPr="00D90EE6">
        <w:rPr>
          <w:rFonts w:ascii="Sylfaen" w:hAnsi="Sylfaen"/>
        </w:rPr>
        <w:t>?</w:t>
      </w:r>
    </w:p>
    <w:p w14:paraId="60E00F2F" w14:textId="77777777" w:rsidR="002A064C" w:rsidRPr="00D90EE6" w:rsidRDefault="002A064C" w:rsidP="002A064C">
      <w:pPr>
        <w:pStyle w:val="ListParagraph"/>
        <w:numPr>
          <w:ilvl w:val="0"/>
          <w:numId w:val="12"/>
        </w:numPr>
        <w:rPr>
          <w:rFonts w:ascii="Sylfaen" w:hAnsi="Sylfaen"/>
        </w:rPr>
      </w:pPr>
      <w:r w:rsidRPr="00D90EE6">
        <w:rPr>
          <w:rFonts w:ascii="Sylfaen" w:hAnsi="Sylfaen"/>
          <w:lang w:val="ka-GE"/>
        </w:rPr>
        <w:t>სად მდებარეობს მათი წარმოება</w:t>
      </w:r>
      <w:r w:rsidRPr="00D90EE6">
        <w:rPr>
          <w:rFonts w:ascii="Sylfaen" w:hAnsi="Sylfaen"/>
        </w:rPr>
        <w:t>?</w:t>
      </w:r>
    </w:p>
    <w:p w14:paraId="0EB3603C" w14:textId="77777777" w:rsidR="002A064C" w:rsidRPr="00D90EE6" w:rsidRDefault="002A064C" w:rsidP="002A064C">
      <w:pPr>
        <w:pStyle w:val="ListParagraph"/>
        <w:numPr>
          <w:ilvl w:val="0"/>
          <w:numId w:val="12"/>
        </w:numPr>
        <w:rPr>
          <w:rFonts w:ascii="Sylfaen" w:hAnsi="Sylfaen"/>
        </w:rPr>
      </w:pPr>
      <w:r w:rsidRPr="00D90EE6">
        <w:rPr>
          <w:rFonts w:ascii="Sylfaen" w:hAnsi="Sylfaen"/>
          <w:lang w:val="ka-GE"/>
        </w:rPr>
        <w:t>რას უდრის მერქნის დანაკარგების რაოდენობა</w:t>
      </w:r>
      <w:r w:rsidRPr="00D90EE6">
        <w:rPr>
          <w:rFonts w:ascii="Sylfaen" w:hAnsi="Sylfaen"/>
        </w:rPr>
        <w:t xml:space="preserve"> (</w:t>
      </w:r>
      <w:r w:rsidRPr="00D90EE6">
        <w:rPr>
          <w:rFonts w:ascii="Sylfaen" w:hAnsi="Sylfaen"/>
          <w:lang w:val="ka-GE"/>
        </w:rPr>
        <w:t>ტონები</w:t>
      </w:r>
      <w:r w:rsidRPr="00D90EE6">
        <w:rPr>
          <w:rFonts w:ascii="Sylfaen" w:hAnsi="Sylfaen"/>
        </w:rPr>
        <w:t xml:space="preserve">, </w:t>
      </w:r>
      <w:r w:rsidRPr="00D90EE6">
        <w:rPr>
          <w:rFonts w:ascii="Sylfaen" w:hAnsi="Sylfaen"/>
          <w:lang w:val="ka-GE"/>
        </w:rPr>
        <w:t>მოცულობა</w:t>
      </w:r>
      <w:r w:rsidRPr="00D90EE6">
        <w:rPr>
          <w:rFonts w:ascii="Sylfaen" w:hAnsi="Sylfaen"/>
        </w:rPr>
        <w:t>)?</w:t>
      </w:r>
    </w:p>
    <w:p w14:paraId="127F8F54" w14:textId="77777777" w:rsidR="002A064C" w:rsidRPr="00D90EE6" w:rsidRDefault="002A064C" w:rsidP="002A064C">
      <w:pPr>
        <w:pStyle w:val="ListParagraph"/>
        <w:numPr>
          <w:ilvl w:val="0"/>
          <w:numId w:val="12"/>
        </w:numPr>
        <w:rPr>
          <w:rFonts w:ascii="Sylfaen" w:hAnsi="Sylfaen"/>
        </w:rPr>
      </w:pPr>
      <w:r w:rsidRPr="00D90EE6">
        <w:rPr>
          <w:rFonts w:ascii="Sylfaen" w:hAnsi="Sylfaen"/>
          <w:lang w:val="ka-GE"/>
        </w:rPr>
        <w:t>როგორია დანაკარგების ტიპი</w:t>
      </w:r>
      <w:r w:rsidRPr="00D90EE6">
        <w:rPr>
          <w:rFonts w:ascii="Sylfaen" w:hAnsi="Sylfaen"/>
        </w:rPr>
        <w:t xml:space="preserve"> (</w:t>
      </w:r>
      <w:r w:rsidRPr="00D90EE6">
        <w:rPr>
          <w:rFonts w:ascii="Sylfaen" w:hAnsi="Sylfaen"/>
          <w:lang w:val="ka-GE"/>
        </w:rPr>
        <w:t>ხილის კურკები, ბზე, სიმინდის ჩალა</w:t>
      </w:r>
      <w:r w:rsidRPr="00D90EE6">
        <w:rPr>
          <w:rFonts w:ascii="Sylfaen" w:hAnsi="Sylfaen"/>
        </w:rPr>
        <w:t>)?</w:t>
      </w:r>
    </w:p>
    <w:p w14:paraId="42AA3F77" w14:textId="77777777" w:rsidR="002A064C" w:rsidRPr="00D90EE6" w:rsidRDefault="002A064C" w:rsidP="002A064C">
      <w:pPr>
        <w:pStyle w:val="ListParagraph"/>
        <w:numPr>
          <w:ilvl w:val="0"/>
          <w:numId w:val="12"/>
        </w:numPr>
        <w:rPr>
          <w:rFonts w:ascii="Sylfaen" w:hAnsi="Sylfaen"/>
        </w:rPr>
      </w:pPr>
      <w:r w:rsidRPr="00D90EE6">
        <w:rPr>
          <w:rFonts w:ascii="Sylfaen" w:hAnsi="Sylfaen"/>
          <w:lang w:val="ka-GE"/>
        </w:rPr>
        <w:t>მოცულობები თითოეულ სეზონზე</w:t>
      </w:r>
      <w:r w:rsidRPr="00D90EE6">
        <w:rPr>
          <w:rFonts w:ascii="Sylfaen" w:hAnsi="Sylfaen"/>
        </w:rPr>
        <w:t xml:space="preserve"> (</w:t>
      </w:r>
      <w:r w:rsidRPr="00D90EE6">
        <w:rPr>
          <w:rFonts w:ascii="Sylfaen" w:hAnsi="Sylfaen"/>
          <w:lang w:val="ka-GE"/>
        </w:rPr>
        <w:t>მიახლოებითი წილი თითოეულ სეზონზე</w:t>
      </w:r>
      <w:r w:rsidRPr="00D90EE6">
        <w:rPr>
          <w:rFonts w:ascii="Sylfaen" w:hAnsi="Sylfaen"/>
        </w:rPr>
        <w:t>)?</w:t>
      </w:r>
    </w:p>
    <w:p w14:paraId="185189AE" w14:textId="77777777" w:rsidR="002A064C" w:rsidRPr="00D90EE6" w:rsidRDefault="002A064C" w:rsidP="002A064C">
      <w:pPr>
        <w:pStyle w:val="ListParagraph"/>
        <w:numPr>
          <w:ilvl w:val="0"/>
          <w:numId w:val="12"/>
        </w:numPr>
        <w:rPr>
          <w:rFonts w:ascii="Sylfaen" w:hAnsi="Sylfaen"/>
        </w:rPr>
      </w:pPr>
      <w:r w:rsidRPr="00D90EE6">
        <w:rPr>
          <w:rFonts w:ascii="Sylfaen" w:hAnsi="Sylfaen"/>
          <w:lang w:val="ka-GE"/>
        </w:rPr>
        <w:t>რას უდრის ტენშემცველობა</w:t>
      </w:r>
      <w:r w:rsidRPr="00D90EE6">
        <w:rPr>
          <w:rFonts w:ascii="Sylfaen" w:hAnsi="Sylfaen"/>
        </w:rPr>
        <w:t>?</w:t>
      </w:r>
    </w:p>
    <w:p w14:paraId="0B1B9CB3" w14:textId="77777777" w:rsidR="002A064C" w:rsidRPr="00D90EE6" w:rsidRDefault="002A064C" w:rsidP="002A064C">
      <w:pPr>
        <w:pStyle w:val="ListParagraph"/>
        <w:numPr>
          <w:ilvl w:val="0"/>
          <w:numId w:val="12"/>
        </w:numPr>
        <w:rPr>
          <w:rFonts w:ascii="Sylfaen" w:hAnsi="Sylfaen"/>
        </w:rPr>
      </w:pPr>
      <w:r w:rsidRPr="00D90EE6">
        <w:rPr>
          <w:rFonts w:ascii="Sylfaen" w:hAnsi="Sylfaen"/>
          <w:lang w:val="ka-GE"/>
        </w:rPr>
        <w:t>ამჟამად, როგორ ხდება დანაკარგების უტილიზაცია</w:t>
      </w:r>
      <w:r w:rsidRPr="00D90EE6">
        <w:rPr>
          <w:rFonts w:ascii="Sylfaen" w:hAnsi="Sylfaen"/>
        </w:rPr>
        <w:t>?</w:t>
      </w:r>
    </w:p>
    <w:p w14:paraId="3D573341" w14:textId="77777777" w:rsidR="002A064C" w:rsidRPr="00D90EE6" w:rsidRDefault="002A064C" w:rsidP="002A064C">
      <w:pPr>
        <w:pStyle w:val="ListParagraph"/>
        <w:numPr>
          <w:ilvl w:val="0"/>
          <w:numId w:val="12"/>
        </w:numPr>
        <w:rPr>
          <w:rFonts w:ascii="Sylfaen" w:hAnsi="Sylfaen"/>
        </w:rPr>
      </w:pPr>
      <w:r w:rsidRPr="00D90EE6">
        <w:rPr>
          <w:rFonts w:ascii="Sylfaen" w:hAnsi="Sylfaen"/>
          <w:lang w:val="ka-GE"/>
        </w:rPr>
        <w:t>სურთ თუ არა მათ დანაკარგების გაყიდვა</w:t>
      </w:r>
      <w:r w:rsidRPr="00D90EE6">
        <w:rPr>
          <w:rFonts w:ascii="Sylfaen" w:hAnsi="Sylfaen"/>
        </w:rPr>
        <w:t xml:space="preserve"> (</w:t>
      </w:r>
      <w:r w:rsidRPr="00D90EE6">
        <w:rPr>
          <w:rFonts w:ascii="Sylfaen" w:hAnsi="Sylfaen"/>
          <w:lang w:val="ka-GE"/>
        </w:rPr>
        <w:t>თუ დიახ, მაშინ როგორი იქნება ფასი</w:t>
      </w:r>
      <w:r w:rsidRPr="00D90EE6">
        <w:rPr>
          <w:rFonts w:ascii="Sylfaen" w:hAnsi="Sylfaen"/>
        </w:rPr>
        <w:t>)?</w:t>
      </w:r>
    </w:p>
    <w:p w14:paraId="55560F3E" w14:textId="77777777" w:rsidR="002A064C" w:rsidRPr="00D90EE6" w:rsidRDefault="002A064C" w:rsidP="002A064C">
      <w:pPr>
        <w:pStyle w:val="ListParagraph"/>
        <w:jc w:val="both"/>
        <w:rPr>
          <w:rFonts w:ascii="Sylfaen" w:hAnsi="Sylfaen"/>
        </w:rPr>
      </w:pPr>
    </w:p>
    <w:p w14:paraId="61939410" w14:textId="77777777" w:rsidR="002A064C" w:rsidRPr="00D90EE6" w:rsidRDefault="002A064C" w:rsidP="002A064C">
      <w:pPr>
        <w:jc w:val="both"/>
        <w:rPr>
          <w:rFonts w:ascii="Sylfaen" w:hAnsi="Sylfaen"/>
        </w:rPr>
      </w:pPr>
      <w:r w:rsidRPr="00D90EE6">
        <w:rPr>
          <w:rFonts w:ascii="Sylfaen" w:hAnsi="Sylfaen"/>
          <w:lang w:val="ka-GE"/>
        </w:rPr>
        <w:lastRenderedPageBreak/>
        <w:t>ჩატარებულმა გამოკვლევებმა გვაჩვენა, რომ უმეტესი (90%-მდე) კომპანიები, რომლებიც ჩართულია ხილისა და მარცვლეულის წარმოებაში მართავენ მეორად პროცესებს არა მყარი ნარჩენებისათვის, რომლებიც შეიძლება გამოყენებულ იქნ</w:t>
      </w:r>
      <w:r w:rsidR="0020039A" w:rsidRPr="00D90EE6">
        <w:rPr>
          <w:rFonts w:ascii="Sylfaen" w:hAnsi="Sylfaen"/>
          <w:lang w:val="ka-GE"/>
        </w:rPr>
        <w:t>ე</w:t>
      </w:r>
      <w:r w:rsidRPr="00D90EE6">
        <w:rPr>
          <w:rFonts w:ascii="Sylfaen" w:hAnsi="Sylfaen"/>
          <w:lang w:val="ka-GE"/>
        </w:rPr>
        <w:t>ს ბიომასის სახით</w:t>
      </w:r>
      <w:r w:rsidRPr="00D90EE6">
        <w:rPr>
          <w:rFonts w:ascii="Sylfaen" w:hAnsi="Sylfaen"/>
        </w:rPr>
        <w:t xml:space="preserve">. </w:t>
      </w:r>
      <w:r w:rsidRPr="00D90EE6">
        <w:rPr>
          <w:rFonts w:ascii="Sylfaen" w:hAnsi="Sylfaen"/>
          <w:lang w:val="ka-GE"/>
        </w:rPr>
        <w:t>გადამუშავების პირველი საფეხური განხორციელდა თბილისის გარეთ, წარმოშობის ადგილებზე.</w:t>
      </w:r>
      <w:r w:rsidRPr="00D90EE6">
        <w:rPr>
          <w:rFonts w:ascii="Sylfaen" w:hAnsi="Sylfaen"/>
        </w:rPr>
        <w:t xml:space="preserve"> </w:t>
      </w:r>
      <w:r w:rsidRPr="00D90EE6">
        <w:rPr>
          <w:rFonts w:ascii="Sylfaen" w:hAnsi="Sylfaen"/>
          <w:lang w:val="ka-GE"/>
        </w:rPr>
        <w:t>მარცვლეულის მხოლოდ ერთი დიდი მწარმოებელი (მზესუმზირის გადამუშავება) აწარმოებს 1.3 ტონა მყარ ნარჩენებს წლიურად. მწარმოებელი მდებარეობს ისანი-სამგორის რაიონში</w:t>
      </w:r>
      <w:r w:rsidRPr="00D90EE6">
        <w:rPr>
          <w:rFonts w:ascii="Sylfaen" w:hAnsi="Sylfaen"/>
        </w:rPr>
        <w:t>.</w:t>
      </w:r>
    </w:p>
    <w:p w14:paraId="75A42225" w14:textId="77777777" w:rsidR="002A064C" w:rsidRPr="00D90EE6" w:rsidRDefault="002A064C" w:rsidP="002A064C">
      <w:pPr>
        <w:jc w:val="both"/>
        <w:rPr>
          <w:rFonts w:ascii="Sylfaen" w:hAnsi="Sylfaen"/>
          <w:lang w:val="ka-GE"/>
        </w:rPr>
      </w:pPr>
      <w:r w:rsidRPr="00D90EE6">
        <w:rPr>
          <w:rFonts w:ascii="Sylfaen" w:hAnsi="Sylfaen"/>
          <w:lang w:val="ka-GE"/>
        </w:rPr>
        <w:t>აღსანიშნავია, რომ თბილისის გარეთ მდებარე სოფლის მეურნეობის დიდი მწარმოებლები (მაგალითად, ხილის გადამუშავება აგარაში ან ფქვილის წარმოება საგარეჯოში) ყიდიან ნარჩენებს ფერმერებზე</w:t>
      </w:r>
      <w:r w:rsidR="0020039A" w:rsidRPr="00D90EE6">
        <w:rPr>
          <w:rFonts w:ascii="Sylfaen" w:hAnsi="Sylfaen"/>
          <w:lang w:val="ka-GE"/>
        </w:rPr>
        <w:t xml:space="preserve"> </w:t>
      </w:r>
      <w:r w:rsidRPr="00D90EE6">
        <w:rPr>
          <w:rFonts w:ascii="Sylfaen" w:hAnsi="Sylfaen"/>
          <w:lang w:val="ka-GE"/>
        </w:rPr>
        <w:t xml:space="preserve"> </w:t>
      </w:r>
      <w:r w:rsidRPr="00D90EE6">
        <w:rPr>
          <w:rFonts w:ascii="Sylfaen" w:hAnsi="Sylfaen"/>
        </w:rPr>
        <w:t xml:space="preserve">200-450 </w:t>
      </w:r>
      <w:r w:rsidRPr="00D90EE6">
        <w:rPr>
          <w:rFonts w:ascii="Sylfaen" w:hAnsi="Sylfaen"/>
          <w:lang w:val="ka-GE"/>
        </w:rPr>
        <w:t>ლარად ტონაზე</w:t>
      </w:r>
      <w:r w:rsidRPr="00D90EE6">
        <w:rPr>
          <w:rFonts w:ascii="Sylfaen" w:hAnsi="Sylfaen"/>
        </w:rPr>
        <w:t>.</w:t>
      </w:r>
      <w:r w:rsidR="0020039A" w:rsidRPr="00D90EE6">
        <w:rPr>
          <w:rFonts w:ascii="Sylfaen" w:hAnsi="Sylfaen"/>
          <w:lang w:val="ka-GE"/>
        </w:rPr>
        <w:t xml:space="preserve">  </w:t>
      </w:r>
    </w:p>
    <w:p w14:paraId="34BEDAB5" w14:textId="6539ABB4" w:rsidR="002A064C" w:rsidRPr="00D90EE6" w:rsidRDefault="00F74542" w:rsidP="002A064C">
      <w:pPr>
        <w:pStyle w:val="Heading2"/>
        <w:rPr>
          <w:rFonts w:ascii="Sylfaen" w:hAnsi="Sylfaen"/>
        </w:rPr>
      </w:pPr>
      <w:bookmarkStart w:id="19" w:name="_Toc406600263"/>
      <w:r w:rsidRPr="00D90EE6">
        <w:rPr>
          <w:rFonts w:ascii="Sylfaen" w:hAnsi="Sylfaen"/>
          <w:lang w:val="ka-GE"/>
        </w:rPr>
        <w:t>2.</w:t>
      </w:r>
      <w:r w:rsidR="002A064C" w:rsidRPr="00D90EE6">
        <w:rPr>
          <w:rFonts w:ascii="Sylfaen" w:hAnsi="Sylfaen"/>
        </w:rPr>
        <w:t xml:space="preserve">4. </w:t>
      </w:r>
      <w:r w:rsidR="006C7C69" w:rsidRPr="00D90EE6">
        <w:rPr>
          <w:rFonts w:ascii="Sylfaen" w:hAnsi="Sylfaen" w:cs="Sylfaen"/>
          <w:lang w:val="ka-GE"/>
        </w:rPr>
        <w:t>მეფრინველეობის</w:t>
      </w:r>
      <w:r w:rsidR="002A064C" w:rsidRPr="00D90EE6">
        <w:rPr>
          <w:rFonts w:ascii="Sylfaen" w:hAnsi="Sylfaen"/>
          <w:lang w:val="ka-GE"/>
        </w:rPr>
        <w:t xml:space="preserve"> </w:t>
      </w:r>
      <w:r w:rsidR="002A064C" w:rsidRPr="00D90EE6">
        <w:rPr>
          <w:rFonts w:ascii="Sylfaen" w:hAnsi="Sylfaen" w:cs="Sylfaen"/>
          <w:lang w:val="ka-GE"/>
        </w:rPr>
        <w:t>დანაკარგები</w:t>
      </w:r>
      <w:bookmarkEnd w:id="19"/>
    </w:p>
    <w:p w14:paraId="18D90F93" w14:textId="77777777" w:rsidR="002A064C" w:rsidRPr="00D90EE6" w:rsidRDefault="002A064C" w:rsidP="00872DA7">
      <w:pPr>
        <w:jc w:val="both"/>
        <w:rPr>
          <w:rFonts w:ascii="Sylfaen" w:hAnsi="Sylfaen"/>
        </w:rPr>
      </w:pPr>
      <w:r w:rsidRPr="00D90EE6">
        <w:rPr>
          <w:rFonts w:ascii="Sylfaen" w:hAnsi="Sylfaen"/>
          <w:lang w:val="ka-GE"/>
        </w:rPr>
        <w:t xml:space="preserve">კომპანიებს, რომლებიც ჩართული არიან მეფრინველეობაში </w:t>
      </w:r>
      <w:r w:rsidRPr="00D90EE6">
        <w:rPr>
          <w:rFonts w:ascii="Sylfaen" w:hAnsi="Sylfaen"/>
        </w:rPr>
        <w:t xml:space="preserve"> </w:t>
      </w:r>
      <w:r w:rsidRPr="00D90EE6">
        <w:rPr>
          <w:rFonts w:ascii="Sylfaen" w:hAnsi="Sylfaen"/>
          <w:lang w:val="ka-GE"/>
        </w:rPr>
        <w:t>მივმართეთ თხოვნით ეპასუხათ შემდეგ კითხვებზე</w:t>
      </w:r>
      <w:r w:rsidRPr="00D90EE6">
        <w:rPr>
          <w:rFonts w:ascii="Sylfaen" w:hAnsi="Sylfaen"/>
        </w:rPr>
        <w:t>:</w:t>
      </w:r>
    </w:p>
    <w:p w14:paraId="5A372842"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რა ტიპის ქვესაგებ მასალებს იყენებენ ისინი</w:t>
      </w:r>
      <w:r w:rsidRPr="00D90EE6">
        <w:rPr>
          <w:rFonts w:ascii="Sylfaen" w:hAnsi="Sylfaen"/>
        </w:rPr>
        <w:t>?</w:t>
      </w:r>
    </w:p>
    <w:p w14:paraId="11104C1D"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სად მდებარეობს მათი წარმოება</w:t>
      </w:r>
      <w:r w:rsidRPr="00D90EE6">
        <w:rPr>
          <w:rFonts w:ascii="Sylfaen" w:hAnsi="Sylfaen"/>
        </w:rPr>
        <w:t>?</w:t>
      </w:r>
    </w:p>
    <w:p w14:paraId="3944A9BC"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რას უდრის მერქნის დანაკარგების რაოდენობა</w:t>
      </w:r>
      <w:r w:rsidRPr="00D90EE6">
        <w:rPr>
          <w:rFonts w:ascii="Sylfaen" w:hAnsi="Sylfaen"/>
        </w:rPr>
        <w:t xml:space="preserve"> (</w:t>
      </w:r>
      <w:r w:rsidRPr="00D90EE6">
        <w:rPr>
          <w:rFonts w:ascii="Sylfaen" w:hAnsi="Sylfaen"/>
          <w:lang w:val="ka-GE"/>
        </w:rPr>
        <w:t>ტონები</w:t>
      </w:r>
      <w:r w:rsidRPr="00D90EE6">
        <w:rPr>
          <w:rFonts w:ascii="Sylfaen" w:hAnsi="Sylfaen"/>
        </w:rPr>
        <w:t xml:space="preserve">, </w:t>
      </w:r>
      <w:r w:rsidRPr="00D90EE6">
        <w:rPr>
          <w:rFonts w:ascii="Sylfaen" w:hAnsi="Sylfaen"/>
          <w:lang w:val="ka-GE"/>
        </w:rPr>
        <w:t>მოცულობა</w:t>
      </w:r>
      <w:r w:rsidRPr="00D90EE6">
        <w:rPr>
          <w:rFonts w:ascii="Sylfaen" w:hAnsi="Sylfaen"/>
        </w:rPr>
        <w:t>)?</w:t>
      </w:r>
    </w:p>
    <w:p w14:paraId="1A3069CA"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რა ტიპისაა დანაკარგები</w:t>
      </w:r>
      <w:r w:rsidRPr="00D90EE6">
        <w:rPr>
          <w:rFonts w:ascii="Sylfaen" w:hAnsi="Sylfaen"/>
        </w:rPr>
        <w:t xml:space="preserve"> (</w:t>
      </w:r>
      <w:r w:rsidRPr="00D90EE6">
        <w:rPr>
          <w:rFonts w:ascii="Sylfaen" w:hAnsi="Sylfaen"/>
          <w:lang w:val="ka-GE"/>
        </w:rPr>
        <w:t>მერქნის ბურბუშელა</w:t>
      </w:r>
      <w:r w:rsidRPr="00D90EE6">
        <w:rPr>
          <w:rFonts w:ascii="Sylfaen" w:hAnsi="Sylfaen"/>
        </w:rPr>
        <w:t xml:space="preserve">, </w:t>
      </w:r>
      <w:r w:rsidRPr="00D90EE6">
        <w:rPr>
          <w:rFonts w:ascii="Sylfaen" w:hAnsi="Sylfaen"/>
          <w:lang w:val="ka-GE"/>
        </w:rPr>
        <w:t>ნაფოტები</w:t>
      </w:r>
      <w:r w:rsidRPr="00D90EE6">
        <w:rPr>
          <w:rFonts w:ascii="Sylfaen" w:hAnsi="Sylfaen"/>
        </w:rPr>
        <w:t xml:space="preserve">) </w:t>
      </w:r>
      <w:r w:rsidRPr="00D90EE6">
        <w:rPr>
          <w:rFonts w:ascii="Sylfaen" w:hAnsi="Sylfaen"/>
          <w:lang w:val="ka-GE"/>
        </w:rPr>
        <w:t>და როგორია მიახლოებითი ზომები</w:t>
      </w:r>
      <w:r w:rsidRPr="00D90EE6">
        <w:rPr>
          <w:rFonts w:ascii="Sylfaen" w:hAnsi="Sylfaen"/>
        </w:rPr>
        <w:t>?</w:t>
      </w:r>
    </w:p>
    <w:p w14:paraId="4E5731B7"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მოცულობები თითოეულ სეზონზე</w:t>
      </w:r>
      <w:r w:rsidRPr="00D90EE6">
        <w:rPr>
          <w:rFonts w:ascii="Sylfaen" w:hAnsi="Sylfaen"/>
        </w:rPr>
        <w:t xml:space="preserve"> (</w:t>
      </w:r>
      <w:r w:rsidRPr="00D90EE6">
        <w:rPr>
          <w:rFonts w:ascii="Sylfaen" w:hAnsi="Sylfaen"/>
          <w:lang w:val="ka-GE"/>
        </w:rPr>
        <w:t>მიახლოებითი წილი თითოეულ სეზონზე</w:t>
      </w:r>
      <w:r w:rsidRPr="00D90EE6">
        <w:rPr>
          <w:rFonts w:ascii="Sylfaen" w:hAnsi="Sylfaen"/>
        </w:rPr>
        <w:t>)?</w:t>
      </w:r>
    </w:p>
    <w:p w14:paraId="021B1054"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როგორია ტენშემცველობა და რამდენია წონის მატება ქვესაგები მასალის გამოტანის შემდეგ</w:t>
      </w:r>
      <w:r w:rsidRPr="00D90EE6">
        <w:rPr>
          <w:rFonts w:ascii="Sylfaen" w:hAnsi="Sylfaen"/>
        </w:rPr>
        <w:t>?</w:t>
      </w:r>
    </w:p>
    <w:p w14:paraId="634E07A2"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ამჟამად, როგორ ხდება დანაკარგების უტილიზაცია</w:t>
      </w:r>
      <w:r w:rsidRPr="00D90EE6">
        <w:rPr>
          <w:rFonts w:ascii="Sylfaen" w:hAnsi="Sylfaen"/>
        </w:rPr>
        <w:t>?</w:t>
      </w:r>
    </w:p>
    <w:p w14:paraId="4387B6A2"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სურთ თუ არა მათ დანაკარგების გაყიდვა</w:t>
      </w:r>
      <w:r w:rsidRPr="00D90EE6">
        <w:rPr>
          <w:rFonts w:ascii="Sylfaen" w:hAnsi="Sylfaen"/>
        </w:rPr>
        <w:t xml:space="preserve"> (</w:t>
      </w:r>
      <w:r w:rsidRPr="00D90EE6">
        <w:rPr>
          <w:rFonts w:ascii="Sylfaen" w:hAnsi="Sylfaen"/>
          <w:lang w:val="ka-GE"/>
        </w:rPr>
        <w:t>თუ დიახ, მაშინ როგორი იქნება ფასი</w:t>
      </w:r>
      <w:r w:rsidRPr="00D90EE6">
        <w:rPr>
          <w:rFonts w:ascii="Sylfaen" w:hAnsi="Sylfaen"/>
        </w:rPr>
        <w:t>)?</w:t>
      </w:r>
    </w:p>
    <w:p w14:paraId="48763B18" w14:textId="77777777" w:rsidR="002A064C" w:rsidRPr="00D90EE6" w:rsidRDefault="002A064C" w:rsidP="00872DA7">
      <w:pPr>
        <w:jc w:val="both"/>
        <w:rPr>
          <w:rFonts w:ascii="Sylfaen" w:hAnsi="Sylfaen"/>
        </w:rPr>
      </w:pPr>
      <w:r w:rsidRPr="00D90EE6">
        <w:rPr>
          <w:rFonts w:ascii="Sylfaen" w:hAnsi="Sylfaen"/>
          <w:lang w:val="ka-GE"/>
        </w:rPr>
        <w:t xml:space="preserve">მხოლოდ </w:t>
      </w:r>
      <w:r w:rsidRPr="00D90EE6">
        <w:rPr>
          <w:rFonts w:ascii="Sylfaen" w:hAnsi="Sylfaen"/>
        </w:rPr>
        <w:t xml:space="preserve">5 </w:t>
      </w:r>
      <w:r w:rsidRPr="00D90EE6">
        <w:rPr>
          <w:rFonts w:ascii="Sylfaen" w:hAnsi="Sylfaen"/>
          <w:lang w:val="ka-GE"/>
        </w:rPr>
        <w:t>კომპანია იქნა იდენტიფიცირებული თბილისის მუნიციპალიტეტში, რომლებიც ჩართული არიან მეფრინველეობაში</w:t>
      </w:r>
      <w:r w:rsidRPr="00D90EE6">
        <w:rPr>
          <w:rFonts w:ascii="Sylfaen" w:hAnsi="Sylfaen"/>
        </w:rPr>
        <w:t xml:space="preserve">. </w:t>
      </w:r>
      <w:r w:rsidRPr="00D90EE6">
        <w:rPr>
          <w:rFonts w:ascii="Sylfaen" w:hAnsi="Sylfaen"/>
          <w:lang w:val="ka-GE"/>
        </w:rPr>
        <w:t xml:space="preserve">მათ შორის </w:t>
      </w:r>
      <w:r w:rsidRPr="00D90EE6">
        <w:rPr>
          <w:rFonts w:ascii="Sylfaen" w:hAnsi="Sylfaen"/>
        </w:rPr>
        <w:t>4</w:t>
      </w:r>
      <w:r w:rsidRPr="00D90EE6">
        <w:rPr>
          <w:rFonts w:ascii="Sylfaen" w:hAnsi="Sylfaen"/>
          <w:lang w:val="ka-GE"/>
        </w:rPr>
        <w:t xml:space="preserve"> იყენებს შეკიდული გალიების ტიპის ტექნოლოგიებს, ამიტომ ქვესაგებ მასალად იყენებენ პოლიეთილენის ლენტს ან ძალიან მცირე რაოდენობის ბურბუშელას </w:t>
      </w:r>
      <w:r w:rsidRPr="00D90EE6">
        <w:rPr>
          <w:rFonts w:ascii="Sylfaen" w:hAnsi="Sylfaen"/>
        </w:rPr>
        <w:t>(</w:t>
      </w:r>
      <w:r w:rsidRPr="00D90EE6">
        <w:rPr>
          <w:rFonts w:ascii="Sylfaen" w:hAnsi="Sylfaen"/>
          <w:lang w:val="ka-GE"/>
        </w:rPr>
        <w:t xml:space="preserve">შედეგად, მოშორებული ქვესაგები მასალა მეტწილად მეფრინველეობის ნაკელს შეიცავს - </w:t>
      </w:r>
      <w:r w:rsidRPr="00D90EE6">
        <w:rPr>
          <w:rFonts w:ascii="Sylfaen" w:hAnsi="Sylfaen"/>
        </w:rPr>
        <w:t>90%</w:t>
      </w:r>
      <w:r w:rsidRPr="00D90EE6">
        <w:rPr>
          <w:rFonts w:ascii="Sylfaen" w:hAnsi="Sylfaen"/>
          <w:lang w:val="ka-GE"/>
        </w:rPr>
        <w:t>-მდე</w:t>
      </w:r>
      <w:r w:rsidRPr="00D90EE6">
        <w:rPr>
          <w:rFonts w:ascii="Sylfaen" w:hAnsi="Sylfaen"/>
        </w:rPr>
        <w:t>).</w:t>
      </w:r>
    </w:p>
    <w:p w14:paraId="7AC5E42D" w14:textId="77777777" w:rsidR="002A064C" w:rsidRPr="00D90EE6" w:rsidRDefault="002A064C" w:rsidP="00872DA7">
      <w:pPr>
        <w:jc w:val="both"/>
        <w:rPr>
          <w:rFonts w:ascii="Sylfaen" w:hAnsi="Sylfaen"/>
        </w:rPr>
      </w:pPr>
      <w:r w:rsidRPr="00D90EE6">
        <w:rPr>
          <w:rFonts w:ascii="Sylfaen" w:hAnsi="Sylfaen"/>
          <w:lang w:val="ka-GE"/>
        </w:rPr>
        <w:t>ერთადერთი მწარმოებელი, რომელსაც აქვს ნარჩენების მნიშვნელოვანი რაოდენობა არის შპს ჩირინა, რომელიც მდებარეობს მარტყოფში, სოფელ გამარჯვების მიმდებარე ტერიტორიაზე</w:t>
      </w:r>
      <w:r w:rsidRPr="00D90EE6">
        <w:rPr>
          <w:rFonts w:ascii="Sylfaen" w:hAnsi="Sylfaen"/>
        </w:rPr>
        <w:t>.</w:t>
      </w:r>
    </w:p>
    <w:p w14:paraId="14CF9819" w14:textId="77777777" w:rsidR="002A064C" w:rsidRPr="00D90EE6" w:rsidRDefault="002A064C" w:rsidP="00872DA7">
      <w:pPr>
        <w:jc w:val="both"/>
        <w:rPr>
          <w:rFonts w:ascii="Sylfaen" w:hAnsi="Sylfaen"/>
        </w:rPr>
      </w:pPr>
      <w:r w:rsidRPr="00D90EE6">
        <w:rPr>
          <w:rFonts w:ascii="Sylfaen" w:hAnsi="Sylfaen"/>
          <w:lang w:val="ka-GE"/>
        </w:rPr>
        <w:t>ჩირინაში გენერირებული ბიომასების დაწვრილებითი მონაცემები შემდეგია</w:t>
      </w:r>
      <w:r w:rsidRPr="00D90EE6">
        <w:rPr>
          <w:rFonts w:ascii="Sylfaen" w:hAnsi="Sylfaen"/>
        </w:rPr>
        <w:t>:</w:t>
      </w:r>
    </w:p>
    <w:p w14:paraId="7B0AB365" w14:textId="77777777" w:rsidR="002A064C" w:rsidRPr="00D90EE6" w:rsidRDefault="002A064C" w:rsidP="00872DA7">
      <w:pPr>
        <w:spacing w:after="0"/>
        <w:jc w:val="both"/>
        <w:rPr>
          <w:rFonts w:ascii="Sylfaen" w:hAnsi="Sylfaen"/>
        </w:rPr>
      </w:pPr>
      <w:r w:rsidRPr="00D90EE6">
        <w:rPr>
          <w:rFonts w:ascii="Sylfaen" w:hAnsi="Sylfaen"/>
        </w:rPr>
        <w:t xml:space="preserve">1. </w:t>
      </w:r>
      <w:r w:rsidRPr="00D90EE6">
        <w:rPr>
          <w:rFonts w:ascii="Sylfaen" w:hAnsi="Sylfaen"/>
          <w:lang w:val="ka-GE"/>
        </w:rPr>
        <w:t xml:space="preserve">ფიჭვისა და </w:t>
      </w:r>
      <w:r w:rsidR="004201C8" w:rsidRPr="00D90EE6">
        <w:rPr>
          <w:rFonts w:ascii="Sylfaen" w:hAnsi="Sylfaen"/>
          <w:lang w:val="ka-GE"/>
        </w:rPr>
        <w:t>წიფ</w:t>
      </w:r>
      <w:r w:rsidRPr="00D90EE6">
        <w:rPr>
          <w:rFonts w:ascii="Sylfaen" w:hAnsi="Sylfaen"/>
          <w:lang w:val="ka-GE"/>
        </w:rPr>
        <w:t>ლის ბურბუშელა გამოყენებულია ქვესაგებ მასალად</w:t>
      </w:r>
      <w:r w:rsidRPr="00D90EE6">
        <w:rPr>
          <w:rFonts w:ascii="Sylfaen" w:hAnsi="Sylfaen"/>
        </w:rPr>
        <w:t xml:space="preserve">. </w:t>
      </w:r>
      <w:r w:rsidRPr="00D90EE6">
        <w:rPr>
          <w:rFonts w:ascii="Sylfaen" w:hAnsi="Sylfaen"/>
          <w:lang w:val="ka-GE"/>
        </w:rPr>
        <w:t>ბურბუშელა მიიღება სხვადასხვა მომწოდებლებისგან ნაყიდი მრგვალი შეშისაგან</w:t>
      </w:r>
      <w:r w:rsidRPr="00D90EE6">
        <w:rPr>
          <w:rFonts w:ascii="Sylfaen" w:hAnsi="Sylfaen"/>
        </w:rPr>
        <w:t xml:space="preserve">, </w:t>
      </w:r>
      <w:r w:rsidRPr="00D90EE6">
        <w:rPr>
          <w:rFonts w:ascii="Sylfaen" w:hAnsi="Sylfaen"/>
          <w:lang w:val="ka-GE"/>
        </w:rPr>
        <w:t>რომელიც იფქვება და შრება საკუთარ დანადგარებზე</w:t>
      </w:r>
      <w:r w:rsidRPr="00D90EE6">
        <w:rPr>
          <w:rFonts w:ascii="Sylfaen" w:hAnsi="Sylfaen"/>
        </w:rPr>
        <w:t xml:space="preserve">. </w:t>
      </w:r>
      <w:r w:rsidRPr="00D90EE6">
        <w:rPr>
          <w:rFonts w:ascii="Sylfaen" w:hAnsi="Sylfaen"/>
          <w:lang w:val="ka-GE"/>
        </w:rPr>
        <w:t>ფრაქციების მიახლოებითი ზომებია</w:t>
      </w:r>
      <w:r w:rsidRPr="00D90EE6">
        <w:rPr>
          <w:rFonts w:ascii="Sylfaen" w:hAnsi="Sylfaen"/>
        </w:rPr>
        <w:t xml:space="preserve"> 80-150 x 10-15 x 0.1 </w:t>
      </w:r>
      <w:r w:rsidRPr="00D90EE6">
        <w:rPr>
          <w:rFonts w:ascii="Sylfaen" w:hAnsi="Sylfaen"/>
          <w:lang w:val="ka-GE"/>
        </w:rPr>
        <w:t>მმ</w:t>
      </w:r>
      <w:r w:rsidRPr="00D90EE6">
        <w:rPr>
          <w:rFonts w:ascii="Sylfaen" w:hAnsi="Sylfaen"/>
        </w:rPr>
        <w:t xml:space="preserve">. </w:t>
      </w:r>
      <w:r w:rsidRPr="00D90EE6">
        <w:rPr>
          <w:rFonts w:ascii="Sylfaen" w:hAnsi="Sylfaen"/>
          <w:lang w:val="ka-GE"/>
        </w:rPr>
        <w:lastRenderedPageBreak/>
        <w:t xml:space="preserve">გამოსავლიანობა </w:t>
      </w:r>
      <w:r w:rsidRPr="00D90EE6">
        <w:rPr>
          <w:rFonts w:ascii="Sylfaen" w:hAnsi="Sylfaen"/>
        </w:rPr>
        <w:t xml:space="preserve">1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მრგვალი შეშიდან შეადგენს</w:t>
      </w:r>
      <w:r w:rsidRPr="00D90EE6">
        <w:rPr>
          <w:rFonts w:ascii="Sylfaen" w:hAnsi="Sylfaen"/>
        </w:rPr>
        <w:t xml:space="preserve"> 5.01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 xml:space="preserve">ბურბუშელას წიფელისათვის და </w:t>
      </w:r>
      <w:r w:rsidRPr="00D90EE6">
        <w:rPr>
          <w:rFonts w:ascii="Sylfaen" w:hAnsi="Sylfaen"/>
        </w:rPr>
        <w:t xml:space="preserve"> 3.09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 ფიჭვისათვის</w:t>
      </w:r>
      <w:r w:rsidR="004201C8" w:rsidRPr="00D90EE6">
        <w:rPr>
          <w:rFonts w:ascii="Sylfaen" w:hAnsi="Sylfaen"/>
          <w:lang w:val="ka-GE"/>
        </w:rPr>
        <w:t>;</w:t>
      </w:r>
    </w:p>
    <w:p w14:paraId="6491325C" w14:textId="77777777" w:rsidR="002A064C" w:rsidRPr="00D90EE6" w:rsidRDefault="002A064C" w:rsidP="00872DA7">
      <w:pPr>
        <w:spacing w:after="0"/>
        <w:jc w:val="both"/>
        <w:rPr>
          <w:rFonts w:ascii="Sylfaen" w:hAnsi="Sylfaen"/>
        </w:rPr>
      </w:pPr>
      <w:r w:rsidRPr="00D90EE6">
        <w:rPr>
          <w:rFonts w:ascii="Sylfaen" w:hAnsi="Sylfaen"/>
        </w:rPr>
        <w:t xml:space="preserve">2. </w:t>
      </w:r>
      <w:r w:rsidRPr="00D90EE6">
        <w:rPr>
          <w:rFonts w:ascii="Sylfaen" w:hAnsi="Sylfaen"/>
          <w:lang w:val="ka-GE"/>
        </w:rPr>
        <w:t xml:space="preserve">თვიური მოთხოვნა ბურბუშელაზე შეადგენს </w:t>
      </w:r>
      <w:r w:rsidRPr="00D90EE6">
        <w:rPr>
          <w:rFonts w:ascii="Sylfaen" w:hAnsi="Sylfaen"/>
        </w:rPr>
        <w:t xml:space="preserve">500-700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 xml:space="preserve">დაახლოებით </w:t>
      </w:r>
      <w:r w:rsidRPr="00D90EE6">
        <w:rPr>
          <w:rFonts w:ascii="Sylfaen" w:hAnsi="Sylfaen"/>
        </w:rPr>
        <w:t xml:space="preserve">108 </w:t>
      </w:r>
      <w:r w:rsidRPr="00D90EE6">
        <w:rPr>
          <w:rFonts w:ascii="Sylfaen" w:hAnsi="Sylfaen"/>
          <w:lang w:val="ka-GE"/>
        </w:rPr>
        <w:t>ტონას</w:t>
      </w:r>
      <w:r w:rsidR="004201C8" w:rsidRPr="00D90EE6">
        <w:rPr>
          <w:rFonts w:ascii="Sylfaen" w:hAnsi="Sylfaen"/>
          <w:lang w:val="ka-GE"/>
        </w:rPr>
        <w:t>;</w:t>
      </w:r>
    </w:p>
    <w:p w14:paraId="3145D940" w14:textId="77777777" w:rsidR="002A064C" w:rsidRPr="00D90EE6" w:rsidRDefault="002A064C" w:rsidP="00872DA7">
      <w:pPr>
        <w:spacing w:after="0"/>
        <w:jc w:val="both"/>
        <w:rPr>
          <w:rFonts w:ascii="Sylfaen" w:hAnsi="Sylfaen"/>
          <w:lang w:val="ka-GE"/>
        </w:rPr>
      </w:pPr>
      <w:r w:rsidRPr="00D90EE6">
        <w:rPr>
          <w:rFonts w:ascii="Sylfaen" w:hAnsi="Sylfaen"/>
        </w:rPr>
        <w:t xml:space="preserve">3. </w:t>
      </w:r>
      <w:r w:rsidRPr="00D90EE6">
        <w:rPr>
          <w:rFonts w:ascii="Sylfaen" w:hAnsi="Sylfaen"/>
          <w:lang w:val="ka-GE"/>
        </w:rPr>
        <w:t xml:space="preserve">ქვესაგები მასალების საშუალო თვიური მოცულობა, რომელიც გამოტანილია ფერმიდან დაახლოებით შეადგენს </w:t>
      </w:r>
      <w:r w:rsidRPr="00D90EE6">
        <w:rPr>
          <w:rFonts w:ascii="Sylfaen" w:hAnsi="Sylfaen"/>
        </w:rPr>
        <w:t xml:space="preserve">400 </w:t>
      </w:r>
      <w:r w:rsidRPr="00D90EE6">
        <w:rPr>
          <w:rFonts w:ascii="Sylfaen" w:hAnsi="Sylfaen"/>
          <w:lang w:val="ka-GE"/>
        </w:rPr>
        <w:t>ტონას</w:t>
      </w:r>
      <w:r w:rsidRPr="00D90EE6">
        <w:rPr>
          <w:rFonts w:ascii="Sylfaen" w:hAnsi="Sylfaen"/>
        </w:rPr>
        <w:t>.</w:t>
      </w:r>
    </w:p>
    <w:p w14:paraId="5FAC4051" w14:textId="77777777" w:rsidR="002A064C" w:rsidRPr="00D90EE6" w:rsidRDefault="002A064C" w:rsidP="00872DA7">
      <w:pPr>
        <w:jc w:val="both"/>
        <w:rPr>
          <w:rFonts w:ascii="Sylfaen" w:hAnsi="Sylfaen"/>
        </w:rPr>
      </w:pPr>
    </w:p>
    <w:p w14:paraId="6E2C5BFC" w14:textId="77777777" w:rsidR="002A064C" w:rsidRPr="00D90EE6" w:rsidRDefault="002A064C" w:rsidP="00872DA7">
      <w:pPr>
        <w:jc w:val="both"/>
        <w:rPr>
          <w:rFonts w:ascii="Sylfaen" w:hAnsi="Sylfaen"/>
        </w:rPr>
      </w:pPr>
      <w:r w:rsidRPr="00D90EE6">
        <w:rPr>
          <w:rFonts w:ascii="Sylfaen" w:hAnsi="Sylfaen"/>
          <w:lang w:val="ka-GE"/>
        </w:rPr>
        <w:t xml:space="preserve">შეგროვებული მონაცემების მიხედვით აქაა </w:t>
      </w:r>
      <w:r w:rsidRPr="00D90EE6">
        <w:rPr>
          <w:rFonts w:ascii="Sylfaen" w:hAnsi="Sylfaen"/>
        </w:rPr>
        <w:t xml:space="preserve">4800 </w:t>
      </w:r>
      <w:r w:rsidRPr="00D90EE6">
        <w:rPr>
          <w:rFonts w:ascii="Sylfaen" w:hAnsi="Sylfaen"/>
          <w:lang w:val="ka-GE"/>
        </w:rPr>
        <w:t>ტონა ქვესაგები მასალა</w:t>
      </w:r>
      <w:r w:rsidRPr="00D90EE6">
        <w:rPr>
          <w:rFonts w:ascii="Sylfaen" w:hAnsi="Sylfaen"/>
        </w:rPr>
        <w:t xml:space="preserve">, </w:t>
      </w:r>
      <w:r w:rsidRPr="00D90EE6">
        <w:rPr>
          <w:rFonts w:ascii="Sylfaen" w:hAnsi="Sylfaen"/>
          <w:lang w:val="ka-GE"/>
        </w:rPr>
        <w:t xml:space="preserve">რომელიც შრობის შემდეგ დაახლოებით </w:t>
      </w:r>
      <w:r w:rsidRPr="00D90EE6">
        <w:rPr>
          <w:rFonts w:ascii="Sylfaen" w:hAnsi="Sylfaen"/>
        </w:rPr>
        <w:t xml:space="preserve">1300 </w:t>
      </w:r>
      <w:r w:rsidRPr="00D90EE6">
        <w:rPr>
          <w:rFonts w:ascii="Sylfaen" w:hAnsi="Sylfaen"/>
          <w:lang w:val="ka-GE"/>
        </w:rPr>
        <w:t xml:space="preserve">ტონა ბურბუშელას </w:t>
      </w:r>
      <w:r w:rsidRPr="00D90EE6">
        <w:rPr>
          <w:rFonts w:ascii="Sylfaen" w:hAnsi="Sylfaen"/>
        </w:rPr>
        <w:t xml:space="preserve">– 8400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ბიომასას შეადგენს</w:t>
      </w:r>
      <w:r w:rsidRPr="00D90EE6">
        <w:rPr>
          <w:rFonts w:ascii="Sylfaen" w:hAnsi="Sylfaen"/>
        </w:rPr>
        <w:t>.</w:t>
      </w:r>
    </w:p>
    <w:p w14:paraId="36D1B65A" w14:textId="77777777" w:rsidR="002A064C" w:rsidRPr="00D90EE6" w:rsidRDefault="002A064C" w:rsidP="00872DA7">
      <w:pPr>
        <w:jc w:val="both"/>
        <w:rPr>
          <w:rFonts w:ascii="Sylfaen" w:hAnsi="Sylfaen"/>
        </w:rPr>
      </w:pPr>
      <w:r w:rsidRPr="00D90EE6">
        <w:rPr>
          <w:rFonts w:ascii="Sylfaen" w:hAnsi="Sylfaen"/>
          <w:lang w:val="ka-GE"/>
        </w:rPr>
        <w:t>მნიშვნელოვანია აღინიშნოს, რომ ბიომასების წარმოება სტაბილურია წლის განმავლობაში მცირედი გადახრებით თვეების მიხედვით</w:t>
      </w:r>
      <w:r w:rsidRPr="00D90EE6">
        <w:rPr>
          <w:rFonts w:ascii="Sylfaen" w:hAnsi="Sylfaen"/>
        </w:rPr>
        <w:t>.</w:t>
      </w:r>
    </w:p>
    <w:p w14:paraId="264D7270" w14:textId="707D0974" w:rsidR="002A064C" w:rsidRPr="00D90EE6" w:rsidRDefault="00F74542" w:rsidP="00872DA7">
      <w:pPr>
        <w:pStyle w:val="Heading2"/>
        <w:jc w:val="both"/>
        <w:rPr>
          <w:rFonts w:ascii="Sylfaen" w:hAnsi="Sylfaen"/>
        </w:rPr>
      </w:pPr>
      <w:bookmarkStart w:id="20" w:name="_Toc406600264"/>
      <w:r w:rsidRPr="00D90EE6">
        <w:rPr>
          <w:rFonts w:ascii="Sylfaen" w:hAnsi="Sylfaen"/>
          <w:lang w:val="ka-GE"/>
        </w:rPr>
        <w:t>2.</w:t>
      </w:r>
      <w:r w:rsidR="002A064C" w:rsidRPr="00D90EE6">
        <w:rPr>
          <w:rFonts w:ascii="Sylfaen" w:hAnsi="Sylfaen"/>
        </w:rPr>
        <w:t xml:space="preserve">5. </w:t>
      </w:r>
      <w:r w:rsidR="002A064C" w:rsidRPr="00D90EE6">
        <w:rPr>
          <w:rFonts w:ascii="Sylfaen" w:hAnsi="Sylfaen" w:cs="Sylfaen"/>
          <w:lang w:val="ka-GE"/>
        </w:rPr>
        <w:t>ქაღალდისა</w:t>
      </w:r>
      <w:r w:rsidR="002A064C" w:rsidRPr="00D90EE6">
        <w:rPr>
          <w:rFonts w:ascii="Sylfaen" w:hAnsi="Sylfaen"/>
          <w:lang w:val="ka-GE"/>
        </w:rPr>
        <w:t xml:space="preserve"> </w:t>
      </w:r>
      <w:r w:rsidR="002A064C" w:rsidRPr="00D90EE6">
        <w:rPr>
          <w:rFonts w:ascii="Sylfaen" w:hAnsi="Sylfaen" w:cs="Sylfaen"/>
          <w:lang w:val="ka-GE"/>
        </w:rPr>
        <w:t>და</w:t>
      </w:r>
      <w:r w:rsidR="002A064C" w:rsidRPr="00D90EE6">
        <w:rPr>
          <w:rFonts w:ascii="Sylfaen" w:hAnsi="Sylfaen"/>
          <w:lang w:val="ka-GE"/>
        </w:rPr>
        <w:t xml:space="preserve"> </w:t>
      </w:r>
      <w:r w:rsidR="004201C8" w:rsidRPr="00D90EE6">
        <w:rPr>
          <w:rFonts w:ascii="Sylfaen" w:hAnsi="Sylfaen"/>
          <w:lang w:val="ka-GE"/>
        </w:rPr>
        <w:t>მუყაოს</w:t>
      </w:r>
      <w:r w:rsidR="002A064C" w:rsidRPr="00D90EE6">
        <w:rPr>
          <w:rFonts w:ascii="Sylfaen" w:hAnsi="Sylfaen"/>
          <w:lang w:val="ka-GE"/>
        </w:rPr>
        <w:t xml:space="preserve"> </w:t>
      </w:r>
      <w:r w:rsidR="002A064C" w:rsidRPr="00D90EE6">
        <w:rPr>
          <w:rFonts w:ascii="Sylfaen" w:hAnsi="Sylfaen" w:cs="Sylfaen"/>
          <w:lang w:val="ka-GE"/>
        </w:rPr>
        <w:t>ნარჩენები</w:t>
      </w:r>
      <w:bookmarkEnd w:id="20"/>
    </w:p>
    <w:p w14:paraId="042C0111" w14:textId="77777777" w:rsidR="002A064C" w:rsidRPr="00D90EE6" w:rsidRDefault="002A064C" w:rsidP="00872DA7">
      <w:pPr>
        <w:jc w:val="both"/>
        <w:rPr>
          <w:rFonts w:ascii="Sylfaen" w:hAnsi="Sylfaen"/>
        </w:rPr>
      </w:pPr>
      <w:r w:rsidRPr="00D90EE6">
        <w:rPr>
          <w:rFonts w:ascii="Sylfaen" w:hAnsi="Sylfaen"/>
          <w:lang w:val="ka-GE"/>
        </w:rPr>
        <w:t xml:space="preserve">კომპანიებს, რომლებიც ჩართული არიან ქაღალდისა და </w:t>
      </w:r>
      <w:r w:rsidR="004201C8" w:rsidRPr="00D90EE6">
        <w:rPr>
          <w:rFonts w:ascii="Sylfaen" w:hAnsi="Sylfaen"/>
          <w:lang w:val="ka-GE"/>
        </w:rPr>
        <w:t>მუყაო</w:t>
      </w:r>
      <w:r w:rsidRPr="00D90EE6">
        <w:rPr>
          <w:rFonts w:ascii="Sylfaen" w:hAnsi="Sylfaen"/>
          <w:lang w:val="ka-GE"/>
        </w:rPr>
        <w:t>ს წარმოებაში მივმართეთ თხოვნით ეპასუხათ შემდეგ კითხვებზე</w:t>
      </w:r>
      <w:r w:rsidRPr="00D90EE6">
        <w:rPr>
          <w:rFonts w:ascii="Sylfaen" w:hAnsi="Sylfaen"/>
        </w:rPr>
        <w:t>:</w:t>
      </w:r>
    </w:p>
    <w:p w14:paraId="27319C81"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რა ტიპის წარმოებაში არიან ისინი ჩართული</w:t>
      </w:r>
      <w:r w:rsidRPr="00D90EE6">
        <w:rPr>
          <w:rFonts w:ascii="Sylfaen" w:hAnsi="Sylfaen"/>
        </w:rPr>
        <w:t>?</w:t>
      </w:r>
    </w:p>
    <w:p w14:paraId="354DC499"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სად მდებარეობს მათი წარმოება</w:t>
      </w:r>
      <w:r w:rsidRPr="00D90EE6">
        <w:rPr>
          <w:rFonts w:ascii="Sylfaen" w:hAnsi="Sylfaen"/>
        </w:rPr>
        <w:t>?</w:t>
      </w:r>
    </w:p>
    <w:p w14:paraId="037C0338"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რას უდრის მერქნის დანაკარგების რაოდენობა</w:t>
      </w:r>
      <w:r w:rsidRPr="00D90EE6">
        <w:rPr>
          <w:rFonts w:ascii="Sylfaen" w:hAnsi="Sylfaen"/>
        </w:rPr>
        <w:t xml:space="preserve"> (</w:t>
      </w:r>
      <w:r w:rsidRPr="00D90EE6">
        <w:rPr>
          <w:rFonts w:ascii="Sylfaen" w:hAnsi="Sylfaen"/>
          <w:lang w:val="ka-GE"/>
        </w:rPr>
        <w:t>ტონები</w:t>
      </w:r>
      <w:r w:rsidRPr="00D90EE6">
        <w:rPr>
          <w:rFonts w:ascii="Sylfaen" w:hAnsi="Sylfaen"/>
        </w:rPr>
        <w:t xml:space="preserve">, </w:t>
      </w:r>
      <w:r w:rsidRPr="00D90EE6">
        <w:rPr>
          <w:rFonts w:ascii="Sylfaen" w:hAnsi="Sylfaen"/>
          <w:lang w:val="ka-GE"/>
        </w:rPr>
        <w:t>მოცულობა</w:t>
      </w:r>
      <w:r w:rsidRPr="00D90EE6">
        <w:rPr>
          <w:rFonts w:ascii="Sylfaen" w:hAnsi="Sylfaen"/>
        </w:rPr>
        <w:t>)?</w:t>
      </w:r>
    </w:p>
    <w:p w14:paraId="47942275"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რა ტიპისაა დანაკარგები და როგორია მიახლოებითი ზომები</w:t>
      </w:r>
      <w:r w:rsidRPr="00D90EE6">
        <w:rPr>
          <w:rFonts w:ascii="Sylfaen" w:hAnsi="Sylfaen"/>
        </w:rPr>
        <w:t>?</w:t>
      </w:r>
    </w:p>
    <w:p w14:paraId="18FAB54D"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მოცულობები თითოეულ სეზონზე</w:t>
      </w:r>
      <w:r w:rsidRPr="00D90EE6">
        <w:rPr>
          <w:rFonts w:ascii="Sylfaen" w:hAnsi="Sylfaen"/>
        </w:rPr>
        <w:t xml:space="preserve"> (</w:t>
      </w:r>
      <w:r w:rsidRPr="00D90EE6">
        <w:rPr>
          <w:rFonts w:ascii="Sylfaen" w:hAnsi="Sylfaen"/>
          <w:lang w:val="ka-GE"/>
        </w:rPr>
        <w:t>მიახლოებითი წილი თითოეულ სეზონზე</w:t>
      </w:r>
      <w:r w:rsidRPr="00D90EE6">
        <w:rPr>
          <w:rFonts w:ascii="Sylfaen" w:hAnsi="Sylfaen"/>
        </w:rPr>
        <w:t>)?</w:t>
      </w:r>
    </w:p>
    <w:p w14:paraId="650A19CC"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ამჟამად, როგორ ხდება დანაკარგების უტილიზაცია</w:t>
      </w:r>
      <w:r w:rsidRPr="00D90EE6">
        <w:rPr>
          <w:rFonts w:ascii="Sylfaen" w:hAnsi="Sylfaen"/>
        </w:rPr>
        <w:t>?</w:t>
      </w:r>
    </w:p>
    <w:p w14:paraId="4F8C843F" w14:textId="77777777" w:rsidR="002A064C" w:rsidRPr="00D90EE6" w:rsidRDefault="002A064C" w:rsidP="00872DA7">
      <w:pPr>
        <w:pStyle w:val="ListParagraph"/>
        <w:numPr>
          <w:ilvl w:val="0"/>
          <w:numId w:val="12"/>
        </w:numPr>
        <w:jc w:val="both"/>
        <w:rPr>
          <w:rFonts w:ascii="Sylfaen" w:hAnsi="Sylfaen"/>
        </w:rPr>
      </w:pPr>
      <w:r w:rsidRPr="00D90EE6">
        <w:rPr>
          <w:rFonts w:ascii="Sylfaen" w:hAnsi="Sylfaen"/>
          <w:lang w:val="ka-GE"/>
        </w:rPr>
        <w:t>სურთ თუ არა მათ დანაკარგების გაყიდვა</w:t>
      </w:r>
      <w:r w:rsidRPr="00D90EE6">
        <w:rPr>
          <w:rFonts w:ascii="Sylfaen" w:hAnsi="Sylfaen"/>
        </w:rPr>
        <w:t xml:space="preserve"> (</w:t>
      </w:r>
      <w:r w:rsidRPr="00D90EE6">
        <w:rPr>
          <w:rFonts w:ascii="Sylfaen" w:hAnsi="Sylfaen"/>
          <w:lang w:val="ka-GE"/>
        </w:rPr>
        <w:t>თუ დიახ, მაშინ როგორი იქნება ფასი</w:t>
      </w:r>
      <w:r w:rsidRPr="00D90EE6">
        <w:rPr>
          <w:rFonts w:ascii="Sylfaen" w:hAnsi="Sylfaen"/>
        </w:rPr>
        <w:t>)?</w:t>
      </w:r>
    </w:p>
    <w:p w14:paraId="5CBA3642" w14:textId="77777777" w:rsidR="002A064C" w:rsidRPr="00D90EE6" w:rsidRDefault="002A064C" w:rsidP="00872DA7">
      <w:pPr>
        <w:jc w:val="both"/>
        <w:rPr>
          <w:rFonts w:ascii="Sylfaen" w:hAnsi="Sylfaen"/>
        </w:rPr>
      </w:pPr>
      <w:r w:rsidRPr="00D90EE6">
        <w:rPr>
          <w:rFonts w:ascii="Sylfaen" w:hAnsi="Sylfaen"/>
          <w:lang w:val="ka-GE"/>
        </w:rPr>
        <w:t xml:space="preserve">კომპანიები, რომლებიც ჩართული არიან ზემოთ განხილულ სექტორში, გამოცდილები არიან მომარაგების პრობლემებში, რომელიც მოიცავს ქაღალდისა და </w:t>
      </w:r>
      <w:r w:rsidR="004201C8" w:rsidRPr="00D90EE6">
        <w:rPr>
          <w:rFonts w:ascii="Sylfaen" w:hAnsi="Sylfaen"/>
          <w:lang w:val="ka-GE"/>
        </w:rPr>
        <w:t>მუყაოს</w:t>
      </w:r>
      <w:r w:rsidRPr="00D90EE6">
        <w:rPr>
          <w:rFonts w:ascii="Sylfaen" w:hAnsi="Sylfaen"/>
          <w:lang w:val="ka-GE"/>
        </w:rPr>
        <w:t xml:space="preserve"> ნარჩენებს</w:t>
      </w:r>
      <w:r w:rsidRPr="00D90EE6">
        <w:rPr>
          <w:rFonts w:ascii="Sylfaen" w:hAnsi="Sylfaen"/>
        </w:rPr>
        <w:t xml:space="preserve">. </w:t>
      </w:r>
      <w:r w:rsidRPr="00D90EE6">
        <w:rPr>
          <w:rFonts w:ascii="Sylfaen" w:hAnsi="Sylfaen"/>
          <w:lang w:val="ka-GE"/>
        </w:rPr>
        <w:t xml:space="preserve">ამიტომ, ისინი ეძებენ ამ ტიპის ბიომასების დამატებით წყაროებს და იხდიან ამისათვის </w:t>
      </w:r>
      <w:r w:rsidRPr="00D90EE6">
        <w:rPr>
          <w:rFonts w:ascii="Sylfaen" w:hAnsi="Sylfaen"/>
        </w:rPr>
        <w:t xml:space="preserve">0.15 </w:t>
      </w:r>
      <w:r w:rsidRPr="00D90EE6">
        <w:rPr>
          <w:rFonts w:ascii="Sylfaen" w:hAnsi="Sylfaen"/>
          <w:lang w:val="ka-GE"/>
        </w:rPr>
        <w:t>ლარს კილოგრამზე</w:t>
      </w:r>
      <w:r w:rsidRPr="00D90EE6">
        <w:rPr>
          <w:rFonts w:ascii="Sylfaen" w:hAnsi="Sylfaen"/>
        </w:rPr>
        <w:t>.</w:t>
      </w:r>
    </w:p>
    <w:p w14:paraId="6EC065DA" w14:textId="07E0AB05" w:rsidR="002A064C" w:rsidRPr="00D90EE6" w:rsidRDefault="00F74542" w:rsidP="002A064C">
      <w:pPr>
        <w:pStyle w:val="Heading2"/>
        <w:rPr>
          <w:rFonts w:ascii="Sylfaen" w:hAnsi="Sylfaen"/>
        </w:rPr>
      </w:pPr>
      <w:bookmarkStart w:id="21" w:name="_Toc406600265"/>
      <w:r w:rsidRPr="00D90EE6">
        <w:rPr>
          <w:rFonts w:ascii="Sylfaen" w:hAnsi="Sylfaen"/>
          <w:lang w:val="ka-GE"/>
        </w:rPr>
        <w:t>2.</w:t>
      </w:r>
      <w:r w:rsidR="002A064C" w:rsidRPr="00D90EE6">
        <w:rPr>
          <w:rFonts w:ascii="Sylfaen" w:hAnsi="Sylfaen"/>
        </w:rPr>
        <w:t>6.</w:t>
      </w:r>
      <w:r w:rsidR="002A064C" w:rsidRPr="00D90EE6">
        <w:rPr>
          <w:rFonts w:ascii="Sylfaen" w:hAnsi="Sylfaen" w:cs="Sylfaen"/>
          <w:lang w:val="ka-GE"/>
        </w:rPr>
        <w:t>ხელმისაწვდომი</w:t>
      </w:r>
      <w:r w:rsidR="002A064C" w:rsidRPr="00D90EE6">
        <w:rPr>
          <w:rFonts w:ascii="Sylfaen" w:hAnsi="Sylfaen"/>
        </w:rPr>
        <w:t xml:space="preserve"> </w:t>
      </w:r>
      <w:r w:rsidR="002A064C" w:rsidRPr="00D90EE6">
        <w:rPr>
          <w:rFonts w:ascii="Sylfaen" w:hAnsi="Sylfaen" w:cs="Sylfaen"/>
          <w:lang w:val="ka-GE"/>
        </w:rPr>
        <w:t>ბიომასების</w:t>
      </w:r>
      <w:r w:rsidR="002A064C" w:rsidRPr="00D90EE6">
        <w:rPr>
          <w:rFonts w:ascii="Sylfaen" w:hAnsi="Sylfaen"/>
          <w:lang w:val="ka-GE"/>
        </w:rPr>
        <w:t xml:space="preserve"> </w:t>
      </w:r>
      <w:r w:rsidR="002A064C" w:rsidRPr="00D90EE6">
        <w:rPr>
          <w:rFonts w:ascii="Sylfaen" w:hAnsi="Sylfaen" w:cs="Sylfaen"/>
          <w:lang w:val="ka-GE"/>
        </w:rPr>
        <w:t>წყაროების</w:t>
      </w:r>
      <w:r w:rsidR="002A064C" w:rsidRPr="00D90EE6">
        <w:rPr>
          <w:rFonts w:ascii="Sylfaen" w:hAnsi="Sylfaen"/>
          <w:lang w:val="ka-GE"/>
        </w:rPr>
        <w:t xml:space="preserve"> </w:t>
      </w:r>
      <w:r w:rsidR="002A064C" w:rsidRPr="00D90EE6">
        <w:rPr>
          <w:rFonts w:ascii="Sylfaen" w:hAnsi="Sylfaen" w:cs="Sylfaen"/>
          <w:lang w:val="ka-GE"/>
        </w:rPr>
        <w:t>ჯამი</w:t>
      </w:r>
      <w:r w:rsidR="002A064C" w:rsidRPr="00D90EE6">
        <w:rPr>
          <w:rFonts w:ascii="Sylfaen" w:hAnsi="Sylfaen"/>
          <w:lang w:val="ka-GE"/>
        </w:rPr>
        <w:t xml:space="preserve"> </w:t>
      </w:r>
      <w:r w:rsidR="002A064C" w:rsidRPr="00D90EE6">
        <w:rPr>
          <w:rFonts w:ascii="Sylfaen" w:hAnsi="Sylfaen" w:cs="Sylfaen"/>
          <w:lang w:val="ka-GE"/>
        </w:rPr>
        <w:t>თბილისის</w:t>
      </w:r>
      <w:r w:rsidR="002A064C" w:rsidRPr="00D90EE6">
        <w:rPr>
          <w:rFonts w:ascii="Sylfaen" w:hAnsi="Sylfaen"/>
          <w:lang w:val="ka-GE"/>
        </w:rPr>
        <w:t xml:space="preserve"> </w:t>
      </w:r>
      <w:r w:rsidR="002A064C" w:rsidRPr="00D90EE6">
        <w:rPr>
          <w:rFonts w:ascii="Sylfaen" w:hAnsi="Sylfaen" w:cs="Sylfaen"/>
          <w:lang w:val="ka-GE"/>
        </w:rPr>
        <w:t>მუნიციპალიტეტში</w:t>
      </w:r>
      <w:bookmarkEnd w:id="21"/>
    </w:p>
    <w:tbl>
      <w:tblPr>
        <w:tblW w:w="5827" w:type="dxa"/>
        <w:tblInd w:w="93" w:type="dxa"/>
        <w:tblLook w:val="04A0" w:firstRow="1" w:lastRow="0" w:firstColumn="1" w:lastColumn="0" w:noHBand="0" w:noVBand="1"/>
      </w:tblPr>
      <w:tblGrid>
        <w:gridCol w:w="3984"/>
        <w:gridCol w:w="1843"/>
      </w:tblGrid>
      <w:tr w:rsidR="002A064C" w:rsidRPr="00D90EE6" w14:paraId="7ADF49D9" w14:textId="77777777" w:rsidTr="00BB08D9">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06144"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წყარო</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D705E53"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lang w:val="ka-GE"/>
              </w:rPr>
              <w:t>მოცულობა, მ</w:t>
            </w:r>
            <w:r w:rsidRPr="00D90EE6">
              <w:rPr>
                <w:rFonts w:ascii="Sylfaen" w:eastAsia="Times New Roman" w:hAnsi="Sylfaen" w:cs="Times New Roman"/>
                <w:color w:val="000000"/>
                <w:vertAlign w:val="superscript"/>
              </w:rPr>
              <w:t>3</w:t>
            </w:r>
          </w:p>
        </w:tc>
      </w:tr>
      <w:tr w:rsidR="002A064C" w:rsidRPr="00D90EE6" w14:paraId="73AA4439" w14:textId="77777777" w:rsidTr="00BB08D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center"/>
          </w:tcPr>
          <w:p w14:paraId="632116C5"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მერქნის გადამუშავების ინდუსტრია</w:t>
            </w:r>
          </w:p>
        </w:tc>
        <w:tc>
          <w:tcPr>
            <w:tcW w:w="1843" w:type="dxa"/>
            <w:tcBorders>
              <w:top w:val="nil"/>
              <w:left w:val="nil"/>
              <w:bottom w:val="single" w:sz="4" w:space="0" w:color="auto"/>
              <w:right w:val="single" w:sz="4" w:space="0" w:color="auto"/>
            </w:tcBorders>
            <w:shd w:val="clear" w:color="auto" w:fill="auto"/>
            <w:noWrap/>
            <w:vAlign w:val="bottom"/>
          </w:tcPr>
          <w:p w14:paraId="07737709"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4175</w:t>
            </w:r>
          </w:p>
        </w:tc>
      </w:tr>
      <w:tr w:rsidR="002A064C" w:rsidRPr="00D90EE6" w14:paraId="1BFB00AC" w14:textId="77777777" w:rsidTr="00BB08D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center"/>
          </w:tcPr>
          <w:p w14:paraId="66082223"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თბილისის მერია</w:t>
            </w:r>
          </w:p>
        </w:tc>
        <w:tc>
          <w:tcPr>
            <w:tcW w:w="1843" w:type="dxa"/>
            <w:tcBorders>
              <w:top w:val="nil"/>
              <w:left w:val="nil"/>
              <w:bottom w:val="single" w:sz="4" w:space="0" w:color="auto"/>
              <w:right w:val="single" w:sz="4" w:space="0" w:color="auto"/>
            </w:tcBorders>
            <w:shd w:val="clear" w:color="auto" w:fill="auto"/>
            <w:noWrap/>
            <w:vAlign w:val="bottom"/>
          </w:tcPr>
          <w:p w14:paraId="6112740D"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1022</w:t>
            </w:r>
          </w:p>
        </w:tc>
      </w:tr>
      <w:tr w:rsidR="002A064C" w:rsidRPr="00D90EE6" w14:paraId="39CBCA02" w14:textId="77777777" w:rsidTr="00BB08D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center"/>
          </w:tcPr>
          <w:p w14:paraId="07559A2F"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სატყეო მეურნეობა და ეროვნული პარკი</w:t>
            </w:r>
          </w:p>
        </w:tc>
        <w:tc>
          <w:tcPr>
            <w:tcW w:w="1843" w:type="dxa"/>
            <w:tcBorders>
              <w:top w:val="nil"/>
              <w:left w:val="nil"/>
              <w:bottom w:val="single" w:sz="4" w:space="0" w:color="auto"/>
              <w:right w:val="single" w:sz="4" w:space="0" w:color="auto"/>
            </w:tcBorders>
            <w:shd w:val="clear" w:color="auto" w:fill="auto"/>
            <w:noWrap/>
            <w:vAlign w:val="bottom"/>
          </w:tcPr>
          <w:p w14:paraId="7A08AC6D"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1624</w:t>
            </w:r>
          </w:p>
        </w:tc>
      </w:tr>
      <w:tr w:rsidR="002A064C" w:rsidRPr="00D90EE6" w14:paraId="524D5168" w14:textId="77777777" w:rsidTr="00BB08D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center"/>
          </w:tcPr>
          <w:p w14:paraId="5A1184AB" w14:textId="77777777" w:rsidR="002A064C" w:rsidRPr="00D90EE6" w:rsidRDefault="002A064C" w:rsidP="00BB08D9">
            <w:pPr>
              <w:spacing w:after="0" w:line="240" w:lineRule="auto"/>
              <w:rPr>
                <w:rFonts w:ascii="Sylfaen" w:eastAsia="Times New Roman" w:hAnsi="Sylfaen" w:cs="Sylfaen"/>
                <w:color w:val="000000"/>
                <w:sz w:val="20"/>
                <w:szCs w:val="20"/>
                <w:lang w:val="ka-GE"/>
              </w:rPr>
            </w:pPr>
            <w:r w:rsidRPr="00D90EE6">
              <w:rPr>
                <w:rFonts w:ascii="Sylfaen" w:eastAsia="Times New Roman" w:hAnsi="Sylfaen" w:cs="Sylfaen"/>
                <w:color w:val="000000"/>
                <w:sz w:val="20"/>
                <w:szCs w:val="20"/>
                <w:lang w:val="ka-GE"/>
              </w:rPr>
              <w:t>მეფრინველეობა</w:t>
            </w:r>
          </w:p>
        </w:tc>
        <w:tc>
          <w:tcPr>
            <w:tcW w:w="1843" w:type="dxa"/>
            <w:tcBorders>
              <w:top w:val="nil"/>
              <w:left w:val="nil"/>
              <w:bottom w:val="single" w:sz="4" w:space="0" w:color="auto"/>
              <w:right w:val="single" w:sz="4" w:space="0" w:color="auto"/>
            </w:tcBorders>
            <w:shd w:val="clear" w:color="auto" w:fill="auto"/>
            <w:noWrap/>
            <w:vAlign w:val="bottom"/>
          </w:tcPr>
          <w:p w14:paraId="6D1B7B12"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8400</w:t>
            </w:r>
          </w:p>
        </w:tc>
      </w:tr>
      <w:tr w:rsidR="002A064C" w:rsidRPr="00D90EE6" w14:paraId="7CF0B1FF" w14:textId="77777777" w:rsidTr="00BB08D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center"/>
          </w:tcPr>
          <w:p w14:paraId="7B38E3F6"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სოფლის მეურნეობა</w:t>
            </w:r>
          </w:p>
        </w:tc>
        <w:tc>
          <w:tcPr>
            <w:tcW w:w="1843" w:type="dxa"/>
            <w:tcBorders>
              <w:top w:val="nil"/>
              <w:left w:val="nil"/>
              <w:bottom w:val="single" w:sz="4" w:space="0" w:color="auto"/>
              <w:right w:val="single" w:sz="4" w:space="0" w:color="auto"/>
            </w:tcBorders>
            <w:shd w:val="clear" w:color="auto" w:fill="auto"/>
            <w:noWrap/>
            <w:vAlign w:val="bottom"/>
          </w:tcPr>
          <w:p w14:paraId="508E44C2"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1.3</w:t>
            </w:r>
          </w:p>
        </w:tc>
      </w:tr>
      <w:tr w:rsidR="002A064C" w:rsidRPr="00D90EE6" w14:paraId="3D4254C7" w14:textId="77777777" w:rsidTr="00BB08D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14:paraId="38E97694"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ჯამი</w:t>
            </w:r>
          </w:p>
        </w:tc>
        <w:tc>
          <w:tcPr>
            <w:tcW w:w="1843" w:type="dxa"/>
            <w:tcBorders>
              <w:top w:val="nil"/>
              <w:left w:val="nil"/>
              <w:bottom w:val="single" w:sz="4" w:space="0" w:color="auto"/>
              <w:right w:val="single" w:sz="4" w:space="0" w:color="auto"/>
            </w:tcBorders>
            <w:shd w:val="clear" w:color="auto" w:fill="auto"/>
            <w:noWrap/>
            <w:vAlign w:val="bottom"/>
            <w:hideMark/>
          </w:tcPr>
          <w:p w14:paraId="6F76D7D1"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15 222.30</w:t>
            </w:r>
          </w:p>
        </w:tc>
      </w:tr>
    </w:tbl>
    <w:p w14:paraId="34BB26D8" w14:textId="77777777" w:rsidR="002A064C" w:rsidRPr="00D90EE6" w:rsidRDefault="002A064C" w:rsidP="002A064C">
      <w:pPr>
        <w:rPr>
          <w:rFonts w:ascii="Sylfaen" w:hAnsi="Sylfaen"/>
        </w:rPr>
      </w:pPr>
    </w:p>
    <w:p w14:paraId="0ACDEA10" w14:textId="77777777" w:rsidR="002A064C" w:rsidRPr="00D90EE6" w:rsidRDefault="00D461E7" w:rsidP="002A064C">
      <w:pPr>
        <w:rPr>
          <w:rFonts w:ascii="Sylfaen" w:hAnsi="Sylfaen"/>
        </w:rPr>
      </w:pPr>
      <w:r w:rsidRPr="00D90EE6">
        <w:rPr>
          <w:rFonts w:ascii="Sylfaen" w:hAnsi="Sylfaen"/>
          <w:noProof/>
        </w:rPr>
        <w:lastRenderedPageBreak/>
        <mc:AlternateContent>
          <mc:Choice Requires="wps">
            <w:drawing>
              <wp:anchor distT="0" distB="0" distL="114300" distR="114300" simplePos="0" relativeHeight="251658240" behindDoc="0" locked="1" layoutInCell="1" allowOverlap="1" wp14:anchorId="61000AE8" wp14:editId="59AF5F84">
                <wp:simplePos x="0" y="0"/>
                <wp:positionH relativeFrom="column">
                  <wp:posOffset>3085465</wp:posOffset>
                </wp:positionH>
                <wp:positionV relativeFrom="paragraph">
                  <wp:posOffset>479425</wp:posOffset>
                </wp:positionV>
                <wp:extent cx="1459865" cy="2028190"/>
                <wp:effectExtent l="0" t="0" r="698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202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4822B" w14:textId="77777777" w:rsidR="00491991" w:rsidRDefault="00491991" w:rsidP="002A064C">
                            <w:pPr>
                              <w:spacing w:after="40" w:line="240" w:lineRule="exact"/>
                              <w:rPr>
                                <w:rFonts w:ascii="Sylfaen" w:hAnsi="Sylfaen"/>
                                <w:sz w:val="20"/>
                                <w:szCs w:val="20"/>
                                <w:lang w:val="ka-GE"/>
                              </w:rPr>
                            </w:pPr>
                            <w:r>
                              <w:rPr>
                                <w:rFonts w:ascii="Sylfaen" w:eastAsia="Times New Roman" w:hAnsi="Sylfaen" w:cs="Sylfaen"/>
                                <w:color w:val="000000"/>
                                <w:sz w:val="20"/>
                                <w:szCs w:val="20"/>
                                <w:lang w:val="ka-GE"/>
                              </w:rPr>
                              <w:t>მერქნის გადამუშავების ინდუსტრია</w:t>
                            </w:r>
                            <w:r>
                              <w:rPr>
                                <w:rFonts w:ascii="Sylfaen" w:hAnsi="Sylfaen"/>
                                <w:sz w:val="20"/>
                                <w:szCs w:val="20"/>
                                <w:lang w:val="ka-GE"/>
                              </w:rPr>
                              <w:t xml:space="preserve"> </w:t>
                            </w:r>
                          </w:p>
                          <w:p w14:paraId="20D25A14" w14:textId="77777777" w:rsidR="00491991" w:rsidRDefault="00491991" w:rsidP="002A064C">
                            <w:pPr>
                              <w:spacing w:after="240" w:line="340" w:lineRule="exact"/>
                              <w:rPr>
                                <w:rFonts w:ascii="Sylfaen" w:hAnsi="Sylfaen"/>
                                <w:sz w:val="20"/>
                                <w:szCs w:val="20"/>
                                <w:lang w:val="ka-GE"/>
                              </w:rPr>
                            </w:pPr>
                            <w:r>
                              <w:rPr>
                                <w:rFonts w:ascii="Sylfaen" w:hAnsi="Sylfaen"/>
                                <w:sz w:val="20"/>
                                <w:szCs w:val="20"/>
                                <w:lang w:val="ka-GE"/>
                              </w:rPr>
                              <w:t>თბილისის მერია</w:t>
                            </w:r>
                          </w:p>
                          <w:p w14:paraId="40D67C6B" w14:textId="77777777" w:rsidR="00491991" w:rsidRDefault="00491991" w:rsidP="002A064C">
                            <w:pPr>
                              <w:spacing w:after="120" w:line="240" w:lineRule="exact"/>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სატყეო მეურნეობა და ეროვნული პარკი</w:t>
                            </w:r>
                          </w:p>
                          <w:p w14:paraId="7F6FF5D3" w14:textId="77777777" w:rsidR="00491991" w:rsidRDefault="00491991" w:rsidP="002A064C">
                            <w:pPr>
                              <w:spacing w:after="240" w:line="340" w:lineRule="exact"/>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მეფრინველეობა</w:t>
                            </w:r>
                          </w:p>
                          <w:p w14:paraId="0536A182" w14:textId="77777777" w:rsidR="00491991" w:rsidRPr="007B3D0D" w:rsidRDefault="00491991" w:rsidP="002A064C">
                            <w:pPr>
                              <w:spacing w:line="340" w:lineRule="exact"/>
                              <w:rPr>
                                <w:rFonts w:ascii="Sylfaen" w:hAnsi="Sylfaen"/>
                                <w:sz w:val="20"/>
                                <w:szCs w:val="20"/>
                                <w:lang w:val="ka-GE"/>
                              </w:rPr>
                            </w:pPr>
                            <w:r>
                              <w:rPr>
                                <w:rFonts w:ascii="Sylfaen" w:eastAsia="Times New Roman" w:hAnsi="Sylfaen" w:cs="Sylfaen"/>
                                <w:color w:val="000000"/>
                                <w:sz w:val="20"/>
                                <w:szCs w:val="20"/>
                                <w:lang w:val="ka-GE"/>
                              </w:rPr>
                              <w:t>სოფლის მეურნეობა</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2.95pt;margin-top:37.75pt;width:114.95pt;height:15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" stroked="f">
                <v:textbox inset="0,,0">
                  <w:txbxContent>
                    <w:p w14:paraId="0F14822B" w14:textId="77777777" w:rsidR="00491991" w:rsidRDefault="00491991" w:rsidP="002A064C">
                      <w:pPr>
                        <w:spacing w:after="40" w:line="240" w:lineRule="exact"/>
                        <w:rPr>
                          <w:rFonts w:ascii="Sylfaen" w:hAnsi="Sylfaen"/>
                          <w:sz w:val="20"/>
                          <w:szCs w:val="20"/>
                          <w:lang w:val="ka-GE"/>
                        </w:rPr>
                      </w:pPr>
                      <w:r>
                        <w:rPr>
                          <w:rFonts w:ascii="Sylfaen" w:eastAsia="Times New Roman" w:hAnsi="Sylfaen" w:cs="Sylfaen"/>
                          <w:color w:val="000000"/>
                          <w:sz w:val="20"/>
                          <w:szCs w:val="20"/>
                          <w:lang w:val="ka-GE"/>
                        </w:rPr>
                        <w:t>მერქნის გადამუშავების ინდუსტრია</w:t>
                      </w:r>
                      <w:r>
                        <w:rPr>
                          <w:rFonts w:ascii="Sylfaen" w:hAnsi="Sylfaen"/>
                          <w:sz w:val="20"/>
                          <w:szCs w:val="20"/>
                          <w:lang w:val="ka-GE"/>
                        </w:rPr>
                        <w:t xml:space="preserve"> </w:t>
                      </w:r>
                    </w:p>
                    <w:p w14:paraId="20D25A14" w14:textId="77777777" w:rsidR="00491991" w:rsidRDefault="00491991" w:rsidP="002A064C">
                      <w:pPr>
                        <w:spacing w:after="240" w:line="340" w:lineRule="exact"/>
                        <w:rPr>
                          <w:rFonts w:ascii="Sylfaen" w:hAnsi="Sylfaen"/>
                          <w:sz w:val="20"/>
                          <w:szCs w:val="20"/>
                          <w:lang w:val="ka-GE"/>
                        </w:rPr>
                      </w:pPr>
                      <w:r>
                        <w:rPr>
                          <w:rFonts w:ascii="Sylfaen" w:hAnsi="Sylfaen"/>
                          <w:sz w:val="20"/>
                          <w:szCs w:val="20"/>
                          <w:lang w:val="ka-GE"/>
                        </w:rPr>
                        <w:t>თბილისის მერია</w:t>
                      </w:r>
                    </w:p>
                    <w:p w14:paraId="40D67C6B" w14:textId="77777777" w:rsidR="00491991" w:rsidRDefault="00491991" w:rsidP="002A064C">
                      <w:pPr>
                        <w:spacing w:after="120" w:line="240" w:lineRule="exact"/>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სატყეო მეურნეობა და ეროვნული პარკი</w:t>
                      </w:r>
                    </w:p>
                    <w:p w14:paraId="7F6FF5D3" w14:textId="77777777" w:rsidR="00491991" w:rsidRDefault="00491991" w:rsidP="002A064C">
                      <w:pPr>
                        <w:spacing w:after="240" w:line="340" w:lineRule="exact"/>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მეფრინველეობა</w:t>
                      </w:r>
                    </w:p>
                    <w:p w14:paraId="0536A182" w14:textId="77777777" w:rsidR="00491991" w:rsidRPr="007B3D0D" w:rsidRDefault="00491991" w:rsidP="002A064C">
                      <w:pPr>
                        <w:spacing w:line="340" w:lineRule="exact"/>
                        <w:rPr>
                          <w:rFonts w:ascii="Sylfaen" w:hAnsi="Sylfaen"/>
                          <w:sz w:val="20"/>
                          <w:szCs w:val="20"/>
                          <w:lang w:val="ka-GE"/>
                        </w:rPr>
                      </w:pPr>
                      <w:r>
                        <w:rPr>
                          <w:rFonts w:ascii="Sylfaen" w:eastAsia="Times New Roman" w:hAnsi="Sylfaen" w:cs="Sylfaen"/>
                          <w:color w:val="000000"/>
                          <w:sz w:val="20"/>
                          <w:szCs w:val="20"/>
                          <w:lang w:val="ka-GE"/>
                        </w:rPr>
                        <w:t>სოფლის მეურნეობა</w:t>
                      </w:r>
                    </w:p>
                  </w:txbxContent>
                </v:textbox>
                <w10:anchorlock/>
              </v:shape>
            </w:pict>
          </mc:Fallback>
        </mc:AlternateContent>
      </w:r>
      <w:r w:rsidR="002A064C" w:rsidRPr="00D90EE6">
        <w:rPr>
          <w:rFonts w:ascii="Sylfaen" w:hAnsi="Sylfaen"/>
          <w:noProof/>
        </w:rPr>
        <w:drawing>
          <wp:inline distT="0" distB="0" distL="0" distR="0" wp14:anchorId="37F020BF" wp14:editId="12251868">
            <wp:extent cx="4572000" cy="27432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992721" w14:textId="77777777" w:rsidR="002A064C" w:rsidRPr="00D90EE6" w:rsidRDefault="002A064C" w:rsidP="002A064C">
      <w:pPr>
        <w:jc w:val="both"/>
        <w:rPr>
          <w:rFonts w:ascii="Sylfaen" w:hAnsi="Sylfaen"/>
          <w:lang w:val="ka-GE"/>
        </w:rPr>
      </w:pPr>
      <w:r w:rsidRPr="00D90EE6">
        <w:rPr>
          <w:rFonts w:ascii="Sylfaen" w:hAnsi="Sylfaen"/>
          <w:lang w:val="ka-GE"/>
        </w:rPr>
        <w:t>მიუხედავად ამისა, მნიშვნელოვანია, რომ ბიომასები შეფასდეს არა მარტო მარტივად ხელმისაწვდომი, არამედ თბილისში წარმოებული ჯამური რაოდენობის მიხედვით</w:t>
      </w:r>
      <w:r w:rsidRPr="00D90EE6">
        <w:rPr>
          <w:rFonts w:ascii="Sylfaen" w:hAnsi="Sylfaen"/>
        </w:rPr>
        <w:t xml:space="preserve">. </w:t>
      </w:r>
      <w:r w:rsidRPr="00D90EE6">
        <w:rPr>
          <w:rFonts w:ascii="Sylfaen" w:hAnsi="Sylfaen"/>
          <w:lang w:val="ka-GE"/>
        </w:rPr>
        <w:t>ეს რაოდენობა მოიცავს შეშას, რომელიც მიეწოდება ადგილობრივ მოსახლეობას, ისევე, როგორც მერქნის ნარჩენები, რომლებიც იწვება გასათბობად მერქნის გადამამუშავებელ მრეწველობაში</w:t>
      </w:r>
      <w:r w:rsidRPr="00D90EE6">
        <w:rPr>
          <w:rFonts w:ascii="Sylfaen" w:hAnsi="Sylfaen"/>
        </w:rPr>
        <w:t xml:space="preserve">. </w:t>
      </w:r>
      <w:r w:rsidRPr="00D90EE6">
        <w:rPr>
          <w:rFonts w:ascii="Sylfaen" w:hAnsi="Sylfaen"/>
          <w:lang w:val="ka-GE"/>
        </w:rPr>
        <w:t>ამჟამად, ამ ბიომასების შეძენა არსებული ბენეფიციარებიდან (მაგ.</w:t>
      </w:r>
      <w:r w:rsidR="00790A5F" w:rsidRPr="00D90EE6">
        <w:rPr>
          <w:rFonts w:ascii="Sylfaen" w:hAnsi="Sylfaen"/>
          <w:lang w:val="ka-GE"/>
        </w:rPr>
        <w:t>,</w:t>
      </w:r>
      <w:r w:rsidRPr="00D90EE6">
        <w:rPr>
          <w:rFonts w:ascii="Sylfaen" w:hAnsi="Sylfaen"/>
          <w:lang w:val="ka-GE"/>
        </w:rPr>
        <w:t xml:space="preserve"> ავეჯის მწარმოებლებიდან) შეიძლება მოგვეჩვენოს არაეფექტურად, იმ ფაქტის გამო, რომ ბენეფიციარისთვის არ არის განხორციელებადი გაყიდოს მისი ბიომასების რესურსები, რომელსაც ის იყენებს გასათბობად ზამთრის სეზონში, უფრო ნაკლებ ფასად მას შეუძლია იყიდოს იმავე სიმძლავრის ბუნებრივი აირი.</w:t>
      </w:r>
      <w:r w:rsidRPr="00D90EE6">
        <w:rPr>
          <w:rFonts w:ascii="Sylfaen" w:hAnsi="Sylfaen"/>
        </w:rPr>
        <w:t xml:space="preserve"> </w:t>
      </w:r>
      <w:r w:rsidRPr="00D90EE6">
        <w:rPr>
          <w:rFonts w:ascii="Sylfaen" w:hAnsi="Sylfaen"/>
          <w:lang w:val="ka-GE"/>
        </w:rPr>
        <w:t>წინააღმდეგ შემთხვევაში, თუ ის გაყიდის ბიომასას იმ ფასად, რომ ის შეძლებს ეკვივალენტური ბუნებრივი აირის შეძენას, მერქნის ნაფოტების ან პელეტების მწარმოებლები შეეჯახებიან წარმოების გადიდებულ ღირებულებას, რაც მიგვიყვანს მერქნის საწვავის ფასთან და ის აღმოჩნდება უფრო ძვირი, ვიდრე მისი მთავარი შემცვლელი - ბუნებრივი აირი</w:t>
      </w:r>
      <w:r w:rsidRPr="00D90EE6">
        <w:rPr>
          <w:rFonts w:ascii="Sylfaen" w:hAnsi="Sylfaen"/>
        </w:rPr>
        <w:t xml:space="preserve">. </w:t>
      </w:r>
      <w:r w:rsidRPr="00D90EE6">
        <w:rPr>
          <w:rFonts w:ascii="Sylfaen" w:hAnsi="Sylfaen"/>
          <w:lang w:val="ka-GE"/>
        </w:rPr>
        <w:t>მაგრამ, რადგანაც ის ეკონომიკური ბარიერია ბიომასის შეძენისათვის, აქაა შანსები, რომ სხვა ბარიერები მოაშორებენ ეკონომიკურ ბარიერებს, ასეთი ბარიერები შეიძლება იყვნენ: მოთხოვნილების შემცირება შეშის ბენეფიციარების მხრიდან, რომელიც გამოწვეულია ბუნებრივი აირის დისტრიბუციის ამაღლებით, მათი ეკონომიკური პირობების გაუმჯობესება, და სხვადასხვა ენერგო ეფექტური ღონისძიებები</w:t>
      </w:r>
      <w:r w:rsidRPr="00D90EE6">
        <w:rPr>
          <w:rFonts w:ascii="Sylfaen" w:hAnsi="Sylfaen"/>
        </w:rPr>
        <w:t xml:space="preserve">; </w:t>
      </w:r>
      <w:r w:rsidRPr="00D90EE6">
        <w:rPr>
          <w:rFonts w:ascii="Sylfaen" w:hAnsi="Sylfaen"/>
          <w:lang w:val="ka-GE"/>
        </w:rPr>
        <w:t xml:space="preserve">არაეფექტურ ღუმელებში ან საქვაბეებში მერქნის ნარჩენების წვის სამართლებრივი ბარიერები, ინდუსტრიულ სექტორში მერქნის ნარჩენების წვის აკრძალვა, თუ ბიომასა არ არის გარდაქმნილი ეფექტურ საწვავად, ისევე, როგორც სამართლებრივი ბარიერები, რომლებიც კრძალავენ მერქნის ნარჩენების უტილიზაციას </w:t>
      </w:r>
      <w:r w:rsidRPr="00D90EE6">
        <w:rPr>
          <w:rFonts w:ascii="Sylfaen" w:hAnsi="Sylfaen"/>
        </w:rPr>
        <w:t>(</w:t>
      </w:r>
      <w:r w:rsidRPr="00D90EE6">
        <w:rPr>
          <w:rFonts w:ascii="Sylfaen" w:hAnsi="Sylfaen"/>
          <w:lang w:val="ka-GE"/>
        </w:rPr>
        <w:t>მცირე მასშტაბის მწარმოებლებიდან</w:t>
      </w:r>
      <w:r w:rsidRPr="00D90EE6">
        <w:rPr>
          <w:rFonts w:ascii="Sylfaen" w:hAnsi="Sylfaen"/>
        </w:rPr>
        <w:t>).</w:t>
      </w:r>
    </w:p>
    <w:p w14:paraId="467EE31F" w14:textId="77777777" w:rsidR="002A064C" w:rsidRPr="00D90EE6" w:rsidRDefault="002A064C" w:rsidP="002A064C">
      <w:pPr>
        <w:jc w:val="both"/>
        <w:rPr>
          <w:rFonts w:ascii="Sylfaen" w:hAnsi="Sylfaen"/>
          <w:lang w:val="ka-GE"/>
        </w:rPr>
      </w:pPr>
    </w:p>
    <w:p w14:paraId="0CDBF6B4" w14:textId="77777777" w:rsidR="002A064C" w:rsidRPr="00D90EE6" w:rsidRDefault="002A064C" w:rsidP="002A064C">
      <w:pPr>
        <w:jc w:val="both"/>
        <w:rPr>
          <w:rFonts w:ascii="Sylfaen" w:hAnsi="Sylfaen"/>
        </w:rPr>
      </w:pPr>
      <w:r w:rsidRPr="00D90EE6">
        <w:rPr>
          <w:rFonts w:ascii="Sylfaen" w:hAnsi="Sylfaen"/>
          <w:lang w:val="ka-GE"/>
        </w:rPr>
        <w:lastRenderedPageBreak/>
        <w:t>ასევე უნდა შეფასდეს მერქნის ბიომასები, ზემოთ მოყვანილი ჯამური რაოდენობის გამო</w:t>
      </w:r>
      <w:r w:rsidRPr="00D90EE6">
        <w:rPr>
          <w:rFonts w:ascii="Sylfaen" w:hAnsi="Sylfaen"/>
        </w:rPr>
        <w:t xml:space="preserve">. </w:t>
      </w:r>
      <w:r w:rsidRPr="00D90EE6">
        <w:rPr>
          <w:rFonts w:ascii="Sylfaen" w:hAnsi="Sylfaen"/>
          <w:lang w:val="ka-GE"/>
        </w:rPr>
        <w:t>ქვემოთ მოცემულია ჯამური რაოდენობის მონაცემები</w:t>
      </w:r>
      <w:r w:rsidRPr="00D90EE6">
        <w:rPr>
          <w:rFonts w:ascii="Sylfaen" w:hAnsi="Sylfaen"/>
        </w:rPr>
        <w:t>:</w:t>
      </w:r>
    </w:p>
    <w:tbl>
      <w:tblPr>
        <w:tblW w:w="5969" w:type="dxa"/>
        <w:tblInd w:w="93" w:type="dxa"/>
        <w:tblLook w:val="04A0" w:firstRow="1" w:lastRow="0" w:firstColumn="1" w:lastColumn="0" w:noHBand="0" w:noVBand="1"/>
      </w:tblPr>
      <w:tblGrid>
        <w:gridCol w:w="4126"/>
        <w:gridCol w:w="1843"/>
      </w:tblGrid>
      <w:tr w:rsidR="002A064C" w:rsidRPr="00D90EE6" w14:paraId="188DDBCF" w14:textId="77777777" w:rsidTr="00BB08D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41415"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წყარო</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4D34869"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lang w:val="ka-GE"/>
              </w:rPr>
              <w:t>მოცულობა, მ</w:t>
            </w:r>
            <w:r w:rsidRPr="00D90EE6">
              <w:rPr>
                <w:rFonts w:ascii="Sylfaen" w:eastAsia="Times New Roman" w:hAnsi="Sylfaen" w:cs="Times New Roman"/>
                <w:color w:val="000000"/>
                <w:vertAlign w:val="superscript"/>
              </w:rPr>
              <w:t>3</w:t>
            </w:r>
          </w:p>
        </w:tc>
      </w:tr>
      <w:tr w:rsidR="002A064C" w:rsidRPr="00D90EE6" w14:paraId="14B7823A" w14:textId="77777777" w:rsidTr="00BB08D9">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tcPr>
          <w:p w14:paraId="15364AC0"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მერქნის გადამუშავების ინდუსტრია</w:t>
            </w:r>
          </w:p>
        </w:tc>
        <w:tc>
          <w:tcPr>
            <w:tcW w:w="1843" w:type="dxa"/>
            <w:tcBorders>
              <w:top w:val="nil"/>
              <w:left w:val="nil"/>
              <w:bottom w:val="single" w:sz="4" w:space="0" w:color="auto"/>
              <w:right w:val="single" w:sz="4" w:space="0" w:color="auto"/>
            </w:tcBorders>
            <w:shd w:val="clear" w:color="auto" w:fill="auto"/>
            <w:noWrap/>
            <w:vAlign w:val="bottom"/>
          </w:tcPr>
          <w:p w14:paraId="5EDE6437"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6850</w:t>
            </w:r>
          </w:p>
        </w:tc>
      </w:tr>
      <w:tr w:rsidR="002A064C" w:rsidRPr="00D90EE6" w14:paraId="1A361355" w14:textId="77777777" w:rsidTr="00BB08D9">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tcPr>
          <w:p w14:paraId="5F0BA24A"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თბილისის მერია</w:t>
            </w:r>
          </w:p>
        </w:tc>
        <w:tc>
          <w:tcPr>
            <w:tcW w:w="1843" w:type="dxa"/>
            <w:tcBorders>
              <w:top w:val="nil"/>
              <w:left w:val="nil"/>
              <w:bottom w:val="single" w:sz="4" w:space="0" w:color="auto"/>
              <w:right w:val="single" w:sz="4" w:space="0" w:color="auto"/>
            </w:tcBorders>
            <w:shd w:val="clear" w:color="auto" w:fill="auto"/>
            <w:noWrap/>
            <w:vAlign w:val="bottom"/>
          </w:tcPr>
          <w:p w14:paraId="5C5DEC10"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3822</w:t>
            </w:r>
          </w:p>
        </w:tc>
      </w:tr>
      <w:tr w:rsidR="002A064C" w:rsidRPr="00D90EE6" w14:paraId="56AD9DEF" w14:textId="77777777" w:rsidTr="00BB08D9">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tcPr>
          <w:p w14:paraId="27905E7A"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სატყეო მეურნეობა და ეროვნული პარკი</w:t>
            </w:r>
          </w:p>
        </w:tc>
        <w:tc>
          <w:tcPr>
            <w:tcW w:w="1843" w:type="dxa"/>
            <w:tcBorders>
              <w:top w:val="nil"/>
              <w:left w:val="nil"/>
              <w:bottom w:val="single" w:sz="4" w:space="0" w:color="auto"/>
              <w:right w:val="single" w:sz="4" w:space="0" w:color="auto"/>
            </w:tcBorders>
            <w:shd w:val="clear" w:color="auto" w:fill="auto"/>
            <w:noWrap/>
            <w:vAlign w:val="bottom"/>
          </w:tcPr>
          <w:p w14:paraId="68852371"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9607</w:t>
            </w:r>
          </w:p>
        </w:tc>
      </w:tr>
      <w:tr w:rsidR="002A064C" w:rsidRPr="00D90EE6" w14:paraId="56F07C5D" w14:textId="77777777" w:rsidTr="00BB08D9">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tcPr>
          <w:p w14:paraId="5D90CBA4"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მეფრინველეობა</w:t>
            </w:r>
          </w:p>
        </w:tc>
        <w:tc>
          <w:tcPr>
            <w:tcW w:w="1843" w:type="dxa"/>
            <w:tcBorders>
              <w:top w:val="nil"/>
              <w:left w:val="nil"/>
              <w:bottom w:val="single" w:sz="4" w:space="0" w:color="auto"/>
              <w:right w:val="single" w:sz="4" w:space="0" w:color="auto"/>
            </w:tcBorders>
            <w:shd w:val="clear" w:color="auto" w:fill="auto"/>
            <w:noWrap/>
            <w:vAlign w:val="bottom"/>
          </w:tcPr>
          <w:p w14:paraId="16E1290C"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8400</w:t>
            </w:r>
          </w:p>
        </w:tc>
      </w:tr>
      <w:tr w:rsidR="002A064C" w:rsidRPr="00D90EE6" w14:paraId="07A2C374" w14:textId="77777777" w:rsidTr="00BB08D9">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tcPr>
          <w:p w14:paraId="62DFCECE"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სოფლის მეურნეობა</w:t>
            </w:r>
          </w:p>
        </w:tc>
        <w:tc>
          <w:tcPr>
            <w:tcW w:w="1843" w:type="dxa"/>
            <w:tcBorders>
              <w:top w:val="nil"/>
              <w:left w:val="nil"/>
              <w:bottom w:val="single" w:sz="4" w:space="0" w:color="auto"/>
              <w:right w:val="single" w:sz="4" w:space="0" w:color="auto"/>
            </w:tcBorders>
            <w:shd w:val="clear" w:color="auto" w:fill="auto"/>
            <w:noWrap/>
            <w:vAlign w:val="bottom"/>
          </w:tcPr>
          <w:p w14:paraId="3F0D9891"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1.3</w:t>
            </w:r>
          </w:p>
        </w:tc>
      </w:tr>
      <w:tr w:rsidR="002A064C" w:rsidRPr="00D90EE6" w14:paraId="5DDC71A4" w14:textId="77777777" w:rsidTr="00BB08D9">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14:paraId="0A30E547" w14:textId="77777777" w:rsidR="002A064C" w:rsidRPr="00D90EE6" w:rsidRDefault="002A064C" w:rsidP="00BB08D9">
            <w:pPr>
              <w:spacing w:after="0" w:line="240" w:lineRule="auto"/>
              <w:rPr>
                <w:rFonts w:ascii="Sylfaen" w:eastAsia="Times New Roman" w:hAnsi="Sylfaen" w:cs="Sylfaen"/>
                <w:color w:val="000000"/>
                <w:sz w:val="20"/>
                <w:szCs w:val="20"/>
              </w:rPr>
            </w:pPr>
            <w:r w:rsidRPr="00D90EE6">
              <w:rPr>
                <w:rFonts w:ascii="Sylfaen" w:eastAsia="Times New Roman" w:hAnsi="Sylfaen" w:cs="Sylfaen"/>
                <w:color w:val="000000"/>
                <w:sz w:val="20"/>
                <w:szCs w:val="20"/>
                <w:lang w:val="ka-GE"/>
              </w:rPr>
              <w:t>ჯამი</w:t>
            </w:r>
          </w:p>
        </w:tc>
        <w:tc>
          <w:tcPr>
            <w:tcW w:w="1843" w:type="dxa"/>
            <w:tcBorders>
              <w:top w:val="nil"/>
              <w:left w:val="nil"/>
              <w:bottom w:val="single" w:sz="4" w:space="0" w:color="auto"/>
              <w:right w:val="single" w:sz="4" w:space="0" w:color="auto"/>
            </w:tcBorders>
            <w:shd w:val="clear" w:color="auto" w:fill="auto"/>
            <w:noWrap/>
            <w:vAlign w:val="bottom"/>
            <w:hideMark/>
          </w:tcPr>
          <w:p w14:paraId="10D887BF" w14:textId="77777777" w:rsidR="002A064C" w:rsidRPr="00D90EE6" w:rsidRDefault="002A064C" w:rsidP="00BB08D9">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28 680.3</w:t>
            </w:r>
          </w:p>
        </w:tc>
      </w:tr>
    </w:tbl>
    <w:p w14:paraId="6D0096D0" w14:textId="77777777" w:rsidR="002A064C" w:rsidRPr="00D90EE6" w:rsidRDefault="002A064C" w:rsidP="002A064C">
      <w:pPr>
        <w:jc w:val="both"/>
        <w:rPr>
          <w:rFonts w:ascii="Sylfaen" w:hAnsi="Sylfaen"/>
        </w:rPr>
      </w:pPr>
    </w:p>
    <w:p w14:paraId="4AA69B87" w14:textId="77777777" w:rsidR="002A064C" w:rsidRPr="00D90EE6" w:rsidRDefault="002A064C">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br w:type="page"/>
      </w:r>
    </w:p>
    <w:p w14:paraId="74A96E85" w14:textId="77777777" w:rsidR="002A064C" w:rsidRPr="00D90EE6" w:rsidRDefault="002A064C" w:rsidP="00510757">
      <w:pPr>
        <w:pStyle w:val="Title"/>
        <w:outlineLvl w:val="0"/>
        <w:rPr>
          <w:rFonts w:ascii="Sylfaen" w:eastAsia="Times New Roman" w:hAnsi="Sylfaen"/>
        </w:rPr>
      </w:pPr>
      <w:bookmarkStart w:id="22" w:name="_Toc406600266"/>
      <w:r w:rsidRPr="00D90EE6">
        <w:rPr>
          <w:rFonts w:ascii="Sylfaen" w:eastAsia="Times New Roman" w:hAnsi="Sylfaen" w:cs="Sylfaen"/>
          <w:lang w:val="ka-GE"/>
        </w:rPr>
        <w:lastRenderedPageBreak/>
        <w:t xml:space="preserve">თავი 3: </w:t>
      </w:r>
      <w:r w:rsidR="00FD7457" w:rsidRPr="00D90EE6">
        <w:rPr>
          <w:rFonts w:ascii="Sylfaen" w:eastAsia="Times New Roman" w:hAnsi="Sylfaen" w:cs="Sylfaen"/>
          <w:lang w:val="ka-GE"/>
        </w:rPr>
        <w:t>ბიომასის</w:t>
      </w:r>
      <w:r w:rsidRPr="00D90EE6">
        <w:rPr>
          <w:rFonts w:ascii="Sylfaen" w:eastAsia="Times New Roman" w:hAnsi="Sylfaen"/>
          <w:lang w:val="ka-GE"/>
        </w:rPr>
        <w:t xml:space="preserve"> </w:t>
      </w:r>
      <w:r w:rsidRPr="00D90EE6">
        <w:rPr>
          <w:rFonts w:ascii="Sylfaen" w:eastAsia="Times New Roman" w:hAnsi="Sylfaen" w:cs="Sylfaen"/>
          <w:lang w:val="ka-GE"/>
        </w:rPr>
        <w:t>მიმოხილვა</w:t>
      </w:r>
      <w:r w:rsidRPr="00D90EE6">
        <w:rPr>
          <w:rFonts w:ascii="Sylfaen" w:eastAsia="Times New Roman" w:hAnsi="Sylfaen"/>
          <w:lang w:val="ka-GE"/>
        </w:rPr>
        <w:t xml:space="preserve"> </w:t>
      </w:r>
      <w:r w:rsidR="00FD7457" w:rsidRPr="00D90EE6">
        <w:rPr>
          <w:rFonts w:ascii="Sylfaen" w:eastAsia="Times New Roman" w:hAnsi="Sylfaen"/>
          <w:lang w:val="ka-GE"/>
        </w:rPr>
        <w:t>წარმოების პერსპექტივიდან</w:t>
      </w:r>
      <w:bookmarkEnd w:id="22"/>
    </w:p>
    <w:p w14:paraId="2301D469" w14:textId="77777777" w:rsidR="002A064C" w:rsidRPr="00D90EE6" w:rsidRDefault="002A064C" w:rsidP="002A064C">
      <w:pPr>
        <w:jc w:val="both"/>
        <w:rPr>
          <w:rFonts w:ascii="Sylfaen" w:eastAsia="Times New Roman" w:hAnsi="Sylfaen" w:cs="Times New Roman"/>
          <w:color w:val="000000"/>
        </w:rPr>
      </w:pPr>
    </w:p>
    <w:p w14:paraId="183E8FCC" w14:textId="77777777" w:rsidR="002A064C" w:rsidRPr="00D90EE6" w:rsidRDefault="002A064C" w:rsidP="002A064C">
      <w:pPr>
        <w:jc w:val="both"/>
        <w:rPr>
          <w:rFonts w:ascii="Sylfaen" w:eastAsia="Times New Roman" w:hAnsi="Sylfaen" w:cs="Times New Roman"/>
          <w:color w:val="000000"/>
        </w:rPr>
      </w:pPr>
      <w:r w:rsidRPr="00D90EE6">
        <w:rPr>
          <w:rFonts w:ascii="Sylfaen" w:eastAsia="Times New Roman" w:hAnsi="Sylfaen" w:cs="Times New Roman"/>
          <w:color w:val="000000"/>
          <w:lang w:val="ka-GE"/>
        </w:rPr>
        <w:t xml:space="preserve">კვლევა შემოფარგლულია სამი სხვადასხვა ტიპის ბიოსაწვავის შეფასებით, რომლებიც წარმოდგენილია მერქნის ნაფოტების, ბრიკეტების და გრანულების (ე.წ. პელეტების) სახით. დასახელებული სამი სახეობის საწვავიდან ბოლო </w:t>
      </w:r>
      <w:r w:rsidR="00790A5F" w:rsidRPr="00D90EE6">
        <w:rPr>
          <w:rFonts w:ascii="Sylfaen" w:eastAsia="Times New Roman" w:hAnsi="Sylfaen" w:cs="Times New Roman"/>
          <w:color w:val="000000"/>
          <w:lang w:val="ka-GE"/>
        </w:rPr>
        <w:t>ორი  შესაძლებელია წარმოებულ იქნე</w:t>
      </w:r>
      <w:r w:rsidRPr="00D90EE6">
        <w:rPr>
          <w:rFonts w:ascii="Sylfaen" w:eastAsia="Times New Roman" w:hAnsi="Sylfaen" w:cs="Times New Roman"/>
          <w:color w:val="000000"/>
          <w:lang w:val="ka-GE"/>
        </w:rPr>
        <w:t>ს  სხვადასხვა სახის ბიომასის ნედლეულიდან (მერქნის ნარჩენები, სოფლის მეურნეობის ნარჩენები, ქაღალდის წარმოების ბიომასა და ა.შ.) მაშინ</w:t>
      </w:r>
      <w:r w:rsidR="00790A5F"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როდესაც მერქნის ნაფო</w:t>
      </w:r>
      <w:r w:rsidR="00790A5F" w:rsidRPr="00D90EE6">
        <w:rPr>
          <w:rFonts w:ascii="Sylfaen" w:eastAsia="Times New Roman" w:hAnsi="Sylfaen" w:cs="Times New Roman"/>
          <w:color w:val="000000"/>
          <w:lang w:val="ka-GE"/>
        </w:rPr>
        <w:t>ტები შესაძლებელია წარმოებულ იქნე</w:t>
      </w:r>
      <w:r w:rsidRPr="00D90EE6">
        <w:rPr>
          <w:rFonts w:ascii="Sylfaen" w:eastAsia="Times New Roman" w:hAnsi="Sylfaen" w:cs="Times New Roman"/>
          <w:color w:val="000000"/>
          <w:lang w:val="ka-GE"/>
        </w:rPr>
        <w:t xml:space="preserve">ს მხოლოდ  მერქნის მაღალი პროცენტული შემცველობის მქონე ხე-ტყის ნარჩენებიდან. ამ ფაქტორის გათვალისწინებით ბიომასის მერქნის ნაფოტებად გარდაქმნის ტექნოლოგიები ლიმიტირებულია დანარჩენი 2 სხვა ტიპის ბიოსაწვავთან შედარებით. აქედან გამომდინარე ჩვენი კვლევა დაიწყება მერქნის ნაფოტების გადამუშავების შეფასებით.  </w:t>
      </w:r>
    </w:p>
    <w:p w14:paraId="331F3BCF" w14:textId="732499ED" w:rsidR="002A064C" w:rsidRPr="00D90EE6" w:rsidRDefault="008B3AF9" w:rsidP="002A064C">
      <w:pPr>
        <w:pStyle w:val="Heading2"/>
        <w:rPr>
          <w:rFonts w:ascii="Sylfaen" w:eastAsia="Times New Roman" w:hAnsi="Sylfaen"/>
        </w:rPr>
      </w:pPr>
      <w:bookmarkStart w:id="23" w:name="_Toc406600267"/>
      <w:r w:rsidRPr="00D90EE6">
        <w:rPr>
          <w:rFonts w:ascii="Sylfaen" w:eastAsia="Times New Roman" w:hAnsi="Sylfaen"/>
          <w:lang w:val="ka-GE"/>
        </w:rPr>
        <w:t>3</w:t>
      </w:r>
      <w:r w:rsidR="002A064C" w:rsidRPr="00D90EE6">
        <w:rPr>
          <w:rFonts w:ascii="Sylfaen" w:eastAsia="Times New Roman" w:hAnsi="Sylfaen"/>
        </w:rPr>
        <w:t>.</w:t>
      </w:r>
      <w:r w:rsidRPr="00D90EE6">
        <w:rPr>
          <w:rFonts w:ascii="Sylfaen" w:eastAsia="Times New Roman" w:hAnsi="Sylfaen"/>
          <w:lang w:val="ka-GE"/>
        </w:rPr>
        <w:t>1.</w:t>
      </w:r>
      <w:r w:rsidR="002A064C" w:rsidRPr="00D90EE6">
        <w:rPr>
          <w:rFonts w:ascii="Sylfaen" w:eastAsia="Times New Roman" w:hAnsi="Sylfaen"/>
        </w:rPr>
        <w:t xml:space="preserve"> </w:t>
      </w:r>
      <w:r w:rsidR="002A064C" w:rsidRPr="00D90EE6">
        <w:rPr>
          <w:rFonts w:ascii="Sylfaen" w:eastAsia="Times New Roman" w:hAnsi="Sylfaen" w:cs="Sylfaen"/>
          <w:lang w:val="ka-GE"/>
        </w:rPr>
        <w:t>მერქნის</w:t>
      </w:r>
      <w:r w:rsidR="002A064C" w:rsidRPr="00D90EE6">
        <w:rPr>
          <w:rFonts w:ascii="Sylfaen" w:eastAsia="Times New Roman" w:hAnsi="Sylfaen"/>
          <w:lang w:val="ka-GE"/>
        </w:rPr>
        <w:t xml:space="preserve"> </w:t>
      </w:r>
      <w:r w:rsidR="002A064C" w:rsidRPr="00D90EE6">
        <w:rPr>
          <w:rFonts w:ascii="Sylfaen" w:eastAsia="Times New Roman" w:hAnsi="Sylfaen" w:cs="Sylfaen"/>
          <w:lang w:val="ka-GE"/>
        </w:rPr>
        <w:t>ნაფოტები</w:t>
      </w:r>
      <w:bookmarkEnd w:id="23"/>
      <w:r w:rsidR="002A064C" w:rsidRPr="00D90EE6">
        <w:rPr>
          <w:rFonts w:ascii="Sylfaen" w:eastAsia="Times New Roman" w:hAnsi="Sylfaen"/>
          <w:lang w:val="ka-GE"/>
        </w:rPr>
        <w:t xml:space="preserve"> </w:t>
      </w:r>
    </w:p>
    <w:p w14:paraId="50463E9A" w14:textId="77777777" w:rsidR="002A064C" w:rsidRPr="00D90EE6" w:rsidRDefault="002A064C" w:rsidP="00872DA7">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კარგი ხარისხის მერქნის ნაფოტის საწვავი იწარმოება მანქანების მიერ, რომლებსაც გააჩნია ბასრი დანები და შესაძლებლობა აწარმოონ სხვადასხვა ზომის ნაფოტები საბოლოო მომხმარებლების სპეციფიკაციების მოთხოვნების შესაბამისად.</w:t>
      </w:r>
    </w:p>
    <w:p w14:paraId="31DC81F2" w14:textId="77777777" w:rsidR="002A064C" w:rsidRPr="00D90EE6" w:rsidRDefault="002A064C" w:rsidP="002A064C">
      <w:pPr>
        <w:rPr>
          <w:rFonts w:ascii="Sylfaen" w:eastAsia="Times New Roman" w:hAnsi="Sylfaen" w:cs="Times New Roman"/>
          <w:color w:val="000000"/>
        </w:rPr>
      </w:pPr>
      <w:r w:rsidRPr="00D90EE6">
        <w:rPr>
          <w:rFonts w:ascii="Sylfaen" w:eastAsia="Times New Roman" w:hAnsi="Sylfaen" w:cs="Times New Roman"/>
          <w:color w:val="000000"/>
          <w:lang w:val="ka-GE"/>
        </w:rPr>
        <w:t xml:space="preserve"> </w:t>
      </w:r>
    </w:p>
    <w:p w14:paraId="7371FF3F" w14:textId="76FA1F24" w:rsidR="002A064C" w:rsidRPr="00D90EE6" w:rsidRDefault="008B3AF9" w:rsidP="008B3AF9">
      <w:pPr>
        <w:pStyle w:val="Heading3"/>
        <w:rPr>
          <w:rFonts w:ascii="Sylfaen" w:hAnsi="Sylfaen"/>
        </w:rPr>
      </w:pPr>
      <w:bookmarkStart w:id="24" w:name="_Toc406600268"/>
      <w:r w:rsidRPr="00D90EE6">
        <w:rPr>
          <w:rFonts w:ascii="Sylfaen" w:hAnsi="Sylfaen"/>
        </w:rPr>
        <w:t>3.</w:t>
      </w:r>
      <w:r w:rsidR="002A064C" w:rsidRPr="00D90EE6">
        <w:rPr>
          <w:rFonts w:ascii="Sylfaen" w:hAnsi="Sylfaen"/>
        </w:rPr>
        <w:t>1.1</w:t>
      </w:r>
      <w:r w:rsidR="0080505D"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rPr>
        <w:t>ტენშემცველობა</w:t>
      </w:r>
      <w:bookmarkEnd w:id="24"/>
    </w:p>
    <w:p w14:paraId="775A0806" w14:textId="77777777" w:rsidR="002A064C" w:rsidRPr="00D90EE6" w:rsidRDefault="002A064C" w:rsidP="002A064C">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მერქნის ტენშემცველობა გამოისახება წყლის პროცენტული შემადგენლობით მის საერთო წონაში, და ის მნიშვნელოვანწილად განსაზღვრავს მერქნის ნაფოტების გამოყენების სფეროებს და აგრეთვე მათი დასაწყობების შესაძლებლობებს. ახალმოჭრილ ხეებს გააჩნია</w:t>
      </w:r>
      <w:r w:rsidR="005274E4" w:rsidRPr="00D90EE6">
        <w:rPr>
          <w:rFonts w:ascii="Sylfaen" w:eastAsia="Times New Roman" w:hAnsi="Sylfaen" w:cs="Times New Roman"/>
          <w:color w:val="000000"/>
          <w:lang w:val="ka-GE"/>
        </w:rPr>
        <w:t xml:space="preserve"> </w:t>
      </w:r>
      <w:r w:rsidRPr="00D90EE6">
        <w:rPr>
          <w:rFonts w:ascii="Sylfaen" w:eastAsia="Times New Roman" w:hAnsi="Sylfaen" w:cs="Times New Roman"/>
          <w:color w:val="000000"/>
          <w:lang w:val="ka-GE"/>
        </w:rPr>
        <w:t xml:space="preserve"> 40-60% დონის ტენშემცველობა.  წიწვოვან (რბილმერქნიან) ხეებს გააჩნია არანაკლები 55% ტენიანობა მაშინ, როდესაც მაგარმერქნიან ჯიშებს, როგორიცა</w:t>
      </w:r>
      <w:r w:rsidR="005274E4"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მუხა და წიფელა, აქვთ დაახლოებით 50% ტენშემცველობა. გამონაკლისს წარმოადგენს იფანი, რომელსაც აქვს დაახლოებით 40%-ის ტოლი, დაბალი, ბუნებრივი ტენშემცველობა. მეორეს მხრივ ტირიფს გააჩნია ძალიან მაღალი 55-60%-ის ტოლი ტენშემცველობა.</w:t>
      </w:r>
    </w:p>
    <w:p w14:paraId="53F2BCFF" w14:textId="77777777" w:rsidR="002A064C" w:rsidRPr="00D90EE6" w:rsidRDefault="002A064C" w:rsidP="002A064C">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მერქანს, რომელიც გამიზნულია საწვავის სახით გამოსაყენებლად,  როგორც წესი</w:t>
      </w:r>
      <w:r w:rsidR="005274E4"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გამოყენებამდე აშრობენ ატმოსფერული შრობის მეთოდებით. მთლიანი ხეების დატოვებას ტყეში ერთი ზაფხულის განმავლობაში შეუძლია ტენშემცველობის დადაბლება 10 და 15%-ს ფარგლებში. დამატებით უპირატესობას წარმოადგენს ის, რომ წიწვები შორდება ტოტებს, რაც</w:t>
      </w:r>
      <w:r w:rsidR="005274E4"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თავის მხრივ</w:t>
      </w:r>
      <w:r w:rsidR="005274E4"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საქვაბეებში ამცირებს  კოროზიის რისკს და საკვებ ნივთიერებებს ტოვებს </w:t>
      </w:r>
      <w:r w:rsidRPr="00D90EE6">
        <w:rPr>
          <w:rFonts w:ascii="Sylfaen" w:eastAsia="Times New Roman" w:hAnsi="Sylfaen" w:cs="Times New Roman"/>
          <w:color w:val="000000"/>
          <w:lang w:val="ka-GE"/>
        </w:rPr>
        <w:lastRenderedPageBreak/>
        <w:t>ტყეებში. დაახლოებით 30% ტენშემცველობა შესაძლებელია მიღწეულ იქნ</w:t>
      </w:r>
      <w:r w:rsidR="005274E4" w:rsidRPr="00D90EE6">
        <w:rPr>
          <w:rFonts w:ascii="Sylfaen" w:eastAsia="Times New Roman" w:hAnsi="Sylfaen" w:cs="Times New Roman"/>
          <w:color w:val="000000"/>
          <w:lang w:val="ka-GE"/>
        </w:rPr>
        <w:t>ე</w:t>
      </w:r>
      <w:r w:rsidRPr="00D90EE6">
        <w:rPr>
          <w:rFonts w:ascii="Sylfaen" w:eastAsia="Times New Roman" w:hAnsi="Sylfaen" w:cs="Times New Roman"/>
          <w:color w:val="000000"/>
          <w:lang w:val="ka-GE"/>
        </w:rPr>
        <w:t>ს მერქნისათვის, რომელიც დასაწყობებულია მრგვალი სორტიმენტების სახით, გადახურულ შტაბელებში, გზისპირა ადგილებზე ან სპეციალურ სასაწყობე მოედნებზე.</w:t>
      </w:r>
    </w:p>
    <w:p w14:paraId="2249755B" w14:textId="77777777" w:rsidR="002A064C" w:rsidRPr="00D90EE6" w:rsidRDefault="002A064C" w:rsidP="002A064C">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მოცემულ დროში ბუნებრივ შრობას შეუძლია დაადაბლოს ტენშემცველობის დონეები მინიმუმ 20%-მდე. თუ საჭიროა უფრო დაბალი ტენშემცველობა, ის შესაძლებელია მიღწეულ იქნ</w:t>
      </w:r>
      <w:r w:rsidR="005274E4" w:rsidRPr="00D90EE6">
        <w:rPr>
          <w:rFonts w:ascii="Sylfaen" w:eastAsia="Times New Roman" w:hAnsi="Sylfaen" w:cs="Times New Roman"/>
          <w:color w:val="000000"/>
          <w:lang w:val="ka-GE"/>
        </w:rPr>
        <w:t>ე</w:t>
      </w:r>
      <w:r w:rsidRPr="00D90EE6">
        <w:rPr>
          <w:rFonts w:ascii="Sylfaen" w:eastAsia="Times New Roman" w:hAnsi="Sylfaen" w:cs="Times New Roman"/>
          <w:color w:val="000000"/>
          <w:lang w:val="ka-GE"/>
        </w:rPr>
        <w:t>ს ხელოვნური შრობის გამოყენებით, თბილი ჰაერის  ან მშრალი ორთქლის ვენტილაციით.</w:t>
      </w:r>
    </w:p>
    <w:p w14:paraId="7727DB0E" w14:textId="77777777" w:rsidR="002A064C" w:rsidRPr="00D90EE6" w:rsidRDefault="002A064C" w:rsidP="002A064C">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საჭირო ტენშემცველობა დიდადაა დამოკიდებული იმ დანადგარების ზომაზე, რომლებიც მონაწილეობას ღებულობენ ნაფოტის დაწვაში.</w:t>
      </w:r>
    </w:p>
    <w:p w14:paraId="4F0B8E5D" w14:textId="77777777" w:rsidR="002A064C" w:rsidRPr="00D90EE6" w:rsidRDefault="002A064C" w:rsidP="002A064C">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მცირე ზომის დანადგარებისათვის, ე.ი. ცალკეული საცხოვრებელი სახლებისათვის ან მსგავსი შენობებისათვის - სიმძლავრით 250 კვტ-მდე, მშრალი ნაფოტები საჭიროა მაქსიმუმ 30% ტენშემცველობით. შედარებით დიდი დანადგარებისათვის, როგორიცაა სასტუმროების და სხვა უფრო დიდი შენობების გასათბობი საქვაბეები - სიმძლავრით 500 კვტ-მდე</w:t>
      </w:r>
      <w:r w:rsidR="005274E4" w:rsidRPr="00D90EE6">
        <w:rPr>
          <w:rFonts w:ascii="Sylfaen" w:eastAsia="Times New Roman" w:hAnsi="Sylfaen" w:cs="Times New Roman"/>
          <w:color w:val="000000"/>
          <w:lang w:val="ka-GE"/>
        </w:rPr>
        <w:t>,  შესაძლებელია გამოყენებულ იქნე</w:t>
      </w:r>
      <w:r w:rsidRPr="00D90EE6">
        <w:rPr>
          <w:rFonts w:ascii="Sylfaen" w:eastAsia="Times New Roman" w:hAnsi="Sylfaen" w:cs="Times New Roman"/>
          <w:color w:val="000000"/>
          <w:lang w:val="ka-GE"/>
        </w:rPr>
        <w:t>ს ნაფოტები 40%-მდე ტენშემცველობით. დიდ დანადგარებში, როგორიცაა 1 მვტ-ზე მეტი სიმძლავრის ელექტროსადგურები, როგორც წესი</w:t>
      </w:r>
      <w:r w:rsidR="005274E4"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არ მოითხოვება ტენშემცველობის დაცვა და უფრო მნიშვნელოვანია ტენშემცველობის მუდმივობა, ვიდრე მისი ფაქტიური დონე - საქვაბეები, როგორც წესი</w:t>
      </w:r>
      <w:r w:rsidR="005274E4"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გაწყობილია გარკვეულ ტენშემცველობაზე და გადაწყობილ იქნება იმ შემთხვევაში თუ ტენშემცველობა საწვავში იცვლება მნიშვნელოვნად.</w:t>
      </w:r>
    </w:p>
    <w:p w14:paraId="09615D61" w14:textId="77777777" w:rsidR="002A064C" w:rsidRPr="00D90EE6" w:rsidRDefault="002A064C" w:rsidP="002A064C">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ყველა დანადგარებისათვის, რაც უფრო მშრალია საწვავი, მით უკეთესია საქვაბის ეფექტურობა. მერქნის  შესაძლო დაწვამდე, ტენი აორთქლებულ უნდა იქ</w:t>
      </w:r>
      <w:r w:rsidR="00E91757" w:rsidRPr="00D90EE6">
        <w:rPr>
          <w:rFonts w:ascii="Sylfaen" w:eastAsia="Times New Roman" w:hAnsi="Sylfaen" w:cs="Times New Roman"/>
          <w:color w:val="000000"/>
          <w:lang w:val="ka-GE"/>
        </w:rPr>
        <w:t>ე</w:t>
      </w:r>
      <w:r w:rsidRPr="00D90EE6">
        <w:rPr>
          <w:rFonts w:ascii="Sylfaen" w:eastAsia="Times New Roman" w:hAnsi="Sylfaen" w:cs="Times New Roman"/>
          <w:color w:val="000000"/>
          <w:lang w:val="ka-GE"/>
        </w:rPr>
        <w:t>ას. დიდ დანადგარებში ტენი შესაძლებელია კვლავ კონდენსირებულ იქნ</w:t>
      </w:r>
      <w:r w:rsidR="00E91757" w:rsidRPr="00D90EE6">
        <w:rPr>
          <w:rFonts w:ascii="Sylfaen" w:eastAsia="Times New Roman" w:hAnsi="Sylfaen" w:cs="Times New Roman"/>
          <w:color w:val="000000"/>
          <w:lang w:val="ka-GE"/>
        </w:rPr>
        <w:t>ე</w:t>
      </w:r>
      <w:r w:rsidRPr="00D90EE6">
        <w:rPr>
          <w:rFonts w:ascii="Sylfaen" w:eastAsia="Times New Roman" w:hAnsi="Sylfaen" w:cs="Times New Roman"/>
          <w:color w:val="000000"/>
          <w:lang w:val="ka-GE"/>
        </w:rPr>
        <w:t>ს და აორთქლების სითბო ხელმეორედ იქნება გამოყენებული ნამწვი აირების გაგრილებით. ეს პროცესი ზოგადად საკმაოდ ძვირია მცირე დანადგარების შემთხვევაში.</w:t>
      </w:r>
    </w:p>
    <w:p w14:paraId="774812AC" w14:textId="77777777" w:rsidR="002A064C" w:rsidRPr="00D90EE6" w:rsidRDefault="002A064C" w:rsidP="002A064C">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როდესაც მერქნის ნაფოტი დასაწყობებულია, თუნდაც მცირე პერიოდის განმავლობაში, დაუყოვნებლივ იწყება ბიოლოგიური დეგრადაცია. ტენი და საკვები ნივთიერებები აუცილებელი ინგრედიენტებია მერქნის დეგრადაციისათვის: რაც უფრო ტენიანია ნაფოტები და ისინი მეტ საკვებ ნივთიერებებს შეიცავენ, მით უფრო სწრაფია დეგრადაციის პროცესი. დეგრადაციის თანაპროდუქტებია სითბო, წყალი და ნახშირორჟანგი, და რის შემდეგაც მშრალი ნივთიერება დაკარგულ იქნება. ნაფოტები, რომლებიც მიღებულია ახალმოჭრილი წიწვოვანი ჯიშის ხეებიდან</w:t>
      </w:r>
      <w:r w:rsidR="00E91757"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ხურდება ძალიან სწრაფად 70-80 °С ტემპერატურამდე. თუმცა იშვიათად, ამ მოვლენამ შეიძლება გამოიწვიოს თვითაალება. ეს რომ მოხდეს</w:t>
      </w:r>
      <w:r w:rsidR="00E91757"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საჭიროა ნაფოტების დიდი, 12 მ-ზე მეტი სიმაღლის და ძალიან დიდი მოცულობის გროვები.</w:t>
      </w:r>
    </w:p>
    <w:p w14:paraId="230158C8" w14:textId="77777777" w:rsidR="002A064C" w:rsidRPr="00D90EE6" w:rsidRDefault="002A064C" w:rsidP="002A064C">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 xml:space="preserve">ნაფოტების შენახვისათვის იდეალური ტენშემცველობა უნდა იყოს 30%-ზე ქვემოთ. ასეთი ნაფოტების გროვებში ბიოლოგიური პროცესები მინიმალური იქნება. ბიოლოგიური </w:t>
      </w:r>
      <w:r w:rsidRPr="00D90EE6">
        <w:rPr>
          <w:rFonts w:ascii="Sylfaen" w:eastAsia="Times New Roman" w:hAnsi="Sylfaen" w:cs="Times New Roman"/>
          <w:color w:val="000000"/>
          <w:lang w:val="ka-GE"/>
        </w:rPr>
        <w:lastRenderedPageBreak/>
        <w:t>აქტიურობა გაიზრდება ტენშემცველობის გადიდებასთან ერთად. ნაფოტები, რომელთა ტენშემცველობა 40%-ზე და</w:t>
      </w:r>
      <w:r w:rsidR="00E91757" w:rsidRPr="00D90EE6">
        <w:rPr>
          <w:rFonts w:ascii="Sylfaen" w:eastAsia="Times New Roman" w:hAnsi="Sylfaen" w:cs="Times New Roman"/>
          <w:color w:val="000000"/>
          <w:lang w:val="ka-GE"/>
        </w:rPr>
        <w:t>ბალია შეიძლება დასაწყობებულ იქნე</w:t>
      </w:r>
      <w:r w:rsidRPr="00D90EE6">
        <w:rPr>
          <w:rFonts w:ascii="Sylfaen" w:eastAsia="Times New Roman" w:hAnsi="Sylfaen" w:cs="Times New Roman"/>
          <w:color w:val="000000"/>
          <w:lang w:val="ka-GE"/>
        </w:rPr>
        <w:t>ს მო</w:t>
      </w:r>
      <w:r w:rsidR="00E91757" w:rsidRPr="00D90EE6">
        <w:rPr>
          <w:rFonts w:ascii="Sylfaen" w:eastAsia="Times New Roman" w:hAnsi="Sylfaen" w:cs="Times New Roman"/>
          <w:color w:val="000000"/>
          <w:lang w:val="ka-GE"/>
        </w:rPr>
        <w:t>კლე პერიოდის განმავლობაში - რამ</w:t>
      </w:r>
      <w:r w:rsidRPr="00D90EE6">
        <w:rPr>
          <w:rFonts w:ascii="Sylfaen" w:eastAsia="Times New Roman" w:hAnsi="Sylfaen" w:cs="Times New Roman"/>
          <w:color w:val="000000"/>
          <w:lang w:val="ka-GE"/>
        </w:rPr>
        <w:t>დენიმე თვემდე - მაშინ, როდესაც 40%-ზე მაღალი ტენშემცველობის მქონე ნაფოტები გამოყენებულ უნდა იქნ</w:t>
      </w:r>
      <w:r w:rsidR="00E91757" w:rsidRPr="00D90EE6">
        <w:rPr>
          <w:rFonts w:ascii="Sylfaen" w:eastAsia="Times New Roman" w:hAnsi="Sylfaen" w:cs="Times New Roman"/>
          <w:color w:val="000000"/>
          <w:lang w:val="ka-GE"/>
        </w:rPr>
        <w:t>ე</w:t>
      </w:r>
      <w:r w:rsidRPr="00D90EE6">
        <w:rPr>
          <w:rFonts w:ascii="Sylfaen" w:eastAsia="Times New Roman" w:hAnsi="Sylfaen" w:cs="Times New Roman"/>
          <w:color w:val="000000"/>
          <w:lang w:val="ka-GE"/>
        </w:rPr>
        <w:t>ს დაუყოვნებლივ.</w:t>
      </w:r>
    </w:p>
    <w:p w14:paraId="05B7B3B9" w14:textId="77777777" w:rsidR="002A064C" w:rsidRPr="00D90EE6" w:rsidRDefault="002A064C" w:rsidP="002A064C">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ახალმოჭრილი წიწვოვანი ხეების ნაფოტები წიწვებთან ერთად დაკარგავს 2-3% მშრალ ნივთიერებას შენახვის ერთი თვის განმავლობაში მაშინ</w:t>
      </w:r>
      <w:r w:rsidR="00E91757"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როდესაც მშრალი მერქნის ნაფოტების დანაკარგები მინიმალურია.</w:t>
      </w:r>
    </w:p>
    <w:p w14:paraId="7376631F" w14:textId="2D985FC2" w:rsidR="002A064C" w:rsidRPr="00D90EE6" w:rsidRDefault="008B3AF9" w:rsidP="008B3AF9">
      <w:pPr>
        <w:pStyle w:val="Heading3"/>
        <w:rPr>
          <w:rFonts w:ascii="Sylfaen" w:hAnsi="Sylfaen"/>
        </w:rPr>
      </w:pPr>
      <w:bookmarkStart w:id="25" w:name="_Toc406600269"/>
      <w:r w:rsidRPr="00D90EE6">
        <w:rPr>
          <w:rFonts w:ascii="Sylfaen" w:hAnsi="Sylfaen"/>
        </w:rPr>
        <w:t>3.</w:t>
      </w:r>
      <w:r w:rsidR="002A064C" w:rsidRPr="00D90EE6">
        <w:rPr>
          <w:rFonts w:ascii="Sylfaen" w:hAnsi="Sylfaen"/>
        </w:rPr>
        <w:t>1.2</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rPr>
        <w:t>ნაწილაკების</w:t>
      </w:r>
      <w:r w:rsidR="002A064C" w:rsidRPr="00D90EE6">
        <w:rPr>
          <w:rFonts w:ascii="Sylfaen" w:hAnsi="Sylfaen"/>
        </w:rPr>
        <w:t xml:space="preserve"> </w:t>
      </w:r>
      <w:r w:rsidR="002A064C" w:rsidRPr="00D90EE6">
        <w:rPr>
          <w:rFonts w:ascii="Sylfaen" w:hAnsi="Sylfaen" w:cs="Sylfaen"/>
        </w:rPr>
        <w:t>ზომა</w:t>
      </w:r>
      <w:bookmarkEnd w:id="25"/>
      <w:r w:rsidR="002A064C" w:rsidRPr="00D90EE6">
        <w:rPr>
          <w:rFonts w:ascii="Sylfaen" w:hAnsi="Sylfaen"/>
        </w:rPr>
        <w:t xml:space="preserve"> </w:t>
      </w:r>
    </w:p>
    <w:p w14:paraId="1FC58ED4" w14:textId="77777777" w:rsidR="002A064C" w:rsidRPr="00D90EE6" w:rsidRDefault="002A064C" w:rsidP="002A064C">
      <w:pPr>
        <w:jc w:val="both"/>
        <w:rPr>
          <w:rFonts w:ascii="Sylfaen" w:hAnsi="Sylfaen"/>
          <w:lang w:val="ka-GE"/>
        </w:rPr>
      </w:pPr>
      <w:r w:rsidRPr="00D90EE6">
        <w:rPr>
          <w:rFonts w:ascii="Sylfaen" w:hAnsi="Sylfaen"/>
          <w:lang w:val="ka-GE"/>
        </w:rPr>
        <w:t>მერქნის ნაფოტების ნაწილაკების განაწილება დამოკიდებულია სანაფოტე მანქანის ტიპზე, მჭრელი დანების დაყენება</w:t>
      </w:r>
      <w:r w:rsidR="002E3379" w:rsidRPr="00D90EE6">
        <w:rPr>
          <w:rFonts w:ascii="Sylfaen" w:hAnsi="Sylfaen"/>
          <w:lang w:val="ka-GE"/>
        </w:rPr>
        <w:t>სა</w:t>
      </w:r>
      <w:r w:rsidRPr="00D90EE6">
        <w:rPr>
          <w:rFonts w:ascii="Sylfaen" w:hAnsi="Sylfaen"/>
          <w:lang w:val="ka-GE"/>
        </w:rPr>
        <w:t xml:space="preserve"> და მანქანის ტექნიკური მომსახურების დონეზე. მერქნის ნაფოტების ნაწილაკების განაწილების დასაყენებლად ისინი იცრება სხვადასხვა ზომის საცრებში. რაოდენობა, რომელიც გროვდება თითოეულ საცერზე</w:t>
      </w:r>
      <w:r w:rsidR="002E3379" w:rsidRPr="00D90EE6">
        <w:rPr>
          <w:rFonts w:ascii="Sylfaen" w:hAnsi="Sylfaen"/>
          <w:lang w:val="ka-GE"/>
        </w:rPr>
        <w:t>,</w:t>
      </w:r>
      <w:r w:rsidRPr="00D90EE6">
        <w:rPr>
          <w:rFonts w:ascii="Sylfaen" w:hAnsi="Sylfaen"/>
          <w:lang w:val="ka-GE"/>
        </w:rPr>
        <w:t xml:space="preserve"> იყოფა ნიმუშების ჯამურ წონაზე პროცენტული რაოდენობის მისაღებად.</w:t>
      </w:r>
    </w:p>
    <w:p w14:paraId="79052A83" w14:textId="77777777" w:rsidR="002A064C" w:rsidRPr="00D90EE6" w:rsidRDefault="002A064C" w:rsidP="002A064C">
      <w:pPr>
        <w:jc w:val="both"/>
        <w:rPr>
          <w:rFonts w:ascii="Sylfaen" w:hAnsi="Sylfaen"/>
          <w:lang w:val="ka-GE"/>
        </w:rPr>
      </w:pPr>
      <w:r w:rsidRPr="00D90EE6">
        <w:rPr>
          <w:rFonts w:ascii="Sylfaen" w:hAnsi="Sylfaen"/>
          <w:lang w:val="ka-GE"/>
        </w:rPr>
        <w:t>IS CEN სტანდარტი მერქნის ნაფოტებს ყოფს P16, P45, P63 და P100 კლასებად; სტანდარტი ითხოვს, რომ ნიმუშში მთელი ნაწილაკების 80%-ს შეეძლოს ჩამოცვივდეს საცრიდან მოცემული ზომის ღრეჩოს შემთხვევაში.</w:t>
      </w:r>
    </w:p>
    <w:p w14:paraId="563CD914" w14:textId="77777777" w:rsidR="002A064C" w:rsidRPr="00D90EE6" w:rsidRDefault="002A064C" w:rsidP="002A064C">
      <w:pPr>
        <w:jc w:val="both"/>
        <w:rPr>
          <w:rFonts w:ascii="Sylfaen" w:hAnsi="Sylfaen"/>
          <w:lang w:val="ka-GE"/>
        </w:rPr>
      </w:pPr>
      <w:r w:rsidRPr="00D90EE6">
        <w:rPr>
          <w:rFonts w:ascii="Sylfaen" w:hAnsi="Sylfaen"/>
          <w:lang w:val="ka-GE"/>
        </w:rPr>
        <w:t>მიუხედავად ამისა, ტესტებმა აჩვენა, რომ კლასები არ ფარავენ კორექტული ზომების სპექტრს და ამიტომ განიხილება სტანდარტის მოცემული ნაწილის გადასინჯვა. ზოგადად, მიუხედავად ამისა, შეგვიძლია ვთქვათ, რომ</w:t>
      </w:r>
      <w:r w:rsidR="002E3379" w:rsidRPr="00D90EE6">
        <w:rPr>
          <w:rFonts w:ascii="Sylfaen" w:hAnsi="Sylfaen"/>
          <w:lang w:val="ka-GE"/>
        </w:rPr>
        <w:t>,</w:t>
      </w:r>
      <w:r w:rsidRPr="00D90EE6">
        <w:rPr>
          <w:rFonts w:ascii="Sylfaen" w:hAnsi="Sylfaen"/>
          <w:lang w:val="ka-GE"/>
        </w:rPr>
        <w:t xml:space="preserve"> რაც მცირეა საქვაბე, მით მცირეა ნაფოტის ზომა.</w:t>
      </w:r>
    </w:p>
    <w:p w14:paraId="7760A6E9" w14:textId="77777777" w:rsidR="002A064C" w:rsidRPr="00D90EE6" w:rsidRDefault="002A064C" w:rsidP="002A064C">
      <w:pPr>
        <w:jc w:val="both"/>
        <w:rPr>
          <w:rFonts w:ascii="Sylfaen" w:hAnsi="Sylfaen"/>
          <w:lang w:val="ka-GE"/>
        </w:rPr>
      </w:pPr>
      <w:r w:rsidRPr="00D90EE6">
        <w:rPr>
          <w:rFonts w:ascii="Sylfaen" w:hAnsi="Sylfaen"/>
          <w:lang w:val="ka-GE"/>
        </w:rPr>
        <w:t>სანაფოტე მანქანის ოპერატორისათვის უფრო მარტივი გასაზომია ნაფოტის ნომინალური ზომა. თუ ოპერატორი შეარჩევს რამდენიმე ნაწილაკს, მას ადვილად შეუძლია დაინახოს თუ როგორ არის ისინი დაჭრილი. დაჭრის სიგანე წარმოადგენს ნაფოტის ნომინალურ ზომას, რაც უშუალოდაა დაკავშირებული სანაფოტე მანქანის დანების დაყენებასთან.</w:t>
      </w:r>
    </w:p>
    <w:p w14:paraId="51F01FE5" w14:textId="77777777" w:rsidR="002A064C" w:rsidRPr="00D90EE6" w:rsidRDefault="002A064C" w:rsidP="002A064C">
      <w:pPr>
        <w:jc w:val="both"/>
        <w:rPr>
          <w:rFonts w:ascii="Sylfaen" w:hAnsi="Sylfaen"/>
          <w:lang w:val="ka-GE"/>
        </w:rPr>
      </w:pPr>
      <w:r w:rsidRPr="00D90EE6">
        <w:rPr>
          <w:rFonts w:ascii="Sylfaen" w:hAnsi="Sylfaen"/>
          <w:lang w:val="ka-GE"/>
        </w:rPr>
        <w:t>მცირე საქვაბეებისათვის (&lt;250 კვტ</w:t>
      </w:r>
      <w:r w:rsidR="001775F7" w:rsidRPr="00D90EE6">
        <w:rPr>
          <w:rFonts w:ascii="Sylfaen" w:hAnsi="Sylfaen"/>
          <w:lang w:val="ka-GE"/>
        </w:rPr>
        <w:t>.</w:t>
      </w:r>
      <w:r w:rsidRPr="00D90EE6">
        <w:rPr>
          <w:rFonts w:ascii="Sylfaen" w:hAnsi="Sylfaen"/>
          <w:lang w:val="ka-GE"/>
        </w:rPr>
        <w:t>) საჭიროა 8-15 მმ</w:t>
      </w:r>
      <w:r w:rsidR="001775F7" w:rsidRPr="00D90EE6">
        <w:rPr>
          <w:rFonts w:ascii="Sylfaen" w:hAnsi="Sylfaen"/>
          <w:lang w:val="ka-GE"/>
        </w:rPr>
        <w:t>.</w:t>
      </w:r>
      <w:r w:rsidRPr="00D90EE6">
        <w:rPr>
          <w:rFonts w:ascii="Sylfaen" w:hAnsi="Sylfaen"/>
          <w:lang w:val="ka-GE"/>
        </w:rPr>
        <w:t xml:space="preserve"> ნომინალური ზომა. ნაწილაკების ზომების გადამეტება აკრძალული იქნება, რაც ნიშნავს ნაჭროვანი ნაფოტების ან ზედმეტი ზომის ნაწილაკების (10 სმ-ზე გრძელი) თავიდან აცილებას. ზედმეტი ზომის ან ზედმეტი სიგრძის ნაწილაკები შეიძლება გაიჭედოს საქვაბის სამარაგო შნეკში. პროცესის მიმდინარეობის უარეს შემთხვევაში შეიძლება გადაიჭრას უსაფრთხოების ნემსა. </w:t>
      </w:r>
    </w:p>
    <w:p w14:paraId="040479B9" w14:textId="77777777" w:rsidR="002A064C" w:rsidRPr="00D90EE6" w:rsidRDefault="002A064C" w:rsidP="002A064C">
      <w:pPr>
        <w:jc w:val="both"/>
        <w:rPr>
          <w:rFonts w:ascii="Sylfaen" w:hAnsi="Sylfaen"/>
          <w:lang w:val="ka-GE"/>
        </w:rPr>
      </w:pPr>
      <w:r w:rsidRPr="00D90EE6">
        <w:rPr>
          <w:rFonts w:ascii="Sylfaen" w:hAnsi="Sylfaen"/>
          <w:lang w:val="ka-GE"/>
        </w:rPr>
        <w:t xml:space="preserve">საშუალო ზომის საქვაბეებისათვის (250 კვტ &lt; X &lt; 1 მვტ) შესაძლებელია გამოყენებულ </w:t>
      </w:r>
      <w:r w:rsidR="001775F7" w:rsidRPr="00D90EE6">
        <w:rPr>
          <w:rFonts w:ascii="Sylfaen" w:hAnsi="Sylfaen"/>
          <w:lang w:val="ka-GE"/>
        </w:rPr>
        <w:t>იქნე</w:t>
      </w:r>
      <w:r w:rsidRPr="00D90EE6">
        <w:rPr>
          <w:rFonts w:ascii="Sylfaen" w:hAnsi="Sylfaen"/>
          <w:lang w:val="ka-GE"/>
        </w:rPr>
        <w:t>ს 8-დან 25 მმ-მდე ნომინალური ზომა. მოთხოვნები ზედმეტი ზომის და ზედმეტი სიგრძის ნაფოტებისათვის არაა მკაცრად ლიმიტირებული, როგორც მცირე საქვაბეებში. ამ ტიპის საქვაბეების სამარაგო შნეკები არი</w:t>
      </w:r>
      <w:r w:rsidR="001775F7" w:rsidRPr="00D90EE6">
        <w:rPr>
          <w:rFonts w:ascii="Sylfaen" w:hAnsi="Sylfaen"/>
          <w:lang w:val="ka-GE"/>
        </w:rPr>
        <w:t>ს</w:t>
      </w:r>
      <w:r w:rsidRPr="00D90EE6">
        <w:rPr>
          <w:rFonts w:ascii="Sylfaen" w:hAnsi="Sylfaen"/>
          <w:lang w:val="ka-GE"/>
        </w:rPr>
        <w:t xml:space="preserve"> უფრო დიდი ზომისა და საიმედო, ვიდრე</w:t>
      </w:r>
      <w:r w:rsidR="001775F7" w:rsidRPr="00D90EE6">
        <w:rPr>
          <w:rFonts w:ascii="Sylfaen" w:hAnsi="Sylfaen"/>
          <w:lang w:val="ka-GE"/>
        </w:rPr>
        <w:t xml:space="preserve"> </w:t>
      </w:r>
      <w:r w:rsidRPr="00D90EE6">
        <w:rPr>
          <w:rFonts w:ascii="Sylfaen" w:hAnsi="Sylfaen"/>
          <w:lang w:val="ka-GE"/>
        </w:rPr>
        <w:t xml:space="preserve">პატარა საქვაბეებისათვის. მაგრამ მეტისმეტად დიდი რაოდენობის ზედმეტად გრძელი ნაწილაკები </w:t>
      </w:r>
      <w:r w:rsidRPr="00D90EE6">
        <w:rPr>
          <w:rFonts w:ascii="Sylfaen" w:hAnsi="Sylfaen"/>
          <w:lang w:val="ka-GE"/>
        </w:rPr>
        <w:lastRenderedPageBreak/>
        <w:t xml:space="preserve">ამაღლებენ საწვავის ტენდენციას გაიხიდონ ღია სივრცეების ზემოთ, რამაც თავის მხრივ შეიძლება გამოიწვიოს საქვაბის გაჩერება საწვავის მიუწოდებლობის გამო. </w:t>
      </w:r>
    </w:p>
    <w:p w14:paraId="3ABE6667" w14:textId="77777777" w:rsidR="002A064C" w:rsidRPr="00D90EE6" w:rsidRDefault="002A064C" w:rsidP="002A064C">
      <w:pPr>
        <w:jc w:val="both"/>
        <w:rPr>
          <w:rFonts w:ascii="Sylfaen" w:hAnsi="Sylfaen"/>
          <w:lang w:val="ka-GE"/>
        </w:rPr>
      </w:pPr>
      <w:r w:rsidRPr="00D90EE6">
        <w:rPr>
          <w:rFonts w:ascii="Sylfaen" w:hAnsi="Sylfaen"/>
          <w:lang w:val="ka-GE"/>
        </w:rPr>
        <w:t>დიდი საქვაბეებისათვის (&gt;1 მვტ) ჩვეულებრივ მოითხოვება 25-დან 35 მმ-მდე, დიდი, ნომინალური ზომა. აქ თითქმის არაა რაიმე აკრძალვები ზედმეტი ზომის ან ზედმეტი სიგრძის ნაწილაკებზე, რადგანაც ამ ტიპის საქვაბე ჩვეულებრივ მარაგდება ამწით ბუნკერში და ბუნკერიდან ჰიდრავლიკური მცოცით საქვაბეში. მიუხედავად იმისა, რომ მოთხოვნები დაბალია,  მეტისმეტად დიდი რაოდენობის ზედმეტად გრძელმა ნაწილაკებმა შეიძლება გამოიწვიოს საწვავის გახიდვა მიმწოდი ბუნკერის ზემოთ და ამგვარად შეიძლება გამოიწვიოს საქვაბის გაჩერება საწვავის მიუწოდებლობის გამო.</w:t>
      </w:r>
    </w:p>
    <w:p w14:paraId="356B6019" w14:textId="5CB71864" w:rsidR="002A064C" w:rsidRPr="00D90EE6" w:rsidRDefault="008B3AF9" w:rsidP="008B3AF9">
      <w:pPr>
        <w:pStyle w:val="Heading3"/>
        <w:rPr>
          <w:rFonts w:ascii="Sylfaen" w:hAnsi="Sylfaen"/>
          <w:lang w:val="ka-GE"/>
        </w:rPr>
      </w:pPr>
      <w:bookmarkStart w:id="26" w:name="_Toc406600270"/>
      <w:r w:rsidRPr="00D90EE6">
        <w:rPr>
          <w:rFonts w:ascii="Sylfaen" w:hAnsi="Sylfaen"/>
          <w:lang w:val="ka-GE"/>
        </w:rPr>
        <w:t>3.</w:t>
      </w:r>
      <w:r w:rsidR="002A064C" w:rsidRPr="00D90EE6">
        <w:rPr>
          <w:rFonts w:ascii="Sylfaen" w:hAnsi="Sylfaen"/>
          <w:lang w:val="ka-GE"/>
        </w:rPr>
        <w:t>1.3</w:t>
      </w:r>
      <w:r w:rsidRPr="00D90EE6">
        <w:rPr>
          <w:rFonts w:ascii="Sylfaen" w:hAnsi="Sylfaen"/>
          <w:lang w:val="ka-GE"/>
        </w:rPr>
        <w:t>.</w:t>
      </w:r>
      <w:r w:rsidR="002A064C" w:rsidRPr="00D90EE6">
        <w:rPr>
          <w:rFonts w:ascii="Sylfaen" w:hAnsi="Sylfaen"/>
          <w:lang w:val="ka-GE"/>
        </w:rPr>
        <w:t xml:space="preserve"> </w:t>
      </w:r>
      <w:r w:rsidR="002A064C" w:rsidRPr="00D90EE6">
        <w:rPr>
          <w:rFonts w:ascii="Sylfaen" w:hAnsi="Sylfaen" w:cs="Sylfaen"/>
          <w:lang w:val="ka-GE"/>
        </w:rPr>
        <w:t>სანაფოტე</w:t>
      </w:r>
      <w:r w:rsidR="002A064C" w:rsidRPr="00D90EE6">
        <w:rPr>
          <w:rFonts w:ascii="Sylfaen" w:hAnsi="Sylfaen"/>
          <w:lang w:val="ka-GE"/>
        </w:rPr>
        <w:t xml:space="preserve"> </w:t>
      </w:r>
      <w:r w:rsidR="002A064C" w:rsidRPr="00D90EE6">
        <w:rPr>
          <w:rFonts w:ascii="Sylfaen" w:hAnsi="Sylfaen" w:cs="Sylfaen"/>
          <w:lang w:val="ka-GE"/>
        </w:rPr>
        <w:t>მანქანები</w:t>
      </w:r>
      <w:bookmarkEnd w:id="26"/>
      <w:r w:rsidR="002A064C" w:rsidRPr="00D90EE6">
        <w:rPr>
          <w:rFonts w:ascii="Sylfaen" w:hAnsi="Sylfaen"/>
          <w:lang w:val="ka-GE"/>
        </w:rPr>
        <w:t xml:space="preserve">  </w:t>
      </w:r>
    </w:p>
    <w:p w14:paraId="73528163" w14:textId="77777777" w:rsidR="002A064C" w:rsidRPr="00D90EE6" w:rsidRDefault="002A064C" w:rsidP="002A064C">
      <w:pPr>
        <w:spacing w:line="240" w:lineRule="auto"/>
        <w:jc w:val="both"/>
        <w:rPr>
          <w:rFonts w:ascii="Sylfaen" w:hAnsi="Sylfaen"/>
          <w:lang w:val="ka-GE"/>
        </w:rPr>
      </w:pPr>
      <w:r w:rsidRPr="00D90EE6">
        <w:rPr>
          <w:rFonts w:ascii="Sylfaen" w:hAnsi="Sylfaen"/>
          <w:lang w:val="ka-GE"/>
        </w:rPr>
        <w:t>მერქნის ბიომასის დასამზადებელ ყველაზე მნიშვნელოვან მოწყობილობას ეჭვგარეშე წარმოადგენს სანაფოტე მანქანა, რომელიც დანისმაგვარი ბასრი ინსტრუმენტებით ჭრის მერქანს მცირე ნაწილაკებად. არსებობს მერქნის სანაფოტე მანქანების ორი ძირითადი ტიპი:</w:t>
      </w:r>
    </w:p>
    <w:p w14:paraId="3F3A98CB" w14:textId="77777777" w:rsidR="002A064C" w:rsidRPr="00D90EE6" w:rsidRDefault="002A064C" w:rsidP="002A064C">
      <w:pPr>
        <w:spacing w:line="240" w:lineRule="auto"/>
        <w:jc w:val="both"/>
        <w:rPr>
          <w:rFonts w:ascii="Sylfaen" w:hAnsi="Sylfaen"/>
          <w:lang w:val="ka-GE"/>
        </w:rPr>
      </w:pPr>
      <w:r w:rsidRPr="00D90EE6">
        <w:rPr>
          <w:rFonts w:ascii="Sylfaen" w:hAnsi="Sylfaen"/>
          <w:lang w:val="ka-GE"/>
        </w:rPr>
        <w:t>- დისკური სანაფოტე მანქანები</w:t>
      </w:r>
      <w:r w:rsidR="001775F7" w:rsidRPr="00D90EE6">
        <w:rPr>
          <w:rFonts w:ascii="Sylfaen" w:hAnsi="Sylfaen"/>
          <w:lang w:val="ka-GE"/>
        </w:rPr>
        <w:t>;</w:t>
      </w:r>
    </w:p>
    <w:p w14:paraId="460477E4" w14:textId="77777777" w:rsidR="002A064C" w:rsidRPr="00D90EE6" w:rsidRDefault="002A064C" w:rsidP="002A064C">
      <w:pPr>
        <w:spacing w:line="240" w:lineRule="auto"/>
        <w:jc w:val="both"/>
        <w:rPr>
          <w:rFonts w:ascii="Sylfaen" w:hAnsi="Sylfaen"/>
          <w:lang w:val="ka-GE"/>
        </w:rPr>
      </w:pPr>
      <w:r w:rsidRPr="00D90EE6">
        <w:rPr>
          <w:rFonts w:ascii="Sylfaen" w:hAnsi="Sylfaen"/>
          <w:lang w:val="ka-GE"/>
        </w:rPr>
        <w:t>- დოლური სანაფოტე მანქანები</w:t>
      </w:r>
      <w:r w:rsidR="001775F7" w:rsidRPr="00D90EE6">
        <w:rPr>
          <w:rFonts w:ascii="Sylfaen" w:hAnsi="Sylfaen"/>
          <w:lang w:val="ka-GE"/>
        </w:rPr>
        <w:t>;</w:t>
      </w:r>
    </w:p>
    <w:p w14:paraId="34783EFE" w14:textId="77777777" w:rsidR="002A064C" w:rsidRPr="00D90EE6" w:rsidRDefault="002A064C" w:rsidP="002A064C">
      <w:pPr>
        <w:spacing w:line="240" w:lineRule="auto"/>
        <w:jc w:val="both"/>
        <w:rPr>
          <w:rFonts w:ascii="Sylfaen" w:hAnsi="Sylfaen"/>
          <w:lang w:val="ka-GE"/>
        </w:rPr>
      </w:pPr>
      <w:r w:rsidRPr="00D90EE6">
        <w:rPr>
          <w:rFonts w:ascii="Sylfaen" w:hAnsi="Sylfaen"/>
          <w:lang w:val="ka-GE"/>
        </w:rPr>
        <w:t>- ხრახნული სანაფოტე მანქანები</w:t>
      </w:r>
      <w:r w:rsidR="001775F7" w:rsidRPr="00D90EE6">
        <w:rPr>
          <w:rFonts w:ascii="Sylfaen" w:hAnsi="Sylfaen"/>
          <w:lang w:val="ka-GE"/>
        </w:rPr>
        <w:t>.</w:t>
      </w:r>
    </w:p>
    <w:p w14:paraId="041575F6" w14:textId="77777777" w:rsidR="002A064C" w:rsidRPr="00D90EE6" w:rsidRDefault="002A064C" w:rsidP="002A064C">
      <w:pPr>
        <w:spacing w:line="240" w:lineRule="auto"/>
        <w:jc w:val="both"/>
        <w:rPr>
          <w:rFonts w:ascii="Sylfaen" w:hAnsi="Sylfaen"/>
          <w:lang w:val="ka-GE"/>
        </w:rPr>
      </w:pPr>
      <w:r w:rsidRPr="00D90EE6">
        <w:rPr>
          <w:rFonts w:ascii="Sylfaen" w:hAnsi="Sylfaen"/>
          <w:lang w:val="ka-GE"/>
        </w:rPr>
        <w:t>თითოეული მანქანის ტიპს გააჩნია თავისი დადებითი და უარყოფითი მხარეები და სამუშაოდ მისი საუკეთესო  გამოყენების პარამეტრები.</w:t>
      </w:r>
    </w:p>
    <w:p w14:paraId="465B101F" w14:textId="77777777" w:rsidR="002A064C" w:rsidRPr="00D90EE6" w:rsidRDefault="002A064C" w:rsidP="002A064C">
      <w:pPr>
        <w:spacing w:line="240" w:lineRule="auto"/>
        <w:jc w:val="both"/>
        <w:rPr>
          <w:rFonts w:ascii="Sylfaen" w:hAnsi="Sylfaen"/>
          <w:lang w:val="ka-GE"/>
        </w:rPr>
      </w:pPr>
      <w:r w:rsidRPr="00D90EE6">
        <w:rPr>
          <w:rFonts w:ascii="Sylfaen" w:hAnsi="Sylfaen"/>
          <w:lang w:val="ka-GE"/>
        </w:rPr>
        <w:t>ჩვეულებრივ, დისკური სანაფოტე მანქანები იძლევიან უფრო ერთგვაროვან ნაფოტს. მანქანის დანები ისევე, როგორც  საყრდენი ფირფიტები კარგ მდგომარეობაში უნდა იყოს. თუ დანა დაბლაგვებულია, წვრილი ნაწილაკების რაოდენობა იმატებს ისევე, როგორც ზედმეტად გრძელი ნაწილაკების რაოდენობა და ნაფოტების ზოგადი ფორმა ხდება უფრო ნაკლებად მკაფიოდ განსაზღვრული.</w:t>
      </w:r>
    </w:p>
    <w:p w14:paraId="2E86401E" w14:textId="77777777" w:rsidR="002A064C" w:rsidRPr="00D90EE6" w:rsidRDefault="002A064C" w:rsidP="002A064C">
      <w:pPr>
        <w:spacing w:line="240" w:lineRule="auto"/>
        <w:rPr>
          <w:rFonts w:ascii="Sylfaen" w:hAnsi="Sylfaen"/>
          <w:lang w:val="ka-GE"/>
        </w:rPr>
      </w:pPr>
    </w:p>
    <w:p w14:paraId="6F5683FB" w14:textId="10F011B2" w:rsidR="002A064C" w:rsidRPr="00D90EE6" w:rsidRDefault="002A064C" w:rsidP="008B3AF9">
      <w:pPr>
        <w:pStyle w:val="ListParagraph"/>
        <w:numPr>
          <w:ilvl w:val="0"/>
          <w:numId w:val="48"/>
        </w:numPr>
        <w:spacing w:line="240" w:lineRule="auto"/>
        <w:rPr>
          <w:rFonts w:ascii="Sylfaen" w:hAnsi="Sylfaen"/>
          <w:b/>
          <w:lang w:val="ka-GE"/>
        </w:rPr>
      </w:pPr>
      <w:r w:rsidRPr="00D90EE6">
        <w:rPr>
          <w:rFonts w:ascii="Sylfaen" w:hAnsi="Sylfaen"/>
          <w:b/>
          <w:lang w:val="ka-GE"/>
        </w:rPr>
        <w:t xml:space="preserve">დისკური სანაფოტე მანქანები </w:t>
      </w:r>
    </w:p>
    <w:p w14:paraId="65122027" w14:textId="77777777" w:rsidR="002A064C" w:rsidRPr="00D90EE6" w:rsidRDefault="002A064C" w:rsidP="002A064C">
      <w:pPr>
        <w:jc w:val="both"/>
        <w:rPr>
          <w:rFonts w:ascii="Sylfaen" w:hAnsi="Sylfaen"/>
          <w:lang w:val="ka-GE"/>
        </w:rPr>
      </w:pPr>
      <w:r w:rsidRPr="00D90EE6">
        <w:rPr>
          <w:rFonts w:ascii="Sylfaen" w:hAnsi="Sylfaen"/>
          <w:lang w:val="ka-GE"/>
        </w:rPr>
        <w:t>დისკურ სანაფოტე მანქანაში დანები დამაგრებულია დისკოზე არსებულ ღარებში. მერქანი იჭრება საყრდენი ფირფიტის საპირისპიროდ და როგორც კი შესრულდება ჭრა, გადის დისკოში, სადაც გადამგდები ფირფიტები ნაფოტებს გადაისვრიან ღარიდან. აგრეთვე, გადამგდები ფირფიტების ფრთები წარმოქმნიან ჰაერის მნიშვნელოვან ნაკადს, რაც ეხმარება ნაფოტებს საქშენებიდან გატყორცნაში.</w:t>
      </w:r>
    </w:p>
    <w:p w14:paraId="03686EA2" w14:textId="77777777" w:rsidR="002A064C" w:rsidRPr="00D90EE6" w:rsidRDefault="002A064C" w:rsidP="002A064C">
      <w:pPr>
        <w:jc w:val="both"/>
        <w:rPr>
          <w:rFonts w:ascii="Sylfaen" w:hAnsi="Sylfaen"/>
          <w:lang w:val="ka-GE"/>
        </w:rPr>
      </w:pPr>
      <w:r w:rsidRPr="00D90EE6">
        <w:rPr>
          <w:rFonts w:ascii="Sylfaen" w:hAnsi="Sylfaen"/>
          <w:lang w:val="ka-GE"/>
        </w:rPr>
        <w:t>იმის გამო, რომ დანის ღარი შეიძლება იყოს საკმაოდ დიდი, ხშირად ღარების ღია არეებში სვამენ სატეხ შუასადებებს, რომლებიც ზღუდავენ ზედმეტი სიგრძის ნაწილაკებს ღარების ღია არეებში გავლის საწინააღმდეგოდ.</w:t>
      </w:r>
    </w:p>
    <w:p w14:paraId="5868F6FF" w14:textId="77777777" w:rsidR="002A064C" w:rsidRPr="00D90EE6" w:rsidRDefault="002A064C" w:rsidP="002A064C">
      <w:pPr>
        <w:jc w:val="both"/>
        <w:rPr>
          <w:rFonts w:ascii="Sylfaen" w:hAnsi="Sylfaen"/>
          <w:lang w:val="ka-GE"/>
        </w:rPr>
      </w:pPr>
      <w:r w:rsidRPr="00D90EE6">
        <w:rPr>
          <w:rFonts w:ascii="Sylfaen" w:hAnsi="Sylfaen"/>
          <w:lang w:val="ka-GE"/>
        </w:rPr>
        <w:lastRenderedPageBreak/>
        <w:t>დისკური სანაფოტე მანქანიდან მიღებული მერქნის ნაფოტების ხარისხი ჩვეულებრივ კარგია.  ნაწილაკები საკმაოდ ერთგვაროვანია სიგრძისა და ფორმის თვალსაზრისით, რადგანაც მჭრელი პირების შეტევის კუთხე მერქნის მიმართ მეტნაკლებად ყოველთვის იგივეა. დისკოს ბრუნვითი მოძრაობის გამო, მერქანი ყოველთვის ჩაჭერილია დისკოს გარეთა მხარეზე. ეს კონცენტრირებას უკეთებს ცვეთას დანის მჭრელი პირის  გარეთა 1/3-ზე. შეტევის კუთხე ნაჩვენებია ქვემოთ ნახაზზე. სანაფოტე დისკოს შეტევის კუთხე ტიპურად დაახლოებით 37 გრადუსის ტოლია. ამ კუთხის შემთხვევაში გამოცდილება აჩვენებს, რომ სანაფოტე მანქანის ენერგიის მოხმარება მინიმალურ დონეზეა. რაც მეტი დახრის კუთხით ჭრის სანაფოტე მანქანა მერქანს, მისი ბოჭკოების მიმართულების მიმართ, მით მაღალია ენერგიის მოხმარება.</w:t>
      </w:r>
    </w:p>
    <w:p w14:paraId="4DD86CAD" w14:textId="77777777" w:rsidR="002A064C" w:rsidRPr="00D90EE6" w:rsidRDefault="002A064C" w:rsidP="002A064C">
      <w:pPr>
        <w:jc w:val="both"/>
        <w:rPr>
          <w:rFonts w:ascii="Sylfaen" w:hAnsi="Sylfaen"/>
          <w:lang w:val="ka-GE"/>
        </w:rPr>
      </w:pPr>
      <w:r w:rsidRPr="00D90EE6">
        <w:rPr>
          <w:rFonts w:ascii="Sylfaen" w:hAnsi="Sylfaen"/>
          <w:lang w:val="ka-GE"/>
        </w:rPr>
        <w:t xml:space="preserve">ნაფოტების ზომა შესაძლებელია დარეგულირებულ </w:t>
      </w:r>
      <w:r w:rsidR="001775F7" w:rsidRPr="00D90EE6">
        <w:rPr>
          <w:rFonts w:ascii="Sylfaen" w:hAnsi="Sylfaen"/>
          <w:lang w:val="ka-GE"/>
        </w:rPr>
        <w:t>იქნე</w:t>
      </w:r>
      <w:r w:rsidRPr="00D90EE6">
        <w:rPr>
          <w:rFonts w:ascii="Sylfaen" w:hAnsi="Sylfaen"/>
          <w:lang w:val="ka-GE"/>
        </w:rPr>
        <w:t>ს დანის მოჭერით დისკოდან, ერთდროულად,  იმავე დროს, როდესაც რეგულირდება საყრდენი ფირფიტები.</w:t>
      </w:r>
    </w:p>
    <w:p w14:paraId="02CE131A" w14:textId="77777777" w:rsidR="002A064C" w:rsidRPr="00D90EE6" w:rsidRDefault="002A064C" w:rsidP="002A064C">
      <w:pPr>
        <w:jc w:val="both"/>
        <w:rPr>
          <w:rFonts w:ascii="Sylfaen" w:hAnsi="Sylfaen"/>
          <w:lang w:val="ka-GE"/>
        </w:rPr>
      </w:pPr>
      <w:r w:rsidRPr="00D90EE6">
        <w:rPr>
          <w:rFonts w:ascii="Sylfaen" w:hAnsi="Sylfaen"/>
          <w:lang w:val="ka-GE"/>
        </w:rPr>
        <w:t>ჩვეულებრივ, მერქანი მიეწოდება სანაფოტე მანქანას მიმწოდი გორგოლაჭების მოწყობილობით ან მოწყობილობებით, რომლებიც აწვებიან მერქანს სანაფოტე მანქანაში. თავდაპირველად, როდესაც დანები ნამდვილად ბასრია, სანაფოტე მანქანა თავისით შეითრევს მერქანს, მაგრამ დროთა განმავლობაში დანები ბლაგვდება და მერქანი უკვე საჭიროებს დახმარებას. მიწოდების სიჩქარე უნდა შეესაბამებოდეს დანაფოტების სიჩქარეს, წინააღმდეგ შემთხვევაში მიმწოდი გორგოლაჭები მიწნეხავენ მერქანს დისკოს საწინააღმდეგოდ და შემდეგ მერქანი იმოქმედებს, როგორც მუხრუჭი.</w:t>
      </w:r>
    </w:p>
    <w:p w14:paraId="36BF6F4A" w14:textId="6FEFD99B" w:rsidR="002A064C" w:rsidRPr="00D90EE6" w:rsidRDefault="002A064C" w:rsidP="008B3AF9">
      <w:pPr>
        <w:pStyle w:val="ListParagraph"/>
        <w:numPr>
          <w:ilvl w:val="0"/>
          <w:numId w:val="48"/>
        </w:numPr>
        <w:jc w:val="both"/>
        <w:rPr>
          <w:rFonts w:ascii="Sylfaen" w:hAnsi="Sylfaen"/>
          <w:b/>
          <w:lang w:val="ka-GE"/>
        </w:rPr>
      </w:pPr>
      <w:r w:rsidRPr="00D90EE6">
        <w:rPr>
          <w:rFonts w:ascii="Sylfaen" w:hAnsi="Sylfaen"/>
          <w:b/>
          <w:lang w:val="ka-GE"/>
        </w:rPr>
        <w:t xml:space="preserve">დოლური სანაფოტე მანქანები </w:t>
      </w:r>
    </w:p>
    <w:p w14:paraId="691D2F1E" w14:textId="77777777" w:rsidR="002A064C" w:rsidRPr="00D90EE6" w:rsidRDefault="002A064C" w:rsidP="002A064C">
      <w:pPr>
        <w:jc w:val="both"/>
        <w:rPr>
          <w:rFonts w:ascii="Sylfaen" w:hAnsi="Sylfaen"/>
          <w:lang w:val="ka-GE"/>
        </w:rPr>
      </w:pPr>
      <w:r w:rsidRPr="00D90EE6">
        <w:rPr>
          <w:rFonts w:ascii="Sylfaen" w:hAnsi="Sylfaen"/>
          <w:lang w:val="ka-GE"/>
        </w:rPr>
        <w:t>დოლურ სანაფოტე მანქანაში დანები დამონტაჟებულია დიდი ფოლადის დოლის პერიფერიულ ნაწილზე. დანის წინ მოთავსებულია ტიპიური ჯიბე, სადაც ნაფოტები, რომლებიც დაიჭრა, ინახება იმ დრომდე, ვიდრე ისინი გამოვა დოლის უკან ან მის ქვემოთ.</w:t>
      </w:r>
    </w:p>
    <w:p w14:paraId="1FA57C73" w14:textId="77777777" w:rsidR="002A064C" w:rsidRPr="00D90EE6" w:rsidRDefault="002A064C" w:rsidP="002A064C">
      <w:pPr>
        <w:jc w:val="both"/>
        <w:rPr>
          <w:rFonts w:ascii="Sylfaen" w:hAnsi="Sylfaen"/>
          <w:lang w:val="ka-GE"/>
        </w:rPr>
      </w:pPr>
      <w:r w:rsidRPr="00D90EE6">
        <w:rPr>
          <w:rFonts w:ascii="Sylfaen" w:hAnsi="Sylfaen"/>
          <w:lang w:val="ka-GE"/>
        </w:rPr>
        <w:t>დოლურ სანაფოტე მანქანას არ გააჩნია ვენტილატორის ფრთები და აქედან გამომდინარე საჭიროებს ვენტილატორის დამატებას, რათა შეუბეროს ნაფოტებს გამოსასვლელი სივრციდან, წინააღმდეგ შემთხვევაში ნაფოტები შეიძლება დაიყაროს კონვეიერის ლენტზე.</w:t>
      </w:r>
    </w:p>
    <w:p w14:paraId="2AA4067E" w14:textId="77777777" w:rsidR="002A064C" w:rsidRPr="00D90EE6" w:rsidRDefault="002A064C" w:rsidP="002A064C">
      <w:pPr>
        <w:jc w:val="both"/>
        <w:rPr>
          <w:rFonts w:ascii="Sylfaen" w:hAnsi="Sylfaen"/>
          <w:lang w:val="ka-GE"/>
        </w:rPr>
      </w:pPr>
      <w:r w:rsidRPr="00D90EE6">
        <w:rPr>
          <w:rFonts w:ascii="Sylfaen" w:hAnsi="Sylfaen"/>
          <w:lang w:val="ka-GE"/>
        </w:rPr>
        <w:t>დოლური სანაფოტე მანქანა აწარმოებს არარეგულარულ ნაფოტებს, რადგანაც დანების შეტევის კუთხე მერქნის მიმართ იცვლება მერქნის დიამეტრის მიხედვით.  მერქნის მსხვილი ნაჭრის შემთხვევაში, შეტევის კუთხე, როდესაც დანები პირველად ურტყამენ მერქანს, 34 გრადუსია, მაშინ, როდესაც ქვედა ნაწილში ის შეიძლება 79 გრადუსი გახდეს. ზედა ნაწილის ნაფოტები კარგია და ერთგვაროვანი, მაშინ, როდესაც ქვედა ნაფოტები გრძელია და ზოლის მაგვარი.</w:t>
      </w:r>
    </w:p>
    <w:p w14:paraId="7199EAE2" w14:textId="77777777" w:rsidR="002A064C" w:rsidRPr="00D90EE6" w:rsidRDefault="002A064C" w:rsidP="002A064C">
      <w:pPr>
        <w:jc w:val="both"/>
        <w:rPr>
          <w:rFonts w:ascii="Sylfaen" w:hAnsi="Sylfaen"/>
          <w:lang w:val="ka-GE"/>
        </w:rPr>
      </w:pPr>
      <w:r w:rsidRPr="00D90EE6">
        <w:rPr>
          <w:rFonts w:ascii="Sylfaen" w:hAnsi="Sylfaen"/>
          <w:lang w:val="ka-GE"/>
        </w:rPr>
        <w:t xml:space="preserve">ნაფოტების ზომები შეიძლება დარეგულირებულ იქნას დანების და საყრდენი ფირფიტების რეგულირებით ან უფრო დიდი ან უფრო პატარა დიამეტრის ნახვრეტების მქონე საცრების </w:t>
      </w:r>
      <w:r w:rsidRPr="00D90EE6">
        <w:rPr>
          <w:rFonts w:ascii="Sylfaen" w:hAnsi="Sylfaen"/>
          <w:lang w:val="ka-GE"/>
        </w:rPr>
        <w:lastRenderedPageBreak/>
        <w:t>ჩასმით სანაფოტე მანქანის გამწოვ  ღია სივრცეებში. ნაწილაკები, რომლებიც არიან საკმაოდ დიდები იმისათვის, რომ საცერში გაიარონ, კიდევ ერთხელ დაბრუნდებიან და დაიჭრებიან საყრდენი ფირფიტებით.</w:t>
      </w:r>
    </w:p>
    <w:p w14:paraId="38D4DB82" w14:textId="77777777" w:rsidR="002A064C" w:rsidRPr="00D90EE6" w:rsidRDefault="002A064C" w:rsidP="002A064C">
      <w:pPr>
        <w:jc w:val="both"/>
        <w:rPr>
          <w:rFonts w:ascii="Sylfaen" w:hAnsi="Sylfaen"/>
          <w:b/>
          <w:lang w:val="ka-GE"/>
        </w:rPr>
      </w:pPr>
    </w:p>
    <w:p w14:paraId="58F5EA5C" w14:textId="32276BE6" w:rsidR="002A064C" w:rsidRPr="00D90EE6" w:rsidRDefault="008B3AF9" w:rsidP="008B3AF9">
      <w:pPr>
        <w:pStyle w:val="Heading3"/>
        <w:rPr>
          <w:rFonts w:ascii="Sylfaen" w:hAnsi="Sylfaen"/>
        </w:rPr>
      </w:pPr>
      <w:bookmarkStart w:id="27" w:name="_Toc406600271"/>
      <w:r w:rsidRPr="00D90EE6">
        <w:rPr>
          <w:rFonts w:ascii="Sylfaen" w:hAnsi="Sylfaen"/>
          <w:lang w:val="ka-GE"/>
        </w:rPr>
        <w:t>3.</w:t>
      </w:r>
      <w:r w:rsidR="002A064C" w:rsidRPr="00D90EE6">
        <w:rPr>
          <w:rFonts w:ascii="Sylfaen" w:hAnsi="Sylfaen"/>
        </w:rPr>
        <w:t>1.4</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lang w:val="ka-GE"/>
        </w:rPr>
        <w:t>ხის</w:t>
      </w:r>
      <w:r w:rsidR="002A064C" w:rsidRPr="00D90EE6">
        <w:rPr>
          <w:rFonts w:ascii="Sylfaen" w:hAnsi="Sylfaen"/>
          <w:lang w:val="ka-GE"/>
        </w:rPr>
        <w:t xml:space="preserve"> </w:t>
      </w:r>
      <w:r w:rsidR="002A064C" w:rsidRPr="00D90EE6">
        <w:rPr>
          <w:rFonts w:ascii="Sylfaen" w:hAnsi="Sylfaen" w:cs="Sylfaen"/>
          <w:lang w:val="ka-GE"/>
        </w:rPr>
        <w:t>ჯიშები</w:t>
      </w:r>
      <w:bookmarkEnd w:id="27"/>
      <w:r w:rsidR="002A064C" w:rsidRPr="00D90EE6">
        <w:rPr>
          <w:rFonts w:ascii="Sylfaen" w:hAnsi="Sylfaen"/>
          <w:lang w:val="ka-GE"/>
        </w:rPr>
        <w:t xml:space="preserve"> </w:t>
      </w:r>
    </w:p>
    <w:p w14:paraId="6D2CA6FB" w14:textId="77777777" w:rsidR="002A064C" w:rsidRPr="00D90EE6" w:rsidRDefault="002A064C" w:rsidP="002A064C">
      <w:pPr>
        <w:jc w:val="both"/>
        <w:rPr>
          <w:rFonts w:ascii="Sylfaen" w:hAnsi="Sylfaen"/>
          <w:lang w:val="ka-GE"/>
        </w:rPr>
      </w:pPr>
      <w:r w:rsidRPr="00D90EE6">
        <w:rPr>
          <w:rFonts w:ascii="Sylfaen" w:hAnsi="Sylfaen"/>
          <w:lang w:val="ka-GE"/>
        </w:rPr>
        <w:t>ხის ჯიშებს გავლენა აქვს საწვავის ხარისხზე. მრავალ მაგარმერქნიან ჯიშებს, როგორიცაა</w:t>
      </w:r>
      <w:r w:rsidR="00074F4A" w:rsidRPr="00D90EE6">
        <w:rPr>
          <w:rFonts w:ascii="Sylfaen" w:hAnsi="Sylfaen"/>
          <w:lang w:val="ka-GE"/>
        </w:rPr>
        <w:t>:</w:t>
      </w:r>
      <w:r w:rsidRPr="00D90EE6">
        <w:rPr>
          <w:rFonts w:ascii="Sylfaen" w:hAnsi="Sylfaen"/>
          <w:lang w:val="ka-GE"/>
        </w:rPr>
        <w:t xml:space="preserve"> მუხა, წიფელა, იფანი და მთის ბოყვი</w:t>
      </w:r>
      <w:r w:rsidR="00074F4A" w:rsidRPr="00D90EE6">
        <w:rPr>
          <w:rFonts w:ascii="Sylfaen" w:hAnsi="Sylfaen"/>
          <w:lang w:val="ka-GE"/>
        </w:rPr>
        <w:t>,</w:t>
      </w:r>
      <w:r w:rsidRPr="00D90EE6">
        <w:rPr>
          <w:rFonts w:ascii="Sylfaen" w:hAnsi="Sylfaen"/>
          <w:lang w:val="ka-GE"/>
        </w:rPr>
        <w:t xml:space="preserve"> გააჩნიათ მტკიცე ტოტები, რომლებიც მოგვცემენ ზედმეტად გრძელ ნაწილაკებს საწვავში. პატარა არყის ხეებს გააჩნია მოქნილი, ღუნვადი ტოტები, რომლებიც მოგვცემენ ბევრ ზედმეტად გრძელ ნაწილაკებს.</w:t>
      </w:r>
    </w:p>
    <w:p w14:paraId="650EEA09" w14:textId="77777777" w:rsidR="002A064C" w:rsidRPr="00D90EE6" w:rsidRDefault="002A064C" w:rsidP="002A064C">
      <w:pPr>
        <w:jc w:val="both"/>
        <w:rPr>
          <w:rFonts w:ascii="Sylfaen" w:hAnsi="Sylfaen"/>
          <w:lang w:val="ka-GE"/>
        </w:rPr>
      </w:pPr>
      <w:r w:rsidRPr="00D90EE6">
        <w:rPr>
          <w:rFonts w:ascii="Sylfaen" w:hAnsi="Sylfaen"/>
          <w:lang w:val="ka-GE"/>
        </w:rPr>
        <w:t>მაგარმერქნიანი ჯიშების ნაფოტების მოცულობითი სიმკვრივე მეტად მაღალია</w:t>
      </w:r>
      <w:r w:rsidR="007942F5" w:rsidRPr="00D90EE6">
        <w:rPr>
          <w:rFonts w:ascii="Sylfaen" w:hAnsi="Sylfaen"/>
          <w:lang w:val="ka-GE"/>
        </w:rPr>
        <w:t>,</w:t>
      </w:r>
      <w:r w:rsidRPr="00D90EE6">
        <w:rPr>
          <w:rFonts w:ascii="Sylfaen" w:hAnsi="Sylfaen"/>
          <w:lang w:val="ka-GE"/>
        </w:rPr>
        <w:t xml:space="preserve"> ვიდრე რბილმერქნიანი ჯიშებისა. ეს ნიშნავს, რომ მაგარმერქნიანი ჯიშების ნაფოტების უფრო მცირე მოცულობაა საჭირო მივაწოდოთ საქვაბეს, რათა მივიღოთ იგივე ენერგიის რაოდენობა, როგორც რბილმერქნიანი ჯიშის შემთხვევაში. მიუხედავად ამისა, მშრალი წონის მაჩვენებლის ბაზაზე, ენერგიის რაოდენობა პრაქტიკულად ერთნაირია ყველა ჯიშის ხეებისათვის. იფანის ნაფოტს გააჩნია მეტად დაბალი ტენშემცველობა, ვიდრე სხვა მაგარმერქნიანი ჯიშებიდან მიღებულს, განსაკუთრებით, როდესაც ვადარებთ ახალდამზადებულ მასალას. </w:t>
      </w:r>
    </w:p>
    <w:p w14:paraId="0835490B" w14:textId="4CF1B627" w:rsidR="002A064C" w:rsidRPr="00D90EE6" w:rsidRDefault="008B3AF9" w:rsidP="008B3AF9">
      <w:pPr>
        <w:pStyle w:val="Heading3"/>
        <w:rPr>
          <w:rFonts w:ascii="Sylfaen" w:hAnsi="Sylfaen"/>
        </w:rPr>
      </w:pPr>
      <w:bookmarkStart w:id="28" w:name="_Toc406600272"/>
      <w:r w:rsidRPr="00D90EE6">
        <w:rPr>
          <w:rFonts w:ascii="Sylfaen" w:hAnsi="Sylfaen"/>
        </w:rPr>
        <w:t>3.</w:t>
      </w:r>
      <w:r w:rsidR="002A064C" w:rsidRPr="00D90EE6">
        <w:rPr>
          <w:rFonts w:ascii="Sylfaen" w:hAnsi="Sylfaen"/>
        </w:rPr>
        <w:t>1.5</w:t>
      </w:r>
      <w:r w:rsidRPr="00D90EE6">
        <w:rPr>
          <w:rFonts w:ascii="Sylfaen" w:hAnsi="Sylfaen"/>
        </w:rPr>
        <w:t>.</w:t>
      </w:r>
      <w:r w:rsidR="002A064C" w:rsidRPr="00D90EE6">
        <w:rPr>
          <w:rFonts w:ascii="Sylfaen" w:hAnsi="Sylfaen"/>
        </w:rPr>
        <w:t xml:space="preserve"> </w:t>
      </w:r>
      <w:r w:rsidR="002A064C" w:rsidRPr="00D90EE6">
        <w:rPr>
          <w:rFonts w:ascii="Sylfaen" w:hAnsi="Sylfaen" w:cs="Sylfaen"/>
        </w:rPr>
        <w:t>მოცულობითი</w:t>
      </w:r>
      <w:r w:rsidR="002A064C" w:rsidRPr="00D90EE6">
        <w:rPr>
          <w:rFonts w:ascii="Sylfaen" w:hAnsi="Sylfaen"/>
        </w:rPr>
        <w:t xml:space="preserve"> </w:t>
      </w:r>
      <w:r w:rsidR="002A064C" w:rsidRPr="00D90EE6">
        <w:rPr>
          <w:rFonts w:ascii="Sylfaen" w:hAnsi="Sylfaen" w:cs="Sylfaen"/>
        </w:rPr>
        <w:t>სიმკვრივე</w:t>
      </w:r>
      <w:bookmarkEnd w:id="28"/>
      <w:r w:rsidR="002A064C" w:rsidRPr="00D90EE6">
        <w:rPr>
          <w:rFonts w:ascii="Sylfaen" w:hAnsi="Sylfaen"/>
        </w:rPr>
        <w:t xml:space="preserve"> </w:t>
      </w:r>
    </w:p>
    <w:p w14:paraId="7F3FE271" w14:textId="77777777" w:rsidR="002A064C" w:rsidRPr="00D90EE6" w:rsidRDefault="002A064C" w:rsidP="002A064C">
      <w:pPr>
        <w:jc w:val="both"/>
        <w:rPr>
          <w:rFonts w:ascii="Sylfaen" w:hAnsi="Sylfaen"/>
          <w:lang w:val="ka-GE"/>
        </w:rPr>
      </w:pPr>
      <w:r w:rsidRPr="00D90EE6">
        <w:rPr>
          <w:rFonts w:ascii="Sylfaen" w:hAnsi="Sylfaen"/>
          <w:lang w:val="ka-GE"/>
        </w:rPr>
        <w:t>ნაფოტის ტენიანი მოცულობითი სიმკვრივე (იგივეა, რაც მიღებული მოცულობითი სიმკვრივე) გამოისახება, როგორც წონა მოსული ნაფოტის ერთეულის მოცულობაზე, ჩვეულებრივ კილოგრამებში ნაყარი მოცულობის მ</w:t>
      </w:r>
      <w:r w:rsidRPr="00D90EE6">
        <w:rPr>
          <w:rFonts w:ascii="Sylfaen" w:hAnsi="Sylfaen"/>
          <w:vertAlign w:val="superscript"/>
          <w:lang w:val="ka-GE"/>
        </w:rPr>
        <w:t>3</w:t>
      </w:r>
      <w:r w:rsidRPr="00D90EE6">
        <w:rPr>
          <w:rFonts w:ascii="Sylfaen" w:hAnsi="Sylfaen"/>
          <w:lang w:val="ka-GE"/>
        </w:rPr>
        <w:t>-ზე. ჩვეულებრივ, რბილმერქნიანი წიწვოვანი ჯიშებისათვის, როგორიცაა ნაძვი, კუბური მეტრი ნაფოტის წონა 45% ტენშემცველობის დროს შეადგენს 270-300 კგ-ს. წიფელის იმავე მოცულობის შემთხვევაში, წონა შეადგენს 320-370 კგ-ს.</w:t>
      </w:r>
    </w:p>
    <w:p w14:paraId="50DEF2C6" w14:textId="77777777" w:rsidR="002A064C" w:rsidRPr="00D90EE6" w:rsidRDefault="002A064C" w:rsidP="002A064C">
      <w:pPr>
        <w:jc w:val="both"/>
        <w:rPr>
          <w:rFonts w:ascii="Sylfaen" w:hAnsi="Sylfaen"/>
          <w:lang w:val="ka-GE"/>
        </w:rPr>
      </w:pPr>
      <w:r w:rsidRPr="00D90EE6">
        <w:rPr>
          <w:rFonts w:ascii="Sylfaen" w:hAnsi="Sylfaen"/>
          <w:lang w:val="ka-GE"/>
        </w:rPr>
        <w:t>მშრალი მოცულობითი წონა წარმოადგენს აბსოლუტურად მშრალი ნაფოტის წონას ერთ კუბურ მეტრ მოცულობაში. რბილმერქნიანი წიწვოვანი ჯიშებისათვის მშრალი მოცულობითი წონა შეადგენს 150-165 კგ მშრალ ნივთიერებას მოსულს ნაფოტების ნაყარი მოცულობის კუბურ მეტრზე. წიფელისათვის ეს მაჩვენებელი შეადგენს 180-205 კგ-ს.</w:t>
      </w:r>
    </w:p>
    <w:p w14:paraId="14147B29" w14:textId="60667782" w:rsidR="002A064C" w:rsidRPr="00D90EE6" w:rsidRDefault="008B3AF9" w:rsidP="008B3AF9">
      <w:pPr>
        <w:pStyle w:val="Heading3"/>
        <w:rPr>
          <w:rFonts w:ascii="Sylfaen" w:hAnsi="Sylfaen"/>
        </w:rPr>
      </w:pPr>
      <w:bookmarkStart w:id="29" w:name="_Toc406600273"/>
      <w:r w:rsidRPr="00D90EE6">
        <w:rPr>
          <w:rFonts w:ascii="Sylfaen" w:hAnsi="Sylfaen"/>
          <w:lang w:val="ka-GE"/>
        </w:rPr>
        <w:t>3.</w:t>
      </w:r>
      <w:r w:rsidR="002A064C" w:rsidRPr="00D90EE6">
        <w:rPr>
          <w:rFonts w:ascii="Sylfaen" w:hAnsi="Sylfaen"/>
        </w:rPr>
        <w:t>1.6</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lang w:val="ka-GE"/>
        </w:rPr>
        <w:t>მტვერი</w:t>
      </w:r>
      <w:r w:rsidR="002A064C" w:rsidRPr="00D90EE6">
        <w:rPr>
          <w:rFonts w:ascii="Sylfaen" w:hAnsi="Sylfaen"/>
          <w:lang w:val="ka-GE"/>
        </w:rPr>
        <w:t xml:space="preserve"> </w:t>
      </w:r>
      <w:r w:rsidR="002A064C" w:rsidRPr="00D90EE6">
        <w:rPr>
          <w:rFonts w:ascii="Sylfaen" w:hAnsi="Sylfaen" w:cs="Sylfaen"/>
          <w:lang w:val="ka-GE"/>
        </w:rPr>
        <w:t>და</w:t>
      </w:r>
      <w:r w:rsidR="002A064C" w:rsidRPr="00D90EE6">
        <w:rPr>
          <w:rFonts w:ascii="Sylfaen" w:hAnsi="Sylfaen"/>
          <w:lang w:val="ka-GE"/>
        </w:rPr>
        <w:t xml:space="preserve"> </w:t>
      </w:r>
      <w:r w:rsidR="002A064C" w:rsidRPr="00D90EE6">
        <w:rPr>
          <w:rFonts w:ascii="Sylfaen" w:hAnsi="Sylfaen" w:cs="Sylfaen"/>
          <w:lang w:val="ka-GE"/>
        </w:rPr>
        <w:t>სოკოვანი</w:t>
      </w:r>
      <w:r w:rsidR="002A064C" w:rsidRPr="00D90EE6">
        <w:rPr>
          <w:rFonts w:ascii="Sylfaen" w:hAnsi="Sylfaen"/>
          <w:lang w:val="ka-GE"/>
        </w:rPr>
        <w:t xml:space="preserve"> </w:t>
      </w:r>
      <w:r w:rsidR="002A064C" w:rsidRPr="00D90EE6">
        <w:rPr>
          <w:rFonts w:ascii="Sylfaen" w:hAnsi="Sylfaen" w:cs="Sylfaen"/>
          <w:lang w:val="ka-GE"/>
        </w:rPr>
        <w:t>სპორები</w:t>
      </w:r>
      <w:bookmarkEnd w:id="29"/>
      <w:r w:rsidR="002A064C" w:rsidRPr="00D90EE6">
        <w:rPr>
          <w:rFonts w:ascii="Sylfaen" w:hAnsi="Sylfaen"/>
          <w:lang w:val="ka-GE"/>
        </w:rPr>
        <w:t xml:space="preserve"> </w:t>
      </w:r>
    </w:p>
    <w:p w14:paraId="70C59694" w14:textId="77777777" w:rsidR="002A064C" w:rsidRPr="00D90EE6" w:rsidRDefault="002A064C" w:rsidP="002A064C">
      <w:pPr>
        <w:jc w:val="both"/>
        <w:rPr>
          <w:rFonts w:ascii="Sylfaen" w:hAnsi="Sylfaen"/>
          <w:lang w:val="ka-GE"/>
        </w:rPr>
      </w:pPr>
      <w:r w:rsidRPr="00D90EE6">
        <w:rPr>
          <w:rFonts w:ascii="Sylfaen" w:hAnsi="Sylfaen"/>
          <w:lang w:val="ka-GE"/>
        </w:rPr>
        <w:t>მერქნის ნაფოტები ყოველთვის შეიცავენ მტვერს და თუ ისინი დასაწყობებულია, ისინი აგრეთვე შეიცავენ სოკოვან და ბაქტერიულ სპორებს. მტვერი წარმოიქმნება დანაფოტების პროცესის განმავლობაში და მცირედია იმ ღონისძიებების ჩამონათვალი, რომლებიც მტვერს აგვაცილებს თავიდან.</w:t>
      </w:r>
    </w:p>
    <w:p w14:paraId="672E9EEE" w14:textId="77777777" w:rsidR="002A064C" w:rsidRPr="00D90EE6" w:rsidRDefault="002A064C" w:rsidP="002A064C">
      <w:pPr>
        <w:jc w:val="both"/>
        <w:rPr>
          <w:rFonts w:ascii="Sylfaen" w:hAnsi="Sylfaen"/>
          <w:lang w:val="ka-GE"/>
        </w:rPr>
      </w:pPr>
      <w:r w:rsidRPr="00D90EE6">
        <w:rPr>
          <w:rFonts w:ascii="Sylfaen" w:hAnsi="Sylfaen"/>
          <w:lang w:val="ka-GE"/>
        </w:rPr>
        <w:lastRenderedPageBreak/>
        <w:t>ბაქტერიები და სოკოვანი სპორები ყველგანაა გავრცელებული და თუ გავითვალისწინებთ მათი ზრდისათვის შესაფერის კარგ გარემოს, როგორიცაა ტენიანი მერქნის ნაფოტები, ისინი აყვავდებიან. ისინი გარდაქმნიან მერქანს ტენად, სითბოდ და ნახშირორჟანგად. ტემპერატურა ტენიან მერქნის ნაფოტებში სწრაფად გაიზრდება საწყისი 10-20°С-დან 90°С-მდე. ასეთი მაღალი ტემპერატურების პირობებში მასალა თვითსტერილიზდება და სოკოები და ბაქტერიები დაიღუპებიან, მაგრამ არა იმ დრომდე, ვიდრე ისინი წარმოქმნიან სპორების დიდ რაოდენობას.</w:t>
      </w:r>
    </w:p>
    <w:p w14:paraId="0293F159" w14:textId="77777777" w:rsidR="002A064C" w:rsidRPr="00D90EE6" w:rsidRDefault="002A064C" w:rsidP="002A064C">
      <w:pPr>
        <w:jc w:val="both"/>
        <w:rPr>
          <w:rFonts w:ascii="Sylfaen" w:hAnsi="Sylfaen"/>
          <w:lang w:val="ka-GE"/>
        </w:rPr>
      </w:pPr>
      <w:r w:rsidRPr="00D90EE6">
        <w:rPr>
          <w:rFonts w:ascii="Sylfaen" w:hAnsi="Sylfaen"/>
          <w:lang w:val="ka-GE"/>
        </w:rPr>
        <w:t>სოკოვანი სპორები შეიძლება მძიმე ალერგიული დაავადების მიზეზე გახდნენ. სპორების ყოველი ზემოქმედების დროს ალერგია გაიზრდება. თავდაპირველად რეაქცია საკმაოდ რბილია სასუნთქი გზების მცირედი გაღიზიანების ნიშნებით, მოგვიანებით კი მან შეიძლება გამოიწვიოს სიცხის მომატება. თუ ზემოქმედება კვლავ გრძელდება და პიროვნება მგრძნობიარეა მის მიმართ, მაშინ მან უნდა შეიცვალოს სამუშაო, სადაც გამოირიცხება კონტაქტი მერქნის ნაფოტებთან.</w:t>
      </w:r>
    </w:p>
    <w:p w14:paraId="009E917E" w14:textId="77777777" w:rsidR="002A064C" w:rsidRPr="00D90EE6" w:rsidRDefault="002A064C" w:rsidP="002A064C">
      <w:pPr>
        <w:jc w:val="both"/>
        <w:rPr>
          <w:rFonts w:ascii="Sylfaen" w:hAnsi="Sylfaen"/>
          <w:lang w:val="ka-GE"/>
        </w:rPr>
      </w:pPr>
      <w:r w:rsidRPr="00D90EE6">
        <w:rPr>
          <w:rFonts w:ascii="Sylfaen" w:hAnsi="Sylfaen"/>
          <w:lang w:val="ka-GE"/>
        </w:rPr>
        <w:t>ამ თვალსაზრისით რეკომენდებულია, რომ ნაფოტების შენობების შიგნით დასაწყობების შემთხვევაში  ისინი განლაგდეს ხალხის ხშირი მოძრაობის არეებიდან რამდენადაც შესაძლებელია შორს. ამავე დროს დასაწყობების არეები კარგად განიავებადი უნდა იყოს. უფრო დიდი დანადგარების შემთხვევაში რეკომენდებულია, რომ წვის პროცესისათვის საჭირო ჰაერი მიწოდებულ იქნას ნაფოტების ბუნკერებიდან, რაც შექმნის დასაწყობების არეში უარყოფით წნევას და შეამცირებს სპორების რაოდენობას გარშემომყოფ ჰაერში.</w:t>
      </w:r>
    </w:p>
    <w:p w14:paraId="5E403E0E" w14:textId="77777777" w:rsidR="002A064C" w:rsidRPr="00D90EE6" w:rsidRDefault="002A064C" w:rsidP="002A064C">
      <w:pPr>
        <w:jc w:val="both"/>
        <w:rPr>
          <w:rFonts w:ascii="Sylfaen" w:hAnsi="Sylfaen"/>
        </w:rPr>
      </w:pPr>
      <w:r w:rsidRPr="00D90EE6">
        <w:rPr>
          <w:rFonts w:ascii="Sylfaen" w:hAnsi="Sylfaen"/>
          <w:lang w:val="ka-GE"/>
        </w:rPr>
        <w:t xml:space="preserve"> </w:t>
      </w:r>
    </w:p>
    <w:p w14:paraId="61998129" w14:textId="3E7422CC" w:rsidR="002A064C" w:rsidRPr="00D90EE6" w:rsidRDefault="008B3AF9" w:rsidP="008B3AF9">
      <w:pPr>
        <w:pStyle w:val="Heading3"/>
        <w:rPr>
          <w:rFonts w:ascii="Sylfaen" w:hAnsi="Sylfaen"/>
        </w:rPr>
      </w:pPr>
      <w:bookmarkStart w:id="30" w:name="_Toc406600274"/>
      <w:r w:rsidRPr="00D90EE6">
        <w:rPr>
          <w:rFonts w:ascii="Sylfaen" w:hAnsi="Sylfaen"/>
          <w:lang w:val="ka-GE"/>
        </w:rPr>
        <w:t>3.</w:t>
      </w:r>
      <w:r w:rsidR="002A064C" w:rsidRPr="00D90EE6">
        <w:rPr>
          <w:rFonts w:ascii="Sylfaen" w:hAnsi="Sylfaen"/>
        </w:rPr>
        <w:t>1.7</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lang w:val="ka-GE"/>
        </w:rPr>
        <w:t>ნაცრის</w:t>
      </w:r>
      <w:r w:rsidR="002A064C" w:rsidRPr="00D90EE6">
        <w:rPr>
          <w:rFonts w:ascii="Sylfaen" w:hAnsi="Sylfaen"/>
          <w:lang w:val="ka-GE"/>
        </w:rPr>
        <w:t xml:space="preserve"> </w:t>
      </w:r>
      <w:r w:rsidR="002A064C" w:rsidRPr="00D90EE6">
        <w:rPr>
          <w:rFonts w:ascii="Sylfaen" w:hAnsi="Sylfaen" w:cs="Sylfaen"/>
          <w:lang w:val="ka-GE"/>
        </w:rPr>
        <w:t>შემცველობა</w:t>
      </w:r>
      <w:bookmarkEnd w:id="30"/>
      <w:r w:rsidR="002A064C" w:rsidRPr="00D90EE6">
        <w:rPr>
          <w:rFonts w:ascii="Sylfaen" w:hAnsi="Sylfaen"/>
          <w:lang w:val="ka-GE"/>
        </w:rPr>
        <w:t xml:space="preserve"> </w:t>
      </w:r>
    </w:p>
    <w:p w14:paraId="58FCE613" w14:textId="77777777" w:rsidR="002A064C" w:rsidRPr="00D90EE6" w:rsidRDefault="002A064C" w:rsidP="002A064C">
      <w:pPr>
        <w:jc w:val="both"/>
        <w:rPr>
          <w:rFonts w:ascii="Sylfaen" w:hAnsi="Sylfaen"/>
          <w:lang w:val="ka-GE"/>
        </w:rPr>
      </w:pPr>
      <w:r w:rsidRPr="00D90EE6">
        <w:rPr>
          <w:rFonts w:ascii="Sylfaen" w:hAnsi="Sylfaen"/>
          <w:lang w:val="ka-GE"/>
        </w:rPr>
        <w:t>სუფთა მერქნის ნაცრის შემცველობა ქერქის გარეშე საკმაოდ მცირეა, შესაძლოა ის 0,5%-ზე დაბალი იყოს. თუ მერქანი ქერქთან ერთად იწვება, მაშინ ნაცრის შემცველობის პროცენტი დაახლოებით 1%-მდე იზრდება. თუ მერქანი იწვება ქერქთან და წიწვებთან ერთად, მაშინ ნაცრის შემცველობის პროცენტი შედარებით მაღალი იქნება. თუ მერქანი დაბინძურებულია ნიადაგით, სილით ან ხრეშით, მაშინ ნაცრის შემცველობამ ადვილად შეიძლება მიაღწიოს 5-10%-ს. ამ თვალსაზრისით მერქნის ნაფოტები სუფთა უნდა იყოს ნიადაგის ჩანართებიდან, რამდენადაც ეს შესაძლებელია პრაქტიკულად.</w:t>
      </w:r>
    </w:p>
    <w:p w14:paraId="79133B1E" w14:textId="77777777" w:rsidR="002A064C" w:rsidRPr="00D90EE6" w:rsidRDefault="002A064C" w:rsidP="002A064C">
      <w:pPr>
        <w:jc w:val="both"/>
        <w:rPr>
          <w:rFonts w:ascii="Sylfaen" w:hAnsi="Sylfaen"/>
          <w:lang w:val="ka-GE"/>
        </w:rPr>
      </w:pPr>
      <w:r w:rsidRPr="00D90EE6">
        <w:rPr>
          <w:rFonts w:ascii="Sylfaen" w:hAnsi="Sylfaen"/>
          <w:lang w:val="ka-GE"/>
        </w:rPr>
        <w:t>ბაღებსა და სამებაღეო მეურნეობების ნარჩენებს, რომლებიც ხშირად შეიცავენ კუნძებს და ა.შ., ხშირად გააჩნიათ ნაცრის 5%-ზე მაღალი ან თითქმის 10% შემცელობა.</w:t>
      </w:r>
    </w:p>
    <w:p w14:paraId="71CFF464" w14:textId="77777777" w:rsidR="002A064C" w:rsidRPr="00D90EE6" w:rsidRDefault="002A064C" w:rsidP="002A064C">
      <w:pPr>
        <w:jc w:val="both"/>
        <w:rPr>
          <w:rFonts w:ascii="Sylfaen" w:hAnsi="Sylfaen"/>
        </w:rPr>
      </w:pPr>
      <w:r w:rsidRPr="00D90EE6">
        <w:rPr>
          <w:rFonts w:ascii="Sylfaen" w:hAnsi="Sylfaen"/>
          <w:lang w:val="ka-GE"/>
        </w:rPr>
        <w:t xml:space="preserve"> </w:t>
      </w:r>
    </w:p>
    <w:p w14:paraId="51DFA254" w14:textId="11D9992A" w:rsidR="002A064C" w:rsidRPr="00D90EE6" w:rsidRDefault="008B3AF9" w:rsidP="008B3AF9">
      <w:pPr>
        <w:pStyle w:val="Heading3"/>
        <w:rPr>
          <w:rFonts w:ascii="Sylfaen" w:hAnsi="Sylfaen"/>
        </w:rPr>
      </w:pPr>
      <w:bookmarkStart w:id="31" w:name="_Toc406600275"/>
      <w:r w:rsidRPr="00D90EE6">
        <w:rPr>
          <w:rFonts w:ascii="Sylfaen" w:hAnsi="Sylfaen"/>
          <w:lang w:val="ka-GE"/>
        </w:rPr>
        <w:t>3.</w:t>
      </w:r>
      <w:r w:rsidR="002A064C" w:rsidRPr="00D90EE6">
        <w:rPr>
          <w:rFonts w:ascii="Sylfaen" w:hAnsi="Sylfaen"/>
        </w:rPr>
        <w:t>1.8</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lang w:val="ka-GE"/>
        </w:rPr>
        <w:t>კვლევის</w:t>
      </w:r>
      <w:r w:rsidR="002A064C" w:rsidRPr="00D90EE6">
        <w:rPr>
          <w:rFonts w:ascii="Sylfaen" w:hAnsi="Sylfaen"/>
          <w:lang w:val="ka-GE"/>
        </w:rPr>
        <w:t xml:space="preserve"> </w:t>
      </w:r>
      <w:r w:rsidR="002A064C" w:rsidRPr="00D90EE6">
        <w:rPr>
          <w:rFonts w:ascii="Sylfaen" w:hAnsi="Sylfaen" w:cs="Sylfaen"/>
          <w:lang w:val="ka-GE"/>
        </w:rPr>
        <w:t>აქტუალურობა</w:t>
      </w:r>
      <w:bookmarkEnd w:id="31"/>
      <w:r w:rsidR="002A064C" w:rsidRPr="00D90EE6">
        <w:rPr>
          <w:rFonts w:ascii="Sylfaen" w:hAnsi="Sylfaen"/>
          <w:lang w:val="ka-GE"/>
        </w:rPr>
        <w:t xml:space="preserve"> </w:t>
      </w:r>
    </w:p>
    <w:p w14:paraId="0B63500D" w14:textId="77777777" w:rsidR="002A064C" w:rsidRPr="00D90EE6" w:rsidRDefault="002A064C" w:rsidP="005014B9">
      <w:pPr>
        <w:jc w:val="both"/>
        <w:rPr>
          <w:rFonts w:ascii="Sylfaen" w:eastAsia="Times New Roman" w:hAnsi="Sylfaen" w:cs="Times New Roman"/>
          <w:color w:val="000000"/>
          <w:lang w:val="ka-GE"/>
        </w:rPr>
      </w:pPr>
      <w:r w:rsidRPr="00D90EE6">
        <w:rPr>
          <w:rFonts w:ascii="Sylfaen" w:eastAsia="Times New Roman" w:hAnsi="Sylfaen" w:cs="Times New Roman"/>
          <w:color w:val="000000"/>
          <w:lang w:val="ka-GE"/>
        </w:rPr>
        <w:t>როგორც უკვე აღვნიშნეთ</w:t>
      </w:r>
      <w:r w:rsidR="003464BF"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ზემოთ</w:t>
      </w:r>
      <w:r w:rsidR="003464BF" w:rsidRPr="00D90EE6">
        <w:rPr>
          <w:rFonts w:ascii="Sylfaen" w:eastAsia="Times New Roman" w:hAnsi="Sylfaen" w:cs="Times New Roman"/>
          <w:color w:val="000000"/>
          <w:lang w:val="ka-GE"/>
        </w:rPr>
        <w:t xml:space="preserve"> </w:t>
      </w:r>
      <w:r w:rsidRPr="00D90EE6">
        <w:rPr>
          <w:rFonts w:ascii="Sylfaen" w:eastAsia="Times New Roman" w:hAnsi="Sylfaen" w:cs="Times New Roman"/>
          <w:color w:val="000000"/>
          <w:lang w:val="ka-GE"/>
        </w:rPr>
        <w:t>მოყვანილ პ</w:t>
      </w:r>
      <w:r w:rsidR="003464BF" w:rsidRPr="00D90EE6">
        <w:rPr>
          <w:rFonts w:ascii="Sylfaen" w:eastAsia="Times New Roman" w:hAnsi="Sylfaen" w:cs="Times New Roman"/>
          <w:color w:val="000000"/>
          <w:lang w:val="ka-GE"/>
        </w:rPr>
        <w:t xml:space="preserve">არაგრაფებში </w:t>
      </w:r>
      <w:r w:rsidRPr="00D90EE6">
        <w:rPr>
          <w:rFonts w:ascii="Sylfaen" w:eastAsia="Times New Roman" w:hAnsi="Sylfaen" w:cs="Times New Roman"/>
          <w:color w:val="000000"/>
          <w:lang w:val="ka-GE"/>
        </w:rPr>
        <w:t xml:space="preserve"> მერქნის ნაფოტები შეიძლება წარმოებულ იქნ</w:t>
      </w:r>
      <w:r w:rsidR="00C538EB" w:rsidRPr="00D90EE6">
        <w:rPr>
          <w:rFonts w:ascii="Sylfaen" w:eastAsia="Times New Roman" w:hAnsi="Sylfaen" w:cs="Times New Roman"/>
          <w:color w:val="000000"/>
          <w:lang w:val="ka-GE"/>
        </w:rPr>
        <w:t>ე</w:t>
      </w:r>
      <w:r w:rsidRPr="00D90EE6">
        <w:rPr>
          <w:rFonts w:ascii="Sylfaen" w:eastAsia="Times New Roman" w:hAnsi="Sylfaen" w:cs="Times New Roman"/>
          <w:color w:val="000000"/>
          <w:lang w:val="ka-GE"/>
        </w:rPr>
        <w:t xml:space="preserve">ს მხოლოდ მერქნის ნარჩენებიდან ნაწილაკების ზომით არა ნაკლებ 8 მმ-ისა </w:t>
      </w:r>
      <w:r w:rsidRPr="00D90EE6">
        <w:rPr>
          <w:rFonts w:ascii="Sylfaen" w:eastAsia="Times New Roman" w:hAnsi="Sylfaen" w:cs="Times New Roman"/>
          <w:color w:val="000000"/>
          <w:lang w:val="ka-GE"/>
        </w:rPr>
        <w:lastRenderedPageBreak/>
        <w:t>(მცირე საქვაბეების შემთხვევაში). ამ ფაქტორის გათვალისწინებით, მერქნის ნარჩენების ბიომასის მოცულობა, რომელიც შესაძლებელია მერქნის ნაფოტების წარმოებისათვის ლიმიტირებულია შემდეგი რესურსებით:</w:t>
      </w:r>
    </w:p>
    <w:p w14:paraId="7C02CCE6" w14:textId="77777777" w:rsidR="002A064C" w:rsidRPr="00D90EE6" w:rsidRDefault="002A064C" w:rsidP="002A064C">
      <w:pPr>
        <w:pStyle w:val="ListParagraph"/>
        <w:numPr>
          <w:ilvl w:val="0"/>
          <w:numId w:val="14"/>
        </w:numPr>
        <w:rPr>
          <w:rFonts w:ascii="Sylfaen" w:eastAsia="Times New Roman" w:hAnsi="Sylfaen" w:cs="Times New Roman"/>
          <w:color w:val="000000"/>
        </w:rPr>
      </w:pPr>
      <w:r w:rsidRPr="00D90EE6">
        <w:rPr>
          <w:rFonts w:ascii="Sylfaen" w:eastAsia="Times New Roman" w:hAnsi="Sylfaen" w:cs="Times New Roman"/>
          <w:color w:val="000000"/>
          <w:lang w:val="ka-GE"/>
        </w:rPr>
        <w:t>მცირე ზომის ნარგავების ტოტები და ტყეპარკების მოვლის ნარჩენები</w:t>
      </w:r>
      <w:r w:rsidR="00184306" w:rsidRPr="00D90EE6">
        <w:rPr>
          <w:rFonts w:ascii="Sylfaen" w:eastAsia="Times New Roman" w:hAnsi="Sylfaen" w:cs="Times New Roman"/>
          <w:color w:val="000000"/>
          <w:lang w:val="ka-GE"/>
        </w:rPr>
        <w:t>;</w:t>
      </w:r>
    </w:p>
    <w:p w14:paraId="127B8D04" w14:textId="77777777" w:rsidR="002A064C" w:rsidRPr="00D90EE6" w:rsidRDefault="002A064C" w:rsidP="002A064C">
      <w:pPr>
        <w:pStyle w:val="ListParagraph"/>
        <w:numPr>
          <w:ilvl w:val="0"/>
          <w:numId w:val="14"/>
        </w:numPr>
        <w:rPr>
          <w:rFonts w:ascii="Sylfaen" w:eastAsia="Times New Roman" w:hAnsi="Sylfaen" w:cs="Times New Roman"/>
          <w:color w:val="000000"/>
        </w:rPr>
      </w:pPr>
      <w:r w:rsidRPr="00D90EE6">
        <w:rPr>
          <w:rFonts w:ascii="Sylfaen" w:eastAsia="Times New Roman" w:hAnsi="Sylfaen" w:cs="Times New Roman"/>
          <w:color w:val="000000"/>
          <w:lang w:val="ka-GE"/>
        </w:rPr>
        <w:t>დიდი ზომის ნაწილაკები ხის გადამუშავების ინდუსტრიიდან</w:t>
      </w:r>
      <w:r w:rsidR="00184306" w:rsidRPr="00D90EE6">
        <w:rPr>
          <w:rFonts w:ascii="Sylfaen" w:eastAsia="Times New Roman" w:hAnsi="Sylfaen" w:cs="Times New Roman"/>
          <w:color w:val="000000"/>
          <w:lang w:val="ka-GE"/>
        </w:rPr>
        <w:t>;</w:t>
      </w:r>
    </w:p>
    <w:p w14:paraId="28DD96DD" w14:textId="77777777" w:rsidR="002A064C" w:rsidRPr="00D90EE6" w:rsidRDefault="002A064C" w:rsidP="002A064C">
      <w:pPr>
        <w:pStyle w:val="ListParagraph"/>
        <w:numPr>
          <w:ilvl w:val="0"/>
          <w:numId w:val="14"/>
        </w:numPr>
        <w:rPr>
          <w:rFonts w:ascii="Sylfaen" w:eastAsia="Times New Roman" w:hAnsi="Sylfaen" w:cs="Times New Roman"/>
          <w:color w:val="000000"/>
        </w:rPr>
      </w:pPr>
      <w:r w:rsidRPr="00D90EE6">
        <w:rPr>
          <w:rFonts w:ascii="Sylfaen" w:eastAsia="Times New Roman" w:hAnsi="Sylfaen" w:cs="Times New Roman"/>
          <w:color w:val="000000"/>
          <w:lang w:val="ka-GE"/>
        </w:rPr>
        <w:t>ხე-ტყის დამზადების ნარჩენები</w:t>
      </w:r>
      <w:r w:rsidR="00184306" w:rsidRPr="00D90EE6">
        <w:rPr>
          <w:rFonts w:ascii="Sylfaen" w:eastAsia="Times New Roman" w:hAnsi="Sylfaen" w:cs="Times New Roman"/>
          <w:color w:val="000000"/>
          <w:lang w:val="ka-GE"/>
        </w:rPr>
        <w:t>.</w:t>
      </w:r>
    </w:p>
    <w:p w14:paraId="57F16FE7" w14:textId="77777777" w:rsidR="002A064C" w:rsidRPr="00D90EE6" w:rsidRDefault="002A064C" w:rsidP="002A064C">
      <w:pPr>
        <w:pStyle w:val="ListParagraph"/>
        <w:rPr>
          <w:rFonts w:ascii="Sylfaen" w:eastAsia="Times New Roman" w:hAnsi="Sylfaen" w:cs="Times New Roman"/>
          <w:color w:val="000000"/>
        </w:rPr>
      </w:pPr>
      <w:r w:rsidRPr="00D90EE6">
        <w:rPr>
          <w:rFonts w:ascii="Sylfaen" w:eastAsia="Times New Roman" w:hAnsi="Sylfaen" w:cs="Times New Roman"/>
          <w:color w:val="000000"/>
          <w:lang w:val="ka-GE"/>
        </w:rPr>
        <w:t xml:space="preserve">     </w:t>
      </w:r>
    </w:p>
    <w:p w14:paraId="645EE607" w14:textId="16BEE05F" w:rsidR="002A064C" w:rsidRPr="00D90EE6" w:rsidRDefault="008B3AF9" w:rsidP="008B3AF9">
      <w:pPr>
        <w:pStyle w:val="Heading3"/>
        <w:rPr>
          <w:rFonts w:ascii="Sylfaen" w:eastAsia="Times New Roman" w:hAnsi="Sylfaen"/>
          <w:lang w:val="ka-GE"/>
        </w:rPr>
      </w:pPr>
      <w:bookmarkStart w:id="32" w:name="_Toc406600276"/>
      <w:r w:rsidRPr="00D90EE6">
        <w:rPr>
          <w:rFonts w:ascii="Sylfaen" w:eastAsia="Times New Roman" w:hAnsi="Sylfaen"/>
          <w:lang w:val="ka-GE"/>
        </w:rPr>
        <w:t>3.</w:t>
      </w:r>
      <w:r w:rsidR="002A064C" w:rsidRPr="00D90EE6">
        <w:rPr>
          <w:rFonts w:ascii="Sylfaen" w:eastAsia="Times New Roman" w:hAnsi="Sylfaen"/>
        </w:rPr>
        <w:t>1.9</w:t>
      </w:r>
      <w:r w:rsidRPr="00D90EE6">
        <w:rPr>
          <w:rFonts w:ascii="Sylfaen" w:eastAsia="Times New Roman" w:hAnsi="Sylfaen"/>
          <w:lang w:val="ka-GE"/>
        </w:rPr>
        <w:t>.</w:t>
      </w:r>
      <w:r w:rsidR="002A064C" w:rsidRPr="00D90EE6">
        <w:rPr>
          <w:rFonts w:ascii="Sylfaen" w:eastAsia="Times New Roman" w:hAnsi="Sylfaen"/>
        </w:rPr>
        <w:t xml:space="preserve"> </w:t>
      </w:r>
      <w:r w:rsidR="002A064C" w:rsidRPr="00D90EE6">
        <w:rPr>
          <w:rFonts w:ascii="Sylfaen" w:eastAsia="Times New Roman" w:hAnsi="Sylfaen" w:cs="Sylfaen"/>
          <w:lang w:val="ka-GE"/>
        </w:rPr>
        <w:t>მერქნის</w:t>
      </w:r>
      <w:r w:rsidR="002A064C" w:rsidRPr="00D90EE6">
        <w:rPr>
          <w:rFonts w:ascii="Sylfaen" w:eastAsia="Times New Roman" w:hAnsi="Sylfaen"/>
          <w:lang w:val="ka-GE"/>
        </w:rPr>
        <w:t xml:space="preserve"> </w:t>
      </w:r>
      <w:r w:rsidR="002A064C" w:rsidRPr="00D90EE6">
        <w:rPr>
          <w:rFonts w:ascii="Sylfaen" w:eastAsia="Times New Roman" w:hAnsi="Sylfaen" w:cs="Sylfaen"/>
          <w:lang w:val="ka-GE"/>
        </w:rPr>
        <w:t>ნაფოტების</w:t>
      </w:r>
      <w:r w:rsidR="002A064C" w:rsidRPr="00D90EE6">
        <w:rPr>
          <w:rFonts w:ascii="Sylfaen" w:eastAsia="Times New Roman" w:hAnsi="Sylfaen"/>
          <w:lang w:val="ka-GE"/>
        </w:rPr>
        <w:t xml:space="preserve"> </w:t>
      </w:r>
      <w:r w:rsidR="002A064C" w:rsidRPr="00D90EE6">
        <w:rPr>
          <w:rFonts w:ascii="Sylfaen" w:eastAsia="Times New Roman" w:hAnsi="Sylfaen" w:cs="Sylfaen"/>
          <w:lang w:val="ka-GE"/>
        </w:rPr>
        <w:t>ალტერნატიული</w:t>
      </w:r>
      <w:r w:rsidR="002A064C" w:rsidRPr="00D90EE6">
        <w:rPr>
          <w:rFonts w:ascii="Sylfaen" w:eastAsia="Times New Roman" w:hAnsi="Sylfaen"/>
          <w:lang w:val="ka-GE"/>
        </w:rPr>
        <w:t xml:space="preserve"> </w:t>
      </w:r>
      <w:r w:rsidR="002A064C" w:rsidRPr="00D90EE6">
        <w:rPr>
          <w:rFonts w:ascii="Sylfaen" w:eastAsia="Times New Roman" w:hAnsi="Sylfaen" w:cs="Sylfaen"/>
          <w:lang w:val="ka-GE"/>
        </w:rPr>
        <w:t>რესურსი</w:t>
      </w:r>
      <w:r w:rsidR="002A064C" w:rsidRPr="00D90EE6">
        <w:rPr>
          <w:rFonts w:ascii="Sylfaen" w:eastAsia="Times New Roman" w:hAnsi="Sylfaen"/>
          <w:lang w:val="ka-GE"/>
        </w:rPr>
        <w:t xml:space="preserve"> - </w:t>
      </w:r>
      <w:r w:rsidR="002A064C" w:rsidRPr="00D90EE6">
        <w:rPr>
          <w:rFonts w:ascii="Sylfaen" w:eastAsia="Times New Roman" w:hAnsi="Sylfaen" w:cs="Sylfaen"/>
          <w:lang w:val="ka-GE"/>
        </w:rPr>
        <w:t>მეფრინველეობის</w:t>
      </w:r>
      <w:r w:rsidR="002A064C" w:rsidRPr="00D90EE6">
        <w:rPr>
          <w:rFonts w:ascii="Sylfaen" w:eastAsia="Times New Roman" w:hAnsi="Sylfaen"/>
          <w:lang w:val="ka-GE"/>
        </w:rPr>
        <w:t xml:space="preserve"> </w:t>
      </w:r>
      <w:r w:rsidR="002A064C" w:rsidRPr="00D90EE6">
        <w:rPr>
          <w:rFonts w:ascii="Sylfaen" w:eastAsia="Times New Roman" w:hAnsi="Sylfaen" w:cs="Sylfaen"/>
          <w:lang w:val="ka-GE"/>
        </w:rPr>
        <w:t>ნარჩენები</w:t>
      </w:r>
      <w:bookmarkEnd w:id="32"/>
    </w:p>
    <w:p w14:paraId="27AB9713" w14:textId="77777777" w:rsidR="002A064C" w:rsidRPr="00D90EE6" w:rsidRDefault="002A064C" w:rsidP="005014B9">
      <w:pPr>
        <w:jc w:val="both"/>
        <w:rPr>
          <w:rFonts w:ascii="Sylfaen" w:hAnsi="Sylfaen"/>
          <w:lang w:val="ka-GE"/>
        </w:rPr>
      </w:pPr>
      <w:r w:rsidRPr="00D90EE6">
        <w:rPr>
          <w:rFonts w:ascii="Sylfaen" w:eastAsia="Times New Roman" w:hAnsi="Sylfaen" w:cs="Times New Roman"/>
          <w:b/>
          <w:color w:val="000000"/>
          <w:lang w:val="ka-GE"/>
        </w:rPr>
        <w:t xml:space="preserve"> </w:t>
      </w:r>
      <w:r w:rsidRPr="00D90EE6">
        <w:rPr>
          <w:rFonts w:ascii="Sylfaen" w:hAnsi="Sylfaen"/>
          <w:lang w:val="ka-GE"/>
        </w:rPr>
        <w:t>მეფრინველეობის ნარჩენები წარმოადგენს ქვესაგებ მასალას, რომელიც შეგროვებულია ბროილერების ფარდულებში. ის, როგორც წესი</w:t>
      </w:r>
      <w:r w:rsidR="00286E6B" w:rsidRPr="00D90EE6">
        <w:rPr>
          <w:rFonts w:ascii="Sylfaen" w:hAnsi="Sylfaen"/>
          <w:lang w:val="ka-GE"/>
        </w:rPr>
        <w:t>,</w:t>
      </w:r>
      <w:r w:rsidRPr="00D90EE6">
        <w:rPr>
          <w:rFonts w:ascii="Sylfaen" w:hAnsi="Sylfaen"/>
          <w:lang w:val="ka-GE"/>
        </w:rPr>
        <w:t xml:space="preserve"> გაკეთებულია მერქნის ბურბუშელისგან</w:t>
      </w:r>
      <w:r w:rsidR="005014B9" w:rsidRPr="00D90EE6">
        <w:rPr>
          <w:rFonts w:ascii="Sylfaen" w:hAnsi="Sylfaen"/>
          <w:lang w:val="ka-GE"/>
        </w:rPr>
        <w:t xml:space="preserve"> ან</w:t>
      </w:r>
      <w:r w:rsidRPr="00D90EE6">
        <w:rPr>
          <w:rFonts w:ascii="Sylfaen" w:hAnsi="Sylfaen"/>
          <w:lang w:val="ka-GE"/>
        </w:rPr>
        <w:t xml:space="preserve"> დაქუცმაცებული ქაღალდისგან</w:t>
      </w:r>
      <w:r w:rsidR="005014B9" w:rsidRPr="00D90EE6">
        <w:rPr>
          <w:rFonts w:ascii="Sylfaen" w:hAnsi="Sylfaen"/>
          <w:lang w:val="ka-GE"/>
        </w:rPr>
        <w:t>,</w:t>
      </w:r>
      <w:r w:rsidRPr="00D90EE6">
        <w:rPr>
          <w:rFonts w:ascii="Sylfaen" w:hAnsi="Sylfaen"/>
          <w:lang w:val="ka-GE"/>
        </w:rPr>
        <w:t xml:space="preserve"> რომელიც შერეულია წიწილების გამონაყოფთან. მას გააჩნია 9-15 გჯ/ტონა კალორიულობა, რაც შედარებით დაბალია</w:t>
      </w:r>
      <w:r w:rsidR="00286E6B" w:rsidRPr="00D90EE6">
        <w:rPr>
          <w:rFonts w:ascii="Sylfaen" w:hAnsi="Sylfaen"/>
          <w:lang w:val="ka-GE"/>
        </w:rPr>
        <w:t>,</w:t>
      </w:r>
      <w:r w:rsidRPr="00D90EE6">
        <w:rPr>
          <w:rFonts w:ascii="Sylfaen" w:hAnsi="Sylfaen"/>
          <w:lang w:val="ka-GE"/>
        </w:rPr>
        <w:t xml:space="preserve"> ვიდრე მერქნის შემთხვევაში. მას გააჩნია 20-50% ტენშემცველობა, რომელიც დამოკიდებულია ფერმერების მიერ გამოყენებული შეჯვარების მეთოდებზე.</w:t>
      </w:r>
    </w:p>
    <w:p w14:paraId="7CCF8964" w14:textId="77777777" w:rsidR="002A064C" w:rsidRPr="00D90EE6" w:rsidRDefault="002A064C" w:rsidP="005014B9">
      <w:pPr>
        <w:jc w:val="both"/>
        <w:rPr>
          <w:rFonts w:ascii="Sylfaen" w:hAnsi="Sylfaen"/>
          <w:lang w:val="ka-GE"/>
        </w:rPr>
      </w:pPr>
      <w:r w:rsidRPr="00D90EE6">
        <w:rPr>
          <w:rFonts w:ascii="Sylfaen" w:hAnsi="Sylfaen"/>
          <w:lang w:val="ka-GE"/>
        </w:rPr>
        <w:t>ბიომასის წარმოების ქარხნები მეფრინველეობის ნარჩენების გადასამუშავებლად იყენებენ წვის სისტემას  ელექტროენერგიის გენერირებისათვის და სასუქების საწარმოებლად.</w:t>
      </w:r>
    </w:p>
    <w:p w14:paraId="40D6CB32" w14:textId="77777777" w:rsidR="002A064C" w:rsidRPr="00D90EE6" w:rsidRDefault="002A064C" w:rsidP="005014B9">
      <w:pPr>
        <w:jc w:val="both"/>
        <w:rPr>
          <w:rFonts w:ascii="Sylfaen" w:hAnsi="Sylfaen"/>
          <w:lang w:val="ka-GE"/>
        </w:rPr>
      </w:pPr>
      <w:r w:rsidRPr="00D90EE6">
        <w:rPr>
          <w:rFonts w:ascii="Sylfaen" w:hAnsi="Sylfaen"/>
          <w:lang w:val="ka-GE"/>
        </w:rPr>
        <w:t>მეფრინველეობის ნარჩენების დიდი რაოდენობის განფენა მიწაზე დიდხანს არ იქნება განხილული მისაღებად, რადგანაც მას თან ახლავს სერიოზული გარემოსდაცვითი პრობლემები წყალსატევების დაბინძურების და წარმოქმნილი სუნის გამო თუ პროცესების კორექტული მართვა არ ხორციელდება.</w:t>
      </w:r>
    </w:p>
    <w:p w14:paraId="0B3E1F66" w14:textId="77777777" w:rsidR="002A064C" w:rsidRPr="00D90EE6" w:rsidRDefault="002A064C" w:rsidP="002A064C">
      <w:pPr>
        <w:jc w:val="both"/>
        <w:rPr>
          <w:rFonts w:ascii="Sylfaen" w:hAnsi="Sylfaen"/>
          <w:lang w:val="ka-GE"/>
        </w:rPr>
      </w:pPr>
      <w:r w:rsidRPr="00D90EE6">
        <w:rPr>
          <w:rFonts w:ascii="Sylfaen" w:hAnsi="Sylfaen"/>
          <w:lang w:val="ka-GE"/>
        </w:rPr>
        <w:t>მეფრინველეობის ნარჩენებს, განსაკუთრებით კი ბროილერის წარმოების ნარჩენებს, გააჩნია დაბალი ტენშემცველობა, რაც ამაღლებს ენერგიის წარმოების ეფექტურობას და უფრო ადვილია მუშაობა და ტრანსპორტირება, ვიდრე სხვა ცხოველების მეტად ტენიანი ნარჩენი პროდუქტების შემთხვევაში. ადვილ ტრანსპორტირებას ემატება ის ფაქტი, რომ მეფრინველეობის ნარჩენები, როგორც წესი</w:t>
      </w:r>
      <w:r w:rsidR="00286E6B" w:rsidRPr="00D90EE6">
        <w:rPr>
          <w:rFonts w:ascii="Sylfaen" w:hAnsi="Sylfaen"/>
          <w:lang w:val="ka-GE"/>
        </w:rPr>
        <w:t>,</w:t>
      </w:r>
      <w:r w:rsidRPr="00D90EE6">
        <w:rPr>
          <w:rFonts w:ascii="Sylfaen" w:hAnsi="Sylfaen"/>
          <w:lang w:val="ka-GE"/>
        </w:rPr>
        <w:t xml:space="preserve"> კონცენტრირებულია სპეციფიკურ ადგილებზე, ორივე შემთხვევაში ფერმებშიც და რეგიონებშიც. რა თქმა უნდა, განხილული მასის ტენშემცველობა შეიძლება იცვლებოდეს ფერმაში მუშაობისა და შენახვის პირობების მიხედვით, რაც ისეთი ფაქტორია, რომელიც განხილულ უნდა იქნ</w:t>
      </w:r>
      <w:r w:rsidR="00286E6B" w:rsidRPr="00D90EE6">
        <w:rPr>
          <w:rFonts w:ascii="Sylfaen" w:hAnsi="Sylfaen"/>
          <w:lang w:val="ka-GE"/>
        </w:rPr>
        <w:t>ე</w:t>
      </w:r>
      <w:r w:rsidRPr="00D90EE6">
        <w:rPr>
          <w:rFonts w:ascii="Sylfaen" w:hAnsi="Sylfaen"/>
          <w:lang w:val="ka-GE"/>
        </w:rPr>
        <w:t>ს მეფრინველეობის ნარჩენების საწვავის სახით გამოყენების დროს. მეფრინველეობის ნარჩენების კალორიულობის მაჩვენებელი დაბლდება ტენშემცველობის ამაღლების დროს. არსებობს განხილულ მასალებთან მუშაობის მოწყობილობების ტრადიციული პროცესები, რამაც შეიძლება შეამციროს ტენშემცველობა ამ ნარჩენების შრობისათვის ნარჩენი სითბოს გამოყენების გზით.</w:t>
      </w:r>
    </w:p>
    <w:p w14:paraId="6947448C" w14:textId="77777777" w:rsidR="002A064C" w:rsidRPr="00D90EE6" w:rsidRDefault="002A064C" w:rsidP="002A064C">
      <w:pPr>
        <w:jc w:val="both"/>
        <w:rPr>
          <w:rFonts w:ascii="Sylfaen" w:hAnsi="Sylfaen"/>
          <w:lang w:val="ka-GE"/>
        </w:rPr>
      </w:pPr>
      <w:r w:rsidRPr="00D90EE6">
        <w:rPr>
          <w:rFonts w:ascii="Sylfaen" w:hAnsi="Sylfaen"/>
          <w:lang w:val="ka-GE"/>
        </w:rPr>
        <w:t xml:space="preserve">მნიშვნელოვანი განსხვავება, როგორც ეს უკავშირდება ამ პროექტს, ვლინდება ბროილერებსა და კვერცხის მდებ ქათმებს შორის. ბროილერები იზრდება ხორცის წარმოებისათვის, მაშინ, </w:t>
      </w:r>
      <w:r w:rsidRPr="00D90EE6">
        <w:rPr>
          <w:rFonts w:ascii="Sylfaen" w:hAnsi="Sylfaen"/>
          <w:lang w:val="ka-GE"/>
        </w:rPr>
        <w:lastRenderedPageBreak/>
        <w:t>როდესაც ცვერცხის მდებები იზრდებიან კვერცხების წარმოებისათვის. ჩიტებიც ასევე სხვაგვარად ბუდობენ. ბროილერები იზრდებიან სათავსოებში, რომლებშიც დაგებულია მერქნის ბურბუშელა ან სხვა საფენი საშუალებები. კვერცხის მდები ქათმები დაბინავებული არიან სათავსოებში ამაღლებული ცხაურა იატაკებით. ეს გარემოება საშუალებას იძლევა მათი გამონაყოფი იატაკზე ჩამოცვივდეს, რაც შემდეგ მოიფხიკება ტრაქტორებით ან სხვა მოწყობილობებით.</w:t>
      </w:r>
    </w:p>
    <w:p w14:paraId="6E1DAD69" w14:textId="77777777" w:rsidR="002A064C" w:rsidRPr="00D90EE6" w:rsidRDefault="002A064C" w:rsidP="002A064C">
      <w:pPr>
        <w:jc w:val="both"/>
        <w:rPr>
          <w:rFonts w:ascii="Sylfaen" w:hAnsi="Sylfaen"/>
        </w:rPr>
      </w:pPr>
      <w:r w:rsidRPr="00D90EE6">
        <w:rPr>
          <w:rFonts w:ascii="Sylfaen" w:hAnsi="Sylfaen"/>
          <w:lang w:val="ka-GE"/>
        </w:rPr>
        <w:t>როდესაც დგება ბროილერების სათავსოების გასუფთავების დრო, გამოიყენება ორი ტიპის დასუფთავების მეთოდი, რომელსაც შეიძლება ადგილი ჰქონდეს. პირველი წარმოადგენს სრულ დასუფთავებას. ეს ნიშნავს, როგორც ქათმების გამონაყოფის შეგროვებას, რომელიც იყრება დაგებულ ხის ბურბუშელის საფარზე, ასევე თვით ბურბუშელის საფარის გამოტანას სათავსოებიდან. მეორე სცენარი ითვალისწინებს ნაწილობრივ დასუფთავებას. ეს  პროცესი ითვალისწინებს ზედაპირული ფენის ან მოგროვებული ნარჩენების გამოტანას სათავსოებიდან, ტოვებს რა მერქნის ბურბუშელის დანარჩენ ნაწილს ან სხვა ქვესაგებ საშუალებებს.</w:t>
      </w:r>
    </w:p>
    <w:p w14:paraId="03928D55" w14:textId="77777777" w:rsidR="002A064C" w:rsidRPr="00D90EE6" w:rsidRDefault="002A064C" w:rsidP="002A064C">
      <w:pPr>
        <w:jc w:val="both"/>
        <w:rPr>
          <w:rFonts w:ascii="Sylfaen" w:hAnsi="Sylfaen"/>
        </w:rPr>
      </w:pPr>
      <w:r w:rsidRPr="00D90EE6">
        <w:rPr>
          <w:rFonts w:ascii="Sylfaen" w:hAnsi="Sylfaen"/>
        </w:rPr>
        <w:cr/>
      </w:r>
    </w:p>
    <w:p w14:paraId="2844B6D8" w14:textId="5167C093" w:rsidR="002A064C" w:rsidRPr="00D90EE6" w:rsidRDefault="008B3AF9" w:rsidP="008B3AF9">
      <w:pPr>
        <w:pStyle w:val="Heading3"/>
        <w:rPr>
          <w:rFonts w:ascii="Sylfaen" w:hAnsi="Sylfaen"/>
        </w:rPr>
      </w:pPr>
      <w:bookmarkStart w:id="33" w:name="_Toc406600277"/>
      <w:r w:rsidRPr="00D90EE6">
        <w:rPr>
          <w:rFonts w:ascii="Sylfaen" w:hAnsi="Sylfaen"/>
          <w:lang w:val="ka-GE"/>
        </w:rPr>
        <w:t>3.</w:t>
      </w:r>
      <w:r w:rsidR="002A064C" w:rsidRPr="00D90EE6">
        <w:rPr>
          <w:rFonts w:ascii="Sylfaen" w:hAnsi="Sylfaen"/>
        </w:rPr>
        <w:t>1.1</w:t>
      </w:r>
      <w:r w:rsidRPr="00D90EE6">
        <w:rPr>
          <w:rFonts w:ascii="Sylfaen" w:hAnsi="Sylfaen"/>
          <w:lang w:val="ka-GE"/>
        </w:rPr>
        <w:t>0.</w:t>
      </w:r>
      <w:r w:rsidR="002A064C" w:rsidRPr="00D90EE6">
        <w:rPr>
          <w:rFonts w:ascii="Sylfaen" w:hAnsi="Sylfaen"/>
        </w:rPr>
        <w:t xml:space="preserve"> </w:t>
      </w:r>
      <w:r w:rsidR="002A064C" w:rsidRPr="00D90EE6">
        <w:rPr>
          <w:rFonts w:ascii="Sylfaen" w:hAnsi="Sylfaen" w:cs="Sylfaen"/>
          <w:lang w:val="ka-GE"/>
        </w:rPr>
        <w:t>დასკვნები</w:t>
      </w:r>
      <w:bookmarkEnd w:id="33"/>
      <w:r w:rsidR="002A064C" w:rsidRPr="00D90EE6">
        <w:rPr>
          <w:rFonts w:ascii="Sylfaen" w:hAnsi="Sylfaen"/>
          <w:lang w:val="ka-GE"/>
        </w:rPr>
        <w:t xml:space="preserve"> </w:t>
      </w:r>
    </w:p>
    <w:p w14:paraId="6F274273" w14:textId="77777777" w:rsidR="002A064C" w:rsidRPr="00D90EE6" w:rsidRDefault="002A064C" w:rsidP="002A064C">
      <w:pPr>
        <w:jc w:val="both"/>
        <w:rPr>
          <w:rFonts w:ascii="Sylfaen" w:hAnsi="Sylfaen"/>
          <w:lang w:val="ka-GE"/>
        </w:rPr>
      </w:pPr>
      <w:r w:rsidRPr="00D90EE6">
        <w:rPr>
          <w:rFonts w:ascii="Sylfaen" w:hAnsi="Sylfaen"/>
          <w:lang w:val="ka-GE"/>
        </w:rPr>
        <w:t>- მერქნის ნაფოტების წარმოება ლიმიტირებულია ხე-ტყის რესურსებით ნაწილაკების ზომების მოთხოვნების გამო, აქედან გამომდინარე, მხოლოდ მცირე ზომის ნარგავებიდან და ტყეპარკების მოვლისა და სკვერების სანიტარული ჭრებიდან, რეკრეაციული არეებიდან, გზების გასწვრივ მოჭრილი ხეებიდან, ხე-ტყის დამზადებიდან და მერქნის გადამამუშავებელი ინდუსტრიიდან მიღებული დიდი ზომის ნარჩენები შეიძლება სერიოზულად განხილულ იქნას. იმის გამო, რომ არაა სატყეო წარმოების პრაქტიკა თბილისის მუნიციპალიტეტში და მის შემოგარენში და მერქნის გადამუშავების ინდუსტრიის (რომლის მონაწილეებიც გაბნეულია ქალაქის გარშემო, ამაღლებენ ტრანსპორტირების ღირებულებას) დიდი ზომის ნაწილაკების მერქნის ნარჩენების წილი ძალიან დაბალია, ხელუხლებელი ხე-ტყის ერთადერთ წყაროს ნაფოტების წარმოებისათვის წარმოადგენს მცირე ზომის ნარგავების, ტყეპარკების, რეკრეაციული არეების, გზების გასწვრივ მდებარე ხეების სანიტარული ჭრებით მიღებული ნარჩენები, რაც განხორციელებულია თბილისის მუნიციპალიტეტის დაწესებულებების მიერ.</w:t>
      </w:r>
    </w:p>
    <w:p w14:paraId="502D28A4" w14:textId="77777777" w:rsidR="002A064C" w:rsidRPr="00D90EE6" w:rsidRDefault="002A064C" w:rsidP="002A064C">
      <w:pPr>
        <w:jc w:val="both"/>
        <w:rPr>
          <w:rFonts w:ascii="Sylfaen" w:hAnsi="Sylfaen"/>
          <w:lang w:val="ka-GE"/>
        </w:rPr>
      </w:pPr>
      <w:r w:rsidRPr="00D90EE6">
        <w:rPr>
          <w:rFonts w:ascii="Sylfaen" w:hAnsi="Sylfaen"/>
          <w:lang w:val="ka-GE"/>
        </w:rPr>
        <w:t>- ალტერნატიულ რესურსს ნაფოტების წარმოებისათვის წარმოადგენს მეფრინველეობის წარმოების ქვესაგები საშუალებების ნარჩენები. ვითვალისწინებთ რა ამ ბიომასის მოცულობას მეფრინველეობის ფერმებში, ჩნდება საინტერესო ვარიანტი დამატებითი კვლევებისათვის.</w:t>
      </w:r>
    </w:p>
    <w:p w14:paraId="6F7D06F3" w14:textId="77777777" w:rsidR="002A064C" w:rsidRPr="00D90EE6" w:rsidRDefault="002A064C" w:rsidP="002A064C">
      <w:pPr>
        <w:jc w:val="both"/>
        <w:rPr>
          <w:rFonts w:ascii="Sylfaen" w:hAnsi="Sylfaen"/>
          <w:b/>
        </w:rPr>
      </w:pPr>
    </w:p>
    <w:p w14:paraId="2A807D48" w14:textId="76FCDB55" w:rsidR="002A064C" w:rsidRPr="00D90EE6" w:rsidRDefault="008B3AF9" w:rsidP="002A064C">
      <w:pPr>
        <w:pStyle w:val="Heading2"/>
        <w:rPr>
          <w:rFonts w:ascii="Sylfaen" w:hAnsi="Sylfaen"/>
        </w:rPr>
      </w:pPr>
      <w:bookmarkStart w:id="34" w:name="_Toc406600278"/>
      <w:r w:rsidRPr="00D90EE6">
        <w:rPr>
          <w:rFonts w:ascii="Sylfaen" w:hAnsi="Sylfaen"/>
          <w:lang w:val="ka-GE"/>
        </w:rPr>
        <w:lastRenderedPageBreak/>
        <w:t>3.</w:t>
      </w:r>
      <w:r w:rsidR="0080505D" w:rsidRPr="00D90EE6">
        <w:rPr>
          <w:rFonts w:ascii="Sylfaen" w:hAnsi="Sylfaen"/>
        </w:rPr>
        <w:t>2.</w:t>
      </w:r>
      <w:r w:rsidR="002A064C" w:rsidRPr="00D90EE6">
        <w:rPr>
          <w:rFonts w:ascii="Sylfaen" w:hAnsi="Sylfaen"/>
        </w:rPr>
        <w:t xml:space="preserve"> </w:t>
      </w:r>
      <w:r w:rsidR="002A064C" w:rsidRPr="00D90EE6">
        <w:rPr>
          <w:rFonts w:ascii="Sylfaen" w:hAnsi="Sylfaen" w:cs="Sylfaen"/>
          <w:lang w:val="ka-GE"/>
        </w:rPr>
        <w:t>ბრიკეტები</w:t>
      </w:r>
      <w:bookmarkEnd w:id="34"/>
      <w:r w:rsidR="002A064C" w:rsidRPr="00D90EE6">
        <w:rPr>
          <w:rFonts w:ascii="Sylfaen" w:hAnsi="Sylfaen"/>
          <w:lang w:val="ka-GE"/>
        </w:rPr>
        <w:t xml:space="preserve"> </w:t>
      </w:r>
    </w:p>
    <w:p w14:paraId="1E53074E" w14:textId="77777777" w:rsidR="002A064C" w:rsidRPr="00D90EE6" w:rsidRDefault="002A064C" w:rsidP="002A064C">
      <w:pPr>
        <w:jc w:val="both"/>
        <w:rPr>
          <w:rFonts w:ascii="Sylfaen" w:hAnsi="Sylfaen"/>
          <w:lang w:val="ka-GE"/>
        </w:rPr>
      </w:pPr>
      <w:r w:rsidRPr="00D90EE6">
        <w:rPr>
          <w:rFonts w:ascii="Sylfaen" w:hAnsi="Sylfaen"/>
          <w:lang w:val="ka-GE"/>
        </w:rPr>
        <w:t>ბიომასის ბრიკეტები ცვლიან წიაღისეულ საწვავს, როგორიცაა</w:t>
      </w:r>
      <w:r w:rsidR="00286E6B" w:rsidRPr="00D90EE6">
        <w:rPr>
          <w:rFonts w:ascii="Sylfaen" w:hAnsi="Sylfaen"/>
          <w:lang w:val="ka-GE"/>
        </w:rPr>
        <w:t>:</w:t>
      </w:r>
      <w:r w:rsidRPr="00D90EE6">
        <w:rPr>
          <w:rFonts w:ascii="Sylfaen" w:hAnsi="Sylfaen"/>
          <w:lang w:val="ka-GE"/>
        </w:rPr>
        <w:t xml:space="preserve"> ნავთობი ან ნახშირი, და მათი გამოყენება შესაძლებელია სამრეწველო ქარხნების საქვაბეებში სათბობად, მათ აგრეთვე გამოყენება აქვთ განვითარებულ ქვეყნებში. ბიომასის ბრიკეტები განახლებადი ენერგიის წყაროა და ის არ ამატებს წიაღისეულ ნახშირბადს ატმოსფეროს.</w:t>
      </w:r>
    </w:p>
    <w:p w14:paraId="724BEE22" w14:textId="77777777" w:rsidR="002A064C" w:rsidRPr="00D90EE6" w:rsidRDefault="002A064C" w:rsidP="002A064C">
      <w:pPr>
        <w:jc w:val="both"/>
        <w:rPr>
          <w:rFonts w:ascii="Sylfaen" w:hAnsi="Sylfaen"/>
          <w:lang w:val="ka-GE"/>
        </w:rPr>
      </w:pPr>
      <w:r w:rsidRPr="00D90EE6">
        <w:rPr>
          <w:rFonts w:ascii="Sylfaen" w:hAnsi="Sylfaen"/>
          <w:lang w:val="ka-GE"/>
        </w:rPr>
        <w:t>ბიომასის ბრიკეტები მეტწილად დამზადებულია მწვანე ნარჩენებიდან და სხვა ორგანული მასალებიდან, ძირითადად იყენებენ ელექტროენერგიის გენერირებისათვის, გათბობის სისტემებისათვის და როგორც სამზარეულო საწვავ</w:t>
      </w:r>
      <w:r w:rsidR="008C5D13" w:rsidRPr="00D90EE6">
        <w:rPr>
          <w:rFonts w:ascii="Sylfaen" w:hAnsi="Sylfaen"/>
          <w:lang w:val="ka-GE"/>
        </w:rPr>
        <w:t>ს</w:t>
      </w:r>
      <w:r w:rsidRPr="00D90EE6">
        <w:rPr>
          <w:rFonts w:ascii="Sylfaen" w:hAnsi="Sylfaen"/>
          <w:lang w:val="ka-GE"/>
        </w:rPr>
        <w:t>. ეს დაწნეხილი ნაერთები შეიცავ</w:t>
      </w:r>
      <w:r w:rsidR="008C5D13" w:rsidRPr="00D90EE6">
        <w:rPr>
          <w:rFonts w:ascii="Sylfaen" w:hAnsi="Sylfaen"/>
          <w:lang w:val="ka-GE"/>
        </w:rPr>
        <w:t>ს</w:t>
      </w:r>
      <w:r w:rsidRPr="00D90EE6">
        <w:rPr>
          <w:rFonts w:ascii="Sylfaen" w:hAnsi="Sylfaen"/>
          <w:lang w:val="ka-GE"/>
        </w:rPr>
        <w:t xml:space="preserve"> სხვადასხვა ორგანულ ნივთიერებებს, როგორიცაა</w:t>
      </w:r>
      <w:r w:rsidR="008C5D13" w:rsidRPr="00D90EE6">
        <w:rPr>
          <w:rFonts w:ascii="Sylfaen" w:hAnsi="Sylfaen"/>
          <w:lang w:val="ka-GE"/>
        </w:rPr>
        <w:t>:</w:t>
      </w:r>
      <w:r w:rsidRPr="00D90EE6">
        <w:rPr>
          <w:rFonts w:ascii="Sylfaen" w:hAnsi="Sylfaen"/>
          <w:lang w:val="ka-GE"/>
        </w:rPr>
        <w:t xml:space="preserve"> ბრინჯის ნაფცქვენები, შაქრის წარმოების ნარჩენები, თხილის ნაჭუჭები, მუნიციპალური მყარი ნარჩენები, სოფლის მეურნეობის ნარჩენები. ბრიკეტების შემადგენლობა იცვლება არეების მიხედვით, ნედლეულის რესურსების ხელმისაწვდომობის გამო. ნედლეული მასალები გროვდება და შემდეგ იწნეხება ბრიკეტებად, რათა მომავალში გამოყენებულ იქნ</w:t>
      </w:r>
      <w:r w:rsidR="008C5D13" w:rsidRPr="00D90EE6">
        <w:rPr>
          <w:rFonts w:ascii="Sylfaen" w:hAnsi="Sylfaen"/>
          <w:lang w:val="ka-GE"/>
        </w:rPr>
        <w:t>ე</w:t>
      </w:r>
      <w:r w:rsidRPr="00D90EE6">
        <w:rPr>
          <w:rFonts w:ascii="Sylfaen" w:hAnsi="Sylfaen"/>
          <w:lang w:val="ka-GE"/>
        </w:rPr>
        <w:t>ს საწვავად ხანგრძლივი დროის განმავლობაში, აგრეთვე გაადვილებულ იქნ</w:t>
      </w:r>
      <w:r w:rsidR="008C5D13" w:rsidRPr="00D90EE6">
        <w:rPr>
          <w:rFonts w:ascii="Sylfaen" w:hAnsi="Sylfaen"/>
          <w:lang w:val="ka-GE"/>
        </w:rPr>
        <w:t>ე</w:t>
      </w:r>
      <w:r w:rsidRPr="00D90EE6">
        <w:rPr>
          <w:rFonts w:ascii="Sylfaen" w:hAnsi="Sylfaen"/>
          <w:lang w:val="ka-GE"/>
        </w:rPr>
        <w:t>ს მისი ტრანსპორტირება.</w:t>
      </w:r>
    </w:p>
    <w:p w14:paraId="65FB9465" w14:textId="77777777" w:rsidR="002A064C" w:rsidRPr="00D90EE6" w:rsidRDefault="002A064C" w:rsidP="002A064C">
      <w:pPr>
        <w:jc w:val="both"/>
        <w:rPr>
          <w:rFonts w:ascii="Sylfaen" w:hAnsi="Sylfaen"/>
          <w:lang w:val="ka-GE"/>
        </w:rPr>
      </w:pPr>
      <w:r w:rsidRPr="00D90EE6">
        <w:rPr>
          <w:rFonts w:ascii="Sylfaen" w:hAnsi="Sylfaen"/>
          <w:lang w:val="ka-GE"/>
        </w:rPr>
        <w:t>მასალების ხელმისაწვდომობის კვლევის საფუძველზე, რომელიც მოყვანილია ნედლეული მასალების ხელმისაწვდომობის მიმოხილვის ნაწილში, და რომელიც აჩვენებს სოფლის მეურნეობის ბიომასის და სხვა ნარჩენი პროდუქტების (როგორიცაა ქაღალდის წარმოება) არაეფექტურ მოცულობებს, გრანულების (პელეტების) წარმოება ლიმიტირებულია მხოლოდ მერქნის ნარჩენებით. აქედან გამომდინარე, ქვემოთ მიმოხილვაში  ვისაუბრებთ მხოლოდ მერქნის ნარჩენებზე.</w:t>
      </w:r>
    </w:p>
    <w:p w14:paraId="7206CE14" w14:textId="37BEE62E" w:rsidR="002A064C" w:rsidRPr="00D90EE6" w:rsidRDefault="008B3AF9" w:rsidP="008B3AF9">
      <w:pPr>
        <w:pStyle w:val="Heading3"/>
        <w:rPr>
          <w:rFonts w:ascii="Sylfaen" w:hAnsi="Sylfaen"/>
        </w:rPr>
      </w:pPr>
      <w:bookmarkStart w:id="35" w:name="_Toc406600279"/>
      <w:r w:rsidRPr="00D90EE6">
        <w:rPr>
          <w:rFonts w:ascii="Sylfaen" w:hAnsi="Sylfaen"/>
          <w:lang w:val="ka-GE"/>
        </w:rPr>
        <w:t>3.</w:t>
      </w:r>
      <w:r w:rsidR="002A064C" w:rsidRPr="00D90EE6">
        <w:rPr>
          <w:rFonts w:ascii="Sylfaen" w:hAnsi="Sylfaen"/>
        </w:rPr>
        <w:t>2.1</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lang w:val="ka-GE"/>
        </w:rPr>
        <w:t>პროცესის</w:t>
      </w:r>
      <w:r w:rsidR="002A064C" w:rsidRPr="00D90EE6">
        <w:rPr>
          <w:rFonts w:ascii="Sylfaen" w:hAnsi="Sylfaen"/>
          <w:lang w:val="ka-GE"/>
        </w:rPr>
        <w:t xml:space="preserve"> </w:t>
      </w:r>
      <w:r w:rsidR="002A064C" w:rsidRPr="00D90EE6">
        <w:rPr>
          <w:rFonts w:ascii="Sylfaen" w:hAnsi="Sylfaen" w:cs="Sylfaen"/>
          <w:lang w:val="ka-GE"/>
        </w:rPr>
        <w:t>ნარჩენები</w:t>
      </w:r>
      <w:bookmarkEnd w:id="35"/>
      <w:r w:rsidR="002A064C" w:rsidRPr="00D90EE6">
        <w:rPr>
          <w:rFonts w:ascii="Sylfaen" w:hAnsi="Sylfaen"/>
          <w:lang w:val="ka-GE"/>
        </w:rPr>
        <w:t xml:space="preserve"> </w:t>
      </w:r>
    </w:p>
    <w:p w14:paraId="0A1CC19E" w14:textId="77777777" w:rsidR="002A064C" w:rsidRPr="00D90EE6" w:rsidRDefault="002A064C" w:rsidP="002A064C">
      <w:pPr>
        <w:jc w:val="both"/>
        <w:rPr>
          <w:rFonts w:ascii="Sylfaen" w:hAnsi="Sylfaen"/>
          <w:lang w:val="ka-GE"/>
        </w:rPr>
      </w:pPr>
      <w:r w:rsidRPr="00D90EE6">
        <w:rPr>
          <w:rFonts w:ascii="Sylfaen" w:hAnsi="Sylfaen"/>
          <w:lang w:val="ka-GE"/>
        </w:rPr>
        <w:t>ყველა ნარჩენი, რომ</w:t>
      </w:r>
      <w:r w:rsidR="008C5D13" w:rsidRPr="00D90EE6">
        <w:rPr>
          <w:rFonts w:ascii="Sylfaen" w:hAnsi="Sylfaen"/>
          <w:lang w:val="ka-GE"/>
        </w:rPr>
        <w:t>ე</w:t>
      </w:r>
      <w:r w:rsidRPr="00D90EE6">
        <w:rPr>
          <w:rFonts w:ascii="Sylfaen" w:hAnsi="Sylfaen"/>
          <w:lang w:val="ka-GE"/>
        </w:rPr>
        <w:t>ლიც მიღებულია მოსავლის ან მერქნის გადამუშავების პროცესების მიმდინარეობის დროს განიხილება კვლევაში, მაგალითად: ყავის ნაფცქვენები, თხილის ნაჭუჭები, ბრინჯის ნაფცქვენები, ქოქოსის მტვერი, ნახერხი, ავეჯის ნარჩენები და ა.შ. პრინციპში, საბრიკეტე წნეხი მუშაობს საკმაოდ კარგად ფართო სპექტრის მასალებისათვის, მიღებული პროდუქციის  სტრუქტურა ერთგვაროვანია და გააჩნია 15%-ზე დაბალი ტენიანობა.</w:t>
      </w:r>
    </w:p>
    <w:p w14:paraId="0C3C70B1" w14:textId="77777777" w:rsidR="002A064C" w:rsidRPr="00D90EE6" w:rsidRDefault="002A064C" w:rsidP="002A064C">
      <w:pPr>
        <w:jc w:val="both"/>
        <w:rPr>
          <w:rFonts w:ascii="Sylfaen" w:hAnsi="Sylfaen"/>
          <w:lang w:val="ka-GE"/>
        </w:rPr>
      </w:pPr>
      <w:r w:rsidRPr="00D90EE6">
        <w:rPr>
          <w:rFonts w:ascii="Sylfaen" w:hAnsi="Sylfaen"/>
          <w:lang w:val="ka-GE"/>
        </w:rPr>
        <w:t xml:space="preserve">ზოგადად საბრიკეტე ქარხნის შეფასება, რომელიც დაფუძნებულია ტექნოლოგიური ნარჩენების საფუძველზე უფრო ნაკლებად რთულია, ვიდრე ერთი სახეობის ნარჩენებზე. ძირითად პრობლემას წარმოადგენს მასალების რაოდენობრივი ხელმისაწვდომობა  ლიმიტირებული რაოდენობის წერტილოვანი რესურსებიდან, როდესაც მხოლოდ ერთია შესაძლებელი. ეს არსებითად უფრო მარტივია, ვიდრე  ნარჩენების პოტენციური გამოსავლიანობის დადგენა, რომელიც გამოწვეულია სხვადასხვა გარეთ მდებარე ფერმებიდან   სოფლის მეურნეობის საკვები კულტურების ნარჩენების შერევით. სინამდვილეში, მოგროვების ტრანსპორტირების ღირებულება, რომელიც შეიძლება უტილიზაციის მთავარი ბარიერი იყოს საკვები კულტურების მოსავლის ნარჩენების </w:t>
      </w:r>
      <w:r w:rsidRPr="00D90EE6">
        <w:rPr>
          <w:rFonts w:ascii="Sylfaen" w:hAnsi="Sylfaen"/>
          <w:lang w:val="ka-GE"/>
        </w:rPr>
        <w:lastRenderedPageBreak/>
        <w:t>შემთხვევაში, გადაიფარება მათი, მეტად ღირებული კომპონენტის ტრანსპორტირების ფასით.</w:t>
      </w:r>
    </w:p>
    <w:p w14:paraId="05BBE2D0" w14:textId="77777777" w:rsidR="002A064C" w:rsidRPr="00D90EE6" w:rsidRDefault="002A064C" w:rsidP="002A064C">
      <w:pPr>
        <w:jc w:val="both"/>
        <w:rPr>
          <w:rFonts w:ascii="Sylfaen" w:hAnsi="Sylfaen"/>
          <w:lang w:val="ka-GE"/>
        </w:rPr>
      </w:pPr>
      <w:r w:rsidRPr="00D90EE6">
        <w:rPr>
          <w:rFonts w:ascii="Sylfaen" w:hAnsi="Sylfaen"/>
          <w:lang w:val="ka-GE"/>
        </w:rPr>
        <w:t>მეორეს მხრივ,    გარკვეული სახეობის  მცენარეებიდან მიღებულ</w:t>
      </w:r>
      <w:r w:rsidR="008C5D13" w:rsidRPr="00D90EE6">
        <w:rPr>
          <w:rFonts w:ascii="Sylfaen" w:hAnsi="Sylfaen"/>
          <w:lang w:val="ka-GE"/>
        </w:rPr>
        <w:t>ი</w:t>
      </w:r>
      <w:r w:rsidRPr="00D90EE6">
        <w:rPr>
          <w:rFonts w:ascii="Sylfaen" w:hAnsi="Sylfaen"/>
          <w:lang w:val="ka-GE"/>
        </w:rPr>
        <w:t xml:space="preserve"> ნარჩენების კონკრეტულ პროცესზე მიბმული საბრიკეტე მანქანა შეიძლება შეეჯახოს სიძნელეებს, თუ ნარჩენებით მომარაგება არ შეესაბამება მოლოდინს, რადგანაც ქარხანა თვითონ ვერ შეძლებს მოიპოვოს რაიმე ტიპის ნარჩენები. ცვლილებებმა სოფლის მეურნეობის პრაქტიკაში ან მარტივმა შეცდომებმა გამოთვლების დროს შეიძლება მიგვიყვანოს იმ სიტუაციამდე, რომ ქარხანას არ მიეწოდოს საკმაო რაოდენობის ნარჩენები. ბრიკეტების მცირე რაოდენობა, მცენარეული ნარჩენების ჯამურ რაოდენობასთან შეფარდებით იმაზე მიანიშნებს,  რომ  ბრიკეტირების ნედლეულით მომარაგების  საკითხი  შეუსაბამო იყო სოფლის მეურნეობის სისტემაში მიმდინარე ფართო ცვლილებების მიმართ.</w:t>
      </w:r>
    </w:p>
    <w:p w14:paraId="13F8F4FF" w14:textId="4616606D" w:rsidR="002A064C" w:rsidRPr="00D90EE6" w:rsidRDefault="008B3AF9" w:rsidP="008B3AF9">
      <w:pPr>
        <w:pStyle w:val="Heading3"/>
        <w:rPr>
          <w:rFonts w:ascii="Sylfaen" w:hAnsi="Sylfaen"/>
        </w:rPr>
      </w:pPr>
      <w:bookmarkStart w:id="36" w:name="_Toc406600280"/>
      <w:r w:rsidRPr="00D90EE6">
        <w:rPr>
          <w:rFonts w:ascii="Sylfaen" w:hAnsi="Sylfaen"/>
          <w:lang w:val="ka-GE"/>
        </w:rPr>
        <w:t>3.</w:t>
      </w:r>
      <w:r w:rsidR="002A064C" w:rsidRPr="00D90EE6">
        <w:rPr>
          <w:rFonts w:ascii="Sylfaen" w:hAnsi="Sylfaen"/>
        </w:rPr>
        <w:t xml:space="preserve">2.2 </w:t>
      </w:r>
      <w:r w:rsidR="002A064C" w:rsidRPr="00D90EE6">
        <w:rPr>
          <w:rFonts w:ascii="Sylfaen" w:hAnsi="Sylfaen" w:cs="Sylfaen"/>
          <w:lang w:val="ka-GE"/>
        </w:rPr>
        <w:t>ბრიკეტირების</w:t>
      </w:r>
      <w:r w:rsidR="002A064C" w:rsidRPr="00D90EE6">
        <w:rPr>
          <w:rFonts w:ascii="Sylfaen" w:hAnsi="Sylfaen"/>
          <w:lang w:val="ka-GE"/>
        </w:rPr>
        <w:t xml:space="preserve"> </w:t>
      </w:r>
      <w:r w:rsidR="002A064C" w:rsidRPr="00D90EE6">
        <w:rPr>
          <w:rFonts w:ascii="Sylfaen" w:hAnsi="Sylfaen" w:cs="Sylfaen"/>
          <w:lang w:val="ka-GE"/>
        </w:rPr>
        <w:t>ტექნოლოგიები</w:t>
      </w:r>
      <w:bookmarkEnd w:id="36"/>
      <w:r w:rsidR="002A064C" w:rsidRPr="00D90EE6">
        <w:rPr>
          <w:rFonts w:ascii="Sylfaen" w:hAnsi="Sylfaen"/>
          <w:lang w:val="ka-GE"/>
        </w:rPr>
        <w:t xml:space="preserve"> </w:t>
      </w:r>
    </w:p>
    <w:p w14:paraId="50DB8D4A" w14:textId="77777777" w:rsidR="002A064C" w:rsidRPr="00D90EE6" w:rsidRDefault="002A064C" w:rsidP="002A064C">
      <w:pPr>
        <w:jc w:val="both"/>
        <w:rPr>
          <w:rFonts w:ascii="Sylfaen" w:hAnsi="Sylfaen"/>
          <w:lang w:val="ka-GE"/>
        </w:rPr>
      </w:pPr>
      <w:r w:rsidRPr="00D90EE6">
        <w:rPr>
          <w:rFonts w:ascii="Sylfaen" w:hAnsi="Sylfaen"/>
          <w:lang w:val="ka-GE"/>
        </w:rPr>
        <w:t>ინდუსტრიული მეთოდებით ბრიკეტების წარმოება მომდინარეობა მე-19 საუკუნის მეორე ნახევრიდან. ამის შემდეგ გაფართოვდა ბრიკეტების წარმოება მურა ნახშირიდან, ტორფიდან და მცირე ზომის ნახშირიდან. ორგანული მასალების ბრიკეტირება საჭიროებს უფრო მაღალ დაწნე</w:t>
      </w:r>
      <w:r w:rsidR="00B37793" w:rsidRPr="00D90EE6">
        <w:rPr>
          <w:rFonts w:ascii="Sylfaen" w:hAnsi="Sylfaen"/>
          <w:lang w:val="ka-GE"/>
        </w:rPr>
        <w:t>ხ</w:t>
      </w:r>
      <w:r w:rsidRPr="00D90EE6">
        <w:rPr>
          <w:rFonts w:ascii="Sylfaen" w:hAnsi="Sylfaen"/>
          <w:lang w:val="ka-GE"/>
        </w:rPr>
        <w:t>ვას, როგორც დამატებითი ძალა, რომელმაც უნდა დაძლიოს ამ მასალების ბუნებრივი დრეკადობა. არსებითად, ამას მივყავართ უჯრედების კედლების დესტრუქციასთან, რომელიც გამოწვეულია წნევისა და ტემპერატურის გარკვეული კომბინაციით. წარმოდგენილი მიმოხილვა  გვაჩვენებს ყველაზე ფართოდ გავრცელებულ მანქანებს, რომლებიც გამოყენებულია ბიომასის ბრიკეტირების დროს.</w:t>
      </w:r>
    </w:p>
    <w:p w14:paraId="11C821A2" w14:textId="274F3237" w:rsidR="002A064C" w:rsidRPr="00D90EE6" w:rsidRDefault="002A064C" w:rsidP="008B3AF9">
      <w:pPr>
        <w:pStyle w:val="ListParagraph"/>
        <w:numPr>
          <w:ilvl w:val="0"/>
          <w:numId w:val="48"/>
        </w:numPr>
        <w:jc w:val="both"/>
        <w:rPr>
          <w:rFonts w:ascii="Sylfaen" w:hAnsi="Sylfaen"/>
        </w:rPr>
      </w:pPr>
      <w:r w:rsidRPr="00D90EE6">
        <w:rPr>
          <w:rFonts w:ascii="Sylfaen" w:hAnsi="Sylfaen"/>
          <w:lang w:val="ka-GE"/>
        </w:rPr>
        <w:t xml:space="preserve">დგუშიანი წნეხები </w:t>
      </w:r>
    </w:p>
    <w:p w14:paraId="45BEFDD9" w14:textId="77777777" w:rsidR="002A064C" w:rsidRPr="00D90EE6" w:rsidRDefault="002A064C" w:rsidP="002A064C">
      <w:pPr>
        <w:jc w:val="both"/>
        <w:rPr>
          <w:rFonts w:ascii="Sylfaen" w:hAnsi="Sylfaen"/>
          <w:lang w:val="ka-GE"/>
        </w:rPr>
      </w:pPr>
      <w:r w:rsidRPr="00D90EE6">
        <w:rPr>
          <w:rFonts w:ascii="Sylfaen" w:hAnsi="Sylfaen"/>
          <w:lang w:val="ka-GE"/>
        </w:rPr>
        <w:t>დგუშიან წნეხებში დაწნე</w:t>
      </w:r>
      <w:r w:rsidR="00B37793" w:rsidRPr="00D90EE6">
        <w:rPr>
          <w:rFonts w:ascii="Sylfaen" w:hAnsi="Sylfaen"/>
          <w:lang w:val="ka-GE"/>
        </w:rPr>
        <w:t>ხ</w:t>
      </w:r>
      <w:r w:rsidRPr="00D90EE6">
        <w:rPr>
          <w:rFonts w:ascii="Sylfaen" w:hAnsi="Sylfaen"/>
          <w:lang w:val="ka-GE"/>
        </w:rPr>
        <w:t>ვა ხორციელდება წყვეტილად  დგუშის მოქმედებით მასალაზე, რომელიც ცილინდრშია  ჩაყრილი. მათ შეიძლება გააჩნდეთ მექანიკური გადაცემა და მქნევარა ბორბალი ან იყენებდნენ ჰიდრავლიკურ ზემოქმედებას დგუშზე. მიწოდებული ნედლეული იწნეხება გამამკვრივებელი პუანსონის ზემოქმედებით საწნეხ მილში და გამოდის ექსტრუზიული თავაკიდან დგუშის მოქმედების რითმის შესაბამისად. წნევისა და ხახუნის ძალების გავლენით, მასალა ძლიერ ხურდება და გაგრილების მექანიზმები განხილულ უნდა იქნას. მაღალი სიმკვრივის (1.25 კგ/მ</w:t>
      </w:r>
      <w:r w:rsidRPr="00D90EE6">
        <w:rPr>
          <w:rFonts w:ascii="Sylfaen" w:hAnsi="Sylfaen"/>
          <w:vertAlign w:val="superscript"/>
          <w:lang w:val="ka-GE"/>
        </w:rPr>
        <w:t>3</w:t>
      </w:r>
      <w:r w:rsidRPr="00D90EE6">
        <w:rPr>
          <w:rFonts w:ascii="Sylfaen" w:hAnsi="Sylfaen"/>
          <w:lang w:val="ka-GE"/>
        </w:rPr>
        <w:t>-მდე) ბრიკეტების წარმოებისათვის ნედლეული აუცილებლად უნდა დაიფქვას (10 მმ-ზე ნაკლები ზომით) და გაშრეს (&lt;15% ტენშემცველობამდე) ვიდრე ბრიკეტირება განხორციელდება. დგუშიანი წნეხების მწარმოებლურობა დამოკიდებულია, როგორც პუანსონის დიამეტრზე, ასევე ნედლეულის წინასწარ დამუშავებაზე.</w:t>
      </w:r>
    </w:p>
    <w:p w14:paraId="4B1D37F0" w14:textId="77777777" w:rsidR="002A064C" w:rsidRPr="00D90EE6" w:rsidRDefault="002A064C" w:rsidP="002A064C">
      <w:pPr>
        <w:jc w:val="both"/>
        <w:rPr>
          <w:rFonts w:ascii="Sylfaen" w:hAnsi="Sylfaen"/>
          <w:lang w:val="ka-GE"/>
        </w:rPr>
      </w:pPr>
      <w:r w:rsidRPr="00D90EE6">
        <w:rPr>
          <w:rFonts w:ascii="Sylfaen" w:hAnsi="Sylfaen"/>
          <w:lang w:val="ka-GE"/>
        </w:rPr>
        <w:t xml:space="preserve">დგუშიანი წნეხების მწარმოებლურობა შეადგენს 25-ის ზემოთ 1800 კგ/სთ-მდე. მათი </w:t>
      </w:r>
      <w:r w:rsidR="00B37793" w:rsidRPr="00D90EE6">
        <w:rPr>
          <w:rFonts w:ascii="Sylfaen" w:hAnsi="Sylfaen"/>
          <w:lang w:val="ka-GE"/>
        </w:rPr>
        <w:t>ტიპ</w:t>
      </w:r>
      <w:r w:rsidRPr="00D90EE6">
        <w:rPr>
          <w:rFonts w:ascii="Sylfaen" w:hAnsi="Sylfaen"/>
          <w:lang w:val="ka-GE"/>
        </w:rPr>
        <w:t>ური ენერგომოხმარება შეადგენს 50-70 კვტ·სთ/ტ.</w:t>
      </w:r>
    </w:p>
    <w:p w14:paraId="3AF7BE51" w14:textId="77777777" w:rsidR="002A064C" w:rsidRPr="00D90EE6" w:rsidRDefault="002A064C" w:rsidP="002A064C">
      <w:pPr>
        <w:jc w:val="both"/>
        <w:rPr>
          <w:rFonts w:ascii="Sylfaen" w:hAnsi="Sylfaen"/>
        </w:rPr>
      </w:pPr>
      <w:r w:rsidRPr="00D90EE6">
        <w:rPr>
          <w:rFonts w:ascii="Sylfaen" w:hAnsi="Sylfaen"/>
          <w:lang w:val="ka-GE"/>
        </w:rPr>
        <w:t xml:space="preserve"> </w:t>
      </w:r>
    </w:p>
    <w:p w14:paraId="4D4CF1E2" w14:textId="2DCF1A78" w:rsidR="002A064C" w:rsidRPr="00D90EE6" w:rsidRDefault="002A064C" w:rsidP="008B3AF9">
      <w:pPr>
        <w:pStyle w:val="ListParagraph"/>
        <w:numPr>
          <w:ilvl w:val="0"/>
          <w:numId w:val="48"/>
        </w:numPr>
        <w:jc w:val="both"/>
        <w:rPr>
          <w:rFonts w:ascii="Sylfaen" w:hAnsi="Sylfaen"/>
        </w:rPr>
      </w:pPr>
      <w:r w:rsidRPr="00D90EE6">
        <w:rPr>
          <w:rFonts w:ascii="Sylfaen" w:hAnsi="Sylfaen"/>
          <w:lang w:val="ka-GE"/>
        </w:rPr>
        <w:lastRenderedPageBreak/>
        <w:t xml:space="preserve">ხრახნული გამკვრივება ან ექსტრუზია </w:t>
      </w:r>
    </w:p>
    <w:p w14:paraId="1BE83762" w14:textId="77777777" w:rsidR="002A064C" w:rsidRPr="00D90EE6" w:rsidRDefault="002A064C" w:rsidP="002A064C">
      <w:pPr>
        <w:jc w:val="both"/>
        <w:rPr>
          <w:rFonts w:ascii="Sylfaen" w:hAnsi="Sylfaen"/>
          <w:lang w:val="ka-GE"/>
        </w:rPr>
      </w:pPr>
      <w:r w:rsidRPr="00D90EE6">
        <w:rPr>
          <w:rFonts w:ascii="Sylfaen" w:hAnsi="Sylfaen"/>
          <w:lang w:val="ka-GE"/>
        </w:rPr>
        <w:t>ექსტრუდერის გამოყენებით გამკვრივების მიზანი წარმოადგენს მცირე ნაწილაკების დაახლოებ</w:t>
      </w:r>
      <w:r w:rsidR="00B37793" w:rsidRPr="00D90EE6">
        <w:rPr>
          <w:rFonts w:ascii="Sylfaen" w:hAnsi="Sylfaen"/>
          <w:lang w:val="ka-GE"/>
        </w:rPr>
        <w:t>ა</w:t>
      </w:r>
      <w:r w:rsidRPr="00D90EE6">
        <w:rPr>
          <w:rFonts w:ascii="Sylfaen" w:hAnsi="Sylfaen"/>
          <w:lang w:val="ka-GE"/>
        </w:rPr>
        <w:t>ს ერთმანეთის მიმართ ისე, რომ მათ შორის მოქმედი ძალები უფრო გაძლიერდეს, რათა მეტი სიმტკიცე მიეცეს გამკვრივებულ ფხვიერ მასალას. ექსტრუზიის მიმდინარეობის დროს მასალა გადაადგილდება ჩასატვირთი ბოლოდან მბრუნავი ხრახნის დახმარებით, ცილინდრის გავლით ექსტრუზიული თავაკის მიმართ, რის შედეგადაც წარმოიქმნება მნიშვნელოვანი წნევის გრადიენტი და ხახუნის ძალები, ბიომასის ძვრის მიზეზით. წარმოქმნილი ერთობლივი ეფექტები, როგორიცაა კედლების ხახუნი ცილინდრში</w:t>
      </w:r>
      <w:r w:rsidR="00B37793" w:rsidRPr="00D90EE6">
        <w:rPr>
          <w:rFonts w:ascii="Sylfaen" w:hAnsi="Sylfaen"/>
          <w:lang w:val="ka-GE"/>
        </w:rPr>
        <w:t>.</w:t>
      </w:r>
      <w:r w:rsidRPr="00D90EE6">
        <w:rPr>
          <w:rFonts w:ascii="Sylfaen" w:hAnsi="Sylfaen"/>
          <w:lang w:val="ka-GE"/>
        </w:rPr>
        <w:t xml:space="preserve"> შიგა ხახუნი მასალაზე და ხრახნის მაღალი ბრუნვის სიჩქარე ამაღლებს ტემპერატურას დახურულ სივრცეში და ათბობს ბიომასას. ეს გახურებული ბიომასა ტარდება ექსტრუზიულ თავაკში და აფორმირებს მოთხოვნილი ფორმის ბრიკეტებს. თუ სისტემის შიგნით გენერირებული სითბო არაა ეფექტური მასალისათვის რათა მიაღწიოს გლუვი სუფთა ზედაპირისათვის საჭირო ფსევდო-პლასტიკურ მდგომარეობას, მაშინ აუცილებელია დამატებითი გახურება. პრინციპში, ხრახნული წნეხები იძლევიან შედარებით მაღალი გამკვრივების მიღწევის საშუალებას, მაგრამ შედარებით დაბალ მწარმოებლურობას (ტონებს საათში), დგუშიან წნეხებთან შედარებით.</w:t>
      </w:r>
    </w:p>
    <w:p w14:paraId="36A15AA2" w14:textId="67774F82" w:rsidR="002A064C" w:rsidRPr="00D90EE6" w:rsidRDefault="002A064C" w:rsidP="008B3AF9">
      <w:pPr>
        <w:pStyle w:val="ListParagraph"/>
        <w:numPr>
          <w:ilvl w:val="0"/>
          <w:numId w:val="48"/>
        </w:numPr>
        <w:jc w:val="both"/>
        <w:rPr>
          <w:rFonts w:ascii="Sylfaen" w:hAnsi="Sylfaen"/>
        </w:rPr>
      </w:pPr>
      <w:r w:rsidRPr="00D90EE6">
        <w:rPr>
          <w:rFonts w:ascii="Sylfaen" w:hAnsi="Sylfaen"/>
          <w:lang w:val="ka-GE"/>
        </w:rPr>
        <w:t xml:space="preserve">გრანულების (პელეტების) წარმოების წნეხები </w:t>
      </w:r>
    </w:p>
    <w:p w14:paraId="671EBCE2" w14:textId="77777777" w:rsidR="002A064C" w:rsidRPr="00D90EE6" w:rsidRDefault="002A064C" w:rsidP="002A064C">
      <w:pPr>
        <w:jc w:val="both"/>
        <w:rPr>
          <w:rFonts w:ascii="Sylfaen" w:hAnsi="Sylfaen"/>
          <w:lang w:val="ka-GE"/>
        </w:rPr>
      </w:pPr>
      <w:r w:rsidRPr="00D90EE6">
        <w:rPr>
          <w:rFonts w:ascii="Sylfaen" w:hAnsi="Sylfaen"/>
          <w:lang w:val="ka-GE"/>
        </w:rPr>
        <w:t>პელეტები შედეგია პროცესისა, რომელიც ძალიან ახლოსაა ზემოთ აღწერილ ბრიკეტირების პროცესთან. ძირითადი განსხვავება ისაა, რომ ექსტრუზიულ თავაკებს გააჩნია უფრო მცირე დიამეტრები და თითოეულ მანქანას გააჩნია თავაკების გარკვეული რაოდენობა, რომლებიც დალაგებულია ისე, რომ ნახვრეტები გაბურღულია ფოლადის სქელ ფირფიტებში ან რგოლებში. მასალა მიეწოდება თავაკებში გორგოლაჭების საშუალებით, რომლებიც მოძრაობენ ზედაპირების ზემოთ, რომლებზეც მიეწოდება ნედლეული მასალა. წნევა წარმოიქმნება მასალის ამ ფენის შეკუმშვით, რადგანაც გორგოლაჭი მოძრაობს თავაკების ცენტრალური ხაზის მიმართ პერპენდიკულარულად. ამგვარად, მოდებული ძირითადი ძალა იწვევს მასალაში ძვრის ძაბვებს. პელეტები კვლავ ცხელ მდგომარეობაშია, როდესაც გამოდიან თავაკებიდან, სადაც ისინი იჭრება სიგრძეზე, ჩვეულებრივ, დიამეტრის  ან მისი ორმაგი მნიშვნელობის ტოლად. წარმატებული ოპერაცია მოითხოვს, რომ მოწყობილ იქნას გამკვრივების პროცესის შემდგომი საკმაოდ რთული გაგრილების სისტემა.</w:t>
      </w:r>
    </w:p>
    <w:p w14:paraId="2141279C" w14:textId="77777777" w:rsidR="002A064C" w:rsidRPr="00D90EE6" w:rsidRDefault="002A064C" w:rsidP="002A064C">
      <w:pPr>
        <w:jc w:val="both"/>
        <w:rPr>
          <w:rFonts w:ascii="Sylfaen" w:hAnsi="Sylfaen"/>
          <w:lang w:val="ka-GE"/>
        </w:rPr>
      </w:pPr>
      <w:r w:rsidRPr="00D90EE6">
        <w:rPr>
          <w:rFonts w:ascii="Sylfaen" w:hAnsi="Sylfaen"/>
          <w:lang w:val="ka-GE"/>
        </w:rPr>
        <w:t>არსებობს საპელეტე წნეხების ორი ძირითადი ტიპი: ბრტყელი და რგოლური. ბრტყელი ტიპის წნეხს გააჩნია მრგვალად პერფორირებული დისკო, რომელზეც ბრუნავენ  გორგოლაჭები მაშინ, როდესაც რგოლური ტიპის წნეხს გააჩნია მბრუნავი პერფორირებული რგოლი, რომელზეც გორგოლაჭები წნეხავენ მასალას შიგა პერიმეტრზე. საპელეტე წნეხების მწარმოებლურობა შეადგენს დაახლოებით 200 კგ/სთ-დან 8 ტ/სთ-მდე პროდუქციას. მათი სპეციფიკური ენერგომოხმარება შეადგენს დაახლოებით 1,5% საბოლოო პროდუქციის - პელეტების ენერგოშემცველობიდან.</w:t>
      </w:r>
    </w:p>
    <w:p w14:paraId="5B9948AA" w14:textId="77777777" w:rsidR="002A064C" w:rsidRPr="00D90EE6" w:rsidRDefault="002A064C" w:rsidP="002A064C">
      <w:pPr>
        <w:jc w:val="both"/>
        <w:rPr>
          <w:rFonts w:ascii="Sylfaen" w:hAnsi="Sylfaen"/>
        </w:rPr>
      </w:pPr>
      <w:r w:rsidRPr="00D90EE6">
        <w:rPr>
          <w:rFonts w:ascii="Sylfaen" w:hAnsi="Sylfaen"/>
          <w:lang w:val="ka-GE"/>
        </w:rPr>
        <w:lastRenderedPageBreak/>
        <w:t xml:space="preserve">  </w:t>
      </w:r>
    </w:p>
    <w:p w14:paraId="2285760E" w14:textId="3FC879FD" w:rsidR="002A064C" w:rsidRPr="00D90EE6" w:rsidRDefault="002A064C" w:rsidP="008B3AF9">
      <w:pPr>
        <w:pStyle w:val="ListParagraph"/>
        <w:numPr>
          <w:ilvl w:val="0"/>
          <w:numId w:val="48"/>
        </w:numPr>
        <w:jc w:val="both"/>
        <w:rPr>
          <w:rFonts w:ascii="Sylfaen" w:hAnsi="Sylfaen"/>
        </w:rPr>
      </w:pPr>
      <w:r w:rsidRPr="00D90EE6">
        <w:rPr>
          <w:rFonts w:ascii="Sylfaen" w:hAnsi="Sylfaen"/>
          <w:lang w:val="ka-GE"/>
        </w:rPr>
        <w:t xml:space="preserve">გორგოლაჭოვანი წნეხები </w:t>
      </w:r>
    </w:p>
    <w:p w14:paraId="750EB7D2" w14:textId="77777777" w:rsidR="002A064C" w:rsidRPr="00D90EE6" w:rsidRDefault="002A064C" w:rsidP="002A064C">
      <w:pPr>
        <w:jc w:val="both"/>
        <w:rPr>
          <w:rFonts w:ascii="Sylfaen" w:hAnsi="Sylfaen"/>
          <w:lang w:val="ka-GE"/>
        </w:rPr>
      </w:pPr>
      <w:r w:rsidRPr="00D90EE6">
        <w:rPr>
          <w:rFonts w:ascii="Sylfaen" w:hAnsi="Sylfaen"/>
          <w:lang w:val="ka-GE"/>
        </w:rPr>
        <w:t>ბიომასის გამკვრივება გორგოლაჭოვანი წნეხების გამოყენებით მუშაობს წნევისა და აგლომერაციის პრინციპებზე, სადაც წნევა მოქმედებს ორ რხევად-მბრუნავ გორგოლაჭებს შორის. დაქუცმაცებული ბიომასა, როდესაც მიეწოდება ორ გორგოლაჭებს შორის ღრეჩოში, იწნეხება თავაკზე, ან ორ პატარა ჯიბეზე, აფორმირებს რა გამკვრივებულ პროდუქტს.  გორგოლაჭოვანი წნეხები განიხილება, როგორც მსოფლიოს სტანდარტული ტექნოლოგია, ბალიშების ფორმის ქვანახშირის ბრიკეტების საწარმოებლად სხვადასხვა ტიპის ბიომასიდან. გორგოლაჭოვან წნეხში ქვანახშირისა და შემაკავშირებლის ნარევი მიეწოდება ორი გორგოლაჭის ტანგენციალურ ჯიბეებს ბრიკეტების მისაღებად. ქვანახშირის ბრიკეტების სუფთა წარმოება ამ ტექნოლოგიის გამოყენებით მოითხოვს სუფთა ზედაპირების მქონე მაღალი ხარისხის გორგოლაჭებს, რომლებზეც ფორმირდება ბრიკეტები. გორგოლაჭების ტიპი განსაზღვრავს ბრიკეტების ფორმას. დღეისათვის, გორგოლაჭოვან წნეხებს, რომელთა  შეძენაც შესაძლებელია განვითარებულ ქვეყნებში, გააჩნიათ 1 ტ/სთ და უფრო მეტი მწარმოებლურობა. 1 ტონა/საათში სიმძლავრის წნეხის ფასი კონტროლირებად მიმწოდ მოწყობილობასთან ერთად შეადგენს 320,000 $. უფრო მეტად იაფი ქვანახშირის საბრიკეტე მანქანები შეიძლება შეძენილ იქნას ინდოეთში და ჩინეთში: კომპანია Seboka (2009)</w:t>
      </w:r>
      <w:r w:rsidRPr="00D90EE6">
        <w:rPr>
          <w:rFonts w:ascii="Sylfaen" w:hAnsi="Sylfaen"/>
        </w:rPr>
        <w:t xml:space="preserve"> </w:t>
      </w:r>
      <w:r w:rsidRPr="00D90EE6">
        <w:rPr>
          <w:rFonts w:ascii="Sylfaen" w:hAnsi="Sylfaen"/>
          <w:lang w:val="ka-GE"/>
        </w:rPr>
        <w:t>გვთავაზობს, რომ გორგოლჭოვანი წნეხის ფასი სიმძლავრით 1.5 ტ/სთ, შეადგენს 19,000 $ და ის შეიძლება მოძებნილ იქნას ინდოეთში.</w:t>
      </w:r>
    </w:p>
    <w:p w14:paraId="50AEF118" w14:textId="690F27A9" w:rsidR="002A064C" w:rsidRPr="00D90EE6" w:rsidRDefault="002A064C" w:rsidP="008B3AF9">
      <w:pPr>
        <w:pStyle w:val="ListParagraph"/>
        <w:numPr>
          <w:ilvl w:val="0"/>
          <w:numId w:val="48"/>
        </w:numPr>
        <w:jc w:val="both"/>
        <w:rPr>
          <w:rFonts w:ascii="Sylfaen" w:hAnsi="Sylfaen"/>
        </w:rPr>
      </w:pPr>
      <w:r w:rsidRPr="00D90EE6">
        <w:rPr>
          <w:rFonts w:ascii="Sylfaen" w:hAnsi="Sylfaen" w:cs="Sylfaen"/>
          <w:lang w:val="ka-GE"/>
        </w:rPr>
        <w:t>აგლომერაცია</w:t>
      </w:r>
      <w:r w:rsidRPr="00D90EE6">
        <w:rPr>
          <w:rFonts w:ascii="Sylfaen" w:hAnsi="Sylfaen"/>
          <w:lang w:val="ka-GE"/>
        </w:rPr>
        <w:t xml:space="preserve"> </w:t>
      </w:r>
    </w:p>
    <w:p w14:paraId="6263FEA8" w14:textId="77777777" w:rsidR="002A064C" w:rsidRPr="00D90EE6" w:rsidRDefault="002A064C" w:rsidP="002A064C">
      <w:pPr>
        <w:jc w:val="both"/>
        <w:rPr>
          <w:rFonts w:ascii="Sylfaen" w:hAnsi="Sylfaen"/>
          <w:lang w:val="ka-GE"/>
        </w:rPr>
      </w:pPr>
      <w:r w:rsidRPr="00D90EE6">
        <w:rPr>
          <w:rFonts w:ascii="Sylfaen" w:hAnsi="Sylfaen"/>
          <w:lang w:val="ka-GE"/>
        </w:rPr>
        <w:t>აგლომერაცია წარმოადგენს მეთოდს, რომელიც ადიდებს ნაწილაკების ზომას ფხვნილის სახის ნაწილაკების ერთმანეთთან შეწებებით. ჩვეულებრივ, მოწყობილობა შედგება მბრუნავი მოცულობისაგან, რომელიც ივსება სხვადასხვა ზომის ბურთულებით და მიეწოდება ფხვნილთან  და</w:t>
      </w:r>
      <w:r w:rsidR="00B37793" w:rsidRPr="00D90EE6">
        <w:rPr>
          <w:rFonts w:ascii="Sylfaen" w:hAnsi="Sylfaen"/>
          <w:lang w:val="ka-GE"/>
        </w:rPr>
        <w:t>,</w:t>
      </w:r>
      <w:r w:rsidRPr="00D90EE6">
        <w:rPr>
          <w:rFonts w:ascii="Sylfaen" w:hAnsi="Sylfaen"/>
          <w:lang w:val="ka-GE"/>
        </w:rPr>
        <w:t xml:space="preserve"> ხშირად, შემაკავშირებელთან ერთად. აგლომერატორის ბრუნვა წარმოშობს ცენტრიდანულ, გრავიტაციულ და ხახუნის ძალებს გლუვი მბრუნავი ბურთულებიდან. ეს ძალები ინერციულ ძალებთან ერთად, კუმშავს ბურთულებს ფხვნილის საპირისპიროდ, ეხმარება მათ შეწებდნენ ერთმანეთთან და გაიზარდონ. ჰოლანდიის ეკონომიკის სამინისტროს NL სააგენტო ავრცელებს ინფორმაციას აგლომერაციის გამოყენებული ტექნოლოგიის შესახებ მცირე მასშტაბის ბრიკეტირების პროცესებში რამდენიმე განვითარებულ ქვეყანაში. ქვანახშირი იფქვება ფხვნილად, მას ემატება შემაკავშირებელი ნივთიერება, კომპონენტები ერევა ერთმანეთს და ამის შემდეგ მიმდინარეობს ნარევის აგლომერაციის პროცესი. აგლომერირებული ქვანახშირის ბრიკეტები იწარმოება ელექტროძრავებით აღჭურვილი აგლომერატორებით, რომლის ტიპური ნომინალური სიმძლავრე შეადგენს 25-50 კგ/სთ-ს. აგლომერაციით მიღებული ქვანახშირის ბრიკეტები სფერული ფორმისაა და ჩვეულებრივ გააჩნიათ 20-30 მმ დიამეტრი. ბრიკეტები შესაძლებელია გამოყენებულ </w:t>
      </w:r>
      <w:r w:rsidR="00F046A7" w:rsidRPr="00D90EE6">
        <w:rPr>
          <w:rFonts w:ascii="Sylfaen" w:hAnsi="Sylfaen"/>
          <w:lang w:val="ka-GE"/>
        </w:rPr>
        <w:t>იქნე</w:t>
      </w:r>
      <w:r w:rsidRPr="00D90EE6">
        <w:rPr>
          <w:rFonts w:ascii="Sylfaen" w:hAnsi="Sylfaen"/>
          <w:lang w:val="ka-GE"/>
        </w:rPr>
        <w:t>ს ოჯახებში</w:t>
      </w:r>
      <w:r w:rsidR="00F046A7" w:rsidRPr="00D90EE6">
        <w:rPr>
          <w:rFonts w:ascii="Sylfaen" w:hAnsi="Sylfaen"/>
          <w:lang w:val="ka-GE"/>
        </w:rPr>
        <w:t>,</w:t>
      </w:r>
      <w:r w:rsidRPr="00D90EE6">
        <w:rPr>
          <w:rFonts w:ascii="Sylfaen" w:hAnsi="Sylfaen"/>
          <w:lang w:val="ka-GE"/>
        </w:rPr>
        <w:t xml:space="preserve"> სამზარეულოებში საკვების მოსამზადებლად, </w:t>
      </w:r>
      <w:r w:rsidRPr="00D90EE6">
        <w:rPr>
          <w:rFonts w:ascii="Sylfaen" w:hAnsi="Sylfaen"/>
          <w:lang w:val="ka-GE"/>
        </w:rPr>
        <w:lastRenderedPageBreak/>
        <w:t>აგრეთვე  საწვავის სახით სამრეწველო საცხობებში. აგლომერაციით მიღებული ბრიკეტები უფრო მტკიცეა, ვიდრე ყველა სხვა დანარჩენი ტიპის ბრიკეტები.</w:t>
      </w:r>
    </w:p>
    <w:p w14:paraId="312D642D" w14:textId="5D04CD31" w:rsidR="002A064C" w:rsidRPr="00D90EE6" w:rsidRDefault="008B3AF9" w:rsidP="008B3AF9">
      <w:pPr>
        <w:pStyle w:val="Heading3"/>
        <w:rPr>
          <w:rFonts w:ascii="Sylfaen" w:hAnsi="Sylfaen"/>
        </w:rPr>
      </w:pPr>
      <w:bookmarkStart w:id="37" w:name="_Toc406600281"/>
      <w:r w:rsidRPr="00D90EE6">
        <w:rPr>
          <w:rFonts w:ascii="Sylfaen" w:hAnsi="Sylfaen"/>
          <w:lang w:val="ka-GE"/>
        </w:rPr>
        <w:t>3.</w:t>
      </w:r>
      <w:r w:rsidR="002A064C" w:rsidRPr="00D90EE6">
        <w:rPr>
          <w:rFonts w:ascii="Sylfaen" w:hAnsi="Sylfaen"/>
        </w:rPr>
        <w:t xml:space="preserve">2.3 </w:t>
      </w:r>
      <w:r w:rsidR="002A064C" w:rsidRPr="00D90EE6">
        <w:rPr>
          <w:rFonts w:ascii="Sylfaen" w:hAnsi="Sylfaen" w:cs="Sylfaen"/>
          <w:lang w:val="ka-GE"/>
        </w:rPr>
        <w:t>წარმოების</w:t>
      </w:r>
      <w:r w:rsidR="002A064C" w:rsidRPr="00D90EE6">
        <w:rPr>
          <w:rFonts w:ascii="Sylfaen" w:hAnsi="Sylfaen"/>
          <w:lang w:val="ka-GE"/>
        </w:rPr>
        <w:t xml:space="preserve"> </w:t>
      </w:r>
      <w:r w:rsidR="002A064C" w:rsidRPr="00D90EE6">
        <w:rPr>
          <w:rFonts w:ascii="Sylfaen" w:hAnsi="Sylfaen" w:cs="Sylfaen"/>
          <w:lang w:val="ka-GE"/>
        </w:rPr>
        <w:t>მიმოხილვა</w:t>
      </w:r>
      <w:bookmarkEnd w:id="37"/>
      <w:r w:rsidR="002A064C" w:rsidRPr="00D90EE6">
        <w:rPr>
          <w:rFonts w:ascii="Sylfaen" w:hAnsi="Sylfaen"/>
          <w:lang w:val="ka-GE"/>
        </w:rPr>
        <w:t xml:space="preserve"> </w:t>
      </w:r>
    </w:p>
    <w:p w14:paraId="3568D077" w14:textId="77777777" w:rsidR="002A064C" w:rsidRPr="00D90EE6" w:rsidRDefault="002A064C" w:rsidP="002A064C">
      <w:pPr>
        <w:shd w:val="clear" w:color="auto" w:fill="FFFFFF"/>
        <w:spacing w:before="96" w:after="120" w:line="306" w:lineRule="atLeast"/>
        <w:rPr>
          <w:rFonts w:ascii="Sylfaen" w:eastAsia="Times New Roman" w:hAnsi="Sylfaen" w:cs="Arial"/>
          <w:color w:val="000000"/>
          <w:lang w:val="ka-GE"/>
        </w:rPr>
      </w:pPr>
      <w:r w:rsidRPr="00D90EE6">
        <w:rPr>
          <w:rFonts w:ascii="Sylfaen" w:eastAsia="Times New Roman" w:hAnsi="Sylfaen" w:cs="Arial"/>
          <w:color w:val="000000"/>
          <w:lang w:val="ka-GE"/>
        </w:rPr>
        <w:t>როგორც ზემოთ ვიხილეთ, არსებობს გამკვრივებული ბიომასის ბრიკეტების წარმოების სხვადასხვა ტექნოლოგიები. ქვემოთ მოყვანილი ცხრილი აჯამებს მათ მთავარ მახასიათებლებს. მანქანის შეძენის დროს სწორი არჩევანის გასაკეთებლა</w:t>
      </w:r>
      <w:r w:rsidR="00F046A7" w:rsidRPr="00D90EE6">
        <w:rPr>
          <w:rFonts w:ascii="Sylfaen" w:eastAsia="Times New Roman" w:hAnsi="Sylfaen" w:cs="Arial"/>
          <w:color w:val="000000"/>
          <w:lang w:val="ka-GE"/>
        </w:rPr>
        <w:t>დ ორი ძირითადი მომენტი უნდა იქნე</w:t>
      </w:r>
      <w:r w:rsidRPr="00D90EE6">
        <w:rPr>
          <w:rFonts w:ascii="Sylfaen" w:eastAsia="Times New Roman" w:hAnsi="Sylfaen" w:cs="Arial"/>
          <w:color w:val="000000"/>
          <w:lang w:val="ka-GE"/>
        </w:rPr>
        <w:t>ს განხილული:</w:t>
      </w:r>
    </w:p>
    <w:p w14:paraId="11122EF7" w14:textId="77777777" w:rsidR="002A064C" w:rsidRPr="00D90EE6" w:rsidRDefault="002A064C" w:rsidP="002A064C">
      <w:pPr>
        <w:numPr>
          <w:ilvl w:val="0"/>
          <w:numId w:val="15"/>
        </w:numPr>
        <w:shd w:val="clear" w:color="auto" w:fill="FFFFFF"/>
        <w:spacing w:before="100" w:beforeAutospacing="1" w:after="24" w:line="306" w:lineRule="atLeast"/>
        <w:ind w:left="384"/>
        <w:rPr>
          <w:rFonts w:ascii="Sylfaen" w:eastAsia="Times New Roman" w:hAnsi="Sylfaen" w:cs="Arial"/>
          <w:color w:val="000000"/>
        </w:rPr>
      </w:pPr>
      <w:r w:rsidRPr="00D90EE6">
        <w:rPr>
          <w:rFonts w:ascii="Sylfaen" w:eastAsia="Times New Roman" w:hAnsi="Sylfaen" w:cs="Arial"/>
          <w:color w:val="000000"/>
          <w:lang w:val="ka-GE"/>
        </w:rPr>
        <w:t>ნედლეული მასალების რაოდენობა და ხარისხი</w:t>
      </w:r>
      <w:r w:rsidR="00F046A7" w:rsidRPr="00D90EE6">
        <w:rPr>
          <w:rFonts w:ascii="Sylfaen" w:eastAsia="Times New Roman" w:hAnsi="Sylfaen" w:cs="Arial"/>
          <w:color w:val="000000"/>
          <w:lang w:val="ka-GE"/>
        </w:rPr>
        <w:t>;</w:t>
      </w:r>
    </w:p>
    <w:p w14:paraId="01A06305" w14:textId="77777777" w:rsidR="002A064C" w:rsidRPr="00D90EE6" w:rsidRDefault="002A064C" w:rsidP="002A064C">
      <w:pPr>
        <w:numPr>
          <w:ilvl w:val="0"/>
          <w:numId w:val="15"/>
        </w:numPr>
        <w:shd w:val="clear" w:color="auto" w:fill="FFFFFF"/>
        <w:spacing w:before="100" w:beforeAutospacing="1" w:after="24" w:line="306" w:lineRule="atLeast"/>
        <w:ind w:left="384"/>
        <w:rPr>
          <w:rFonts w:ascii="Sylfaen" w:eastAsia="Times New Roman" w:hAnsi="Sylfaen" w:cs="Arial"/>
          <w:color w:val="000000"/>
          <w:sz w:val="21"/>
          <w:szCs w:val="21"/>
        </w:rPr>
      </w:pPr>
      <w:r w:rsidRPr="00D90EE6">
        <w:rPr>
          <w:rFonts w:ascii="Sylfaen" w:eastAsia="Times New Roman" w:hAnsi="Sylfaen" w:cs="Arial"/>
          <w:color w:val="000000"/>
          <w:lang w:val="ka-GE"/>
        </w:rPr>
        <w:t>საბრიკეტე მანქანების და მისი სამარაგო ნაწილების ბაზრის ხელმისაწვდომობა</w:t>
      </w:r>
      <w:r w:rsidR="00F046A7" w:rsidRPr="00D90EE6">
        <w:rPr>
          <w:rFonts w:ascii="Sylfaen" w:eastAsia="Times New Roman" w:hAnsi="Sylfaen" w:cs="Arial"/>
          <w:color w:val="000000"/>
          <w:lang w:val="ka-GE"/>
        </w:rPr>
        <w:t>.</w:t>
      </w:r>
    </w:p>
    <w:p w14:paraId="01036D85" w14:textId="77777777" w:rsidR="002A064C" w:rsidRPr="00D90EE6" w:rsidRDefault="002A064C" w:rsidP="002A064C">
      <w:pPr>
        <w:jc w:val="both"/>
        <w:rPr>
          <w:rFonts w:ascii="Sylfaen" w:hAnsi="Sylfae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476"/>
        <w:gridCol w:w="1551"/>
        <w:gridCol w:w="1551"/>
        <w:gridCol w:w="1476"/>
        <w:gridCol w:w="1476"/>
      </w:tblGrid>
      <w:tr w:rsidR="002A064C" w:rsidRPr="00D90EE6" w14:paraId="44D3815D" w14:textId="77777777" w:rsidTr="008B3AF9">
        <w:tc>
          <w:tcPr>
            <w:tcW w:w="1476" w:type="dxa"/>
          </w:tcPr>
          <w:p w14:paraId="7B8D2B5B" w14:textId="77777777" w:rsidR="002A064C" w:rsidRPr="00D90EE6" w:rsidRDefault="002A064C" w:rsidP="00BB08D9">
            <w:pPr>
              <w:rPr>
                <w:rFonts w:ascii="Sylfaen" w:hAnsi="Sylfaen"/>
              </w:rPr>
            </w:pPr>
          </w:p>
        </w:tc>
        <w:tc>
          <w:tcPr>
            <w:tcW w:w="1476" w:type="dxa"/>
          </w:tcPr>
          <w:p w14:paraId="71C5358E"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ხრახნული წნეხი</w:t>
            </w:r>
          </w:p>
        </w:tc>
        <w:tc>
          <w:tcPr>
            <w:tcW w:w="1476" w:type="dxa"/>
          </w:tcPr>
          <w:p w14:paraId="35A4850B" w14:textId="77777777" w:rsidR="002A064C" w:rsidRPr="00D90EE6" w:rsidRDefault="002A064C" w:rsidP="00BB08D9">
            <w:pPr>
              <w:rPr>
                <w:rFonts w:ascii="Sylfaen" w:hAnsi="Sylfaen"/>
              </w:rPr>
            </w:pPr>
            <w:r w:rsidRPr="00D90EE6">
              <w:rPr>
                <w:rFonts w:ascii="Sylfaen" w:hAnsi="Sylfaen"/>
                <w:sz w:val="16"/>
                <w:szCs w:val="16"/>
                <w:lang w:val="ka-GE"/>
              </w:rPr>
              <w:t>დგუშიანი წნეხი</w:t>
            </w:r>
          </w:p>
        </w:tc>
        <w:tc>
          <w:tcPr>
            <w:tcW w:w="1476" w:type="dxa"/>
          </w:tcPr>
          <w:p w14:paraId="0390C59A" w14:textId="77777777" w:rsidR="002A064C" w:rsidRPr="00D90EE6" w:rsidRDefault="002A064C" w:rsidP="00BB08D9">
            <w:pPr>
              <w:rPr>
                <w:rFonts w:ascii="Sylfaen" w:hAnsi="Sylfaen" w:cs="Sylfaen"/>
                <w:sz w:val="16"/>
                <w:szCs w:val="16"/>
                <w:lang w:val="ka-GE"/>
              </w:rPr>
            </w:pPr>
            <w:r w:rsidRPr="00D90EE6">
              <w:rPr>
                <w:rFonts w:ascii="Sylfaen" w:hAnsi="Sylfaen" w:cs="Sylfaen"/>
                <w:sz w:val="16"/>
                <w:szCs w:val="16"/>
                <w:lang w:val="ka-GE"/>
              </w:rPr>
              <w:t>გორგოლაჭოვანი წნეხი</w:t>
            </w:r>
          </w:p>
        </w:tc>
        <w:tc>
          <w:tcPr>
            <w:tcW w:w="1476" w:type="dxa"/>
          </w:tcPr>
          <w:p w14:paraId="63F946D0" w14:textId="77777777" w:rsidR="002A064C" w:rsidRPr="00D90EE6" w:rsidRDefault="002A064C" w:rsidP="00BB08D9">
            <w:pPr>
              <w:rPr>
                <w:rFonts w:ascii="Sylfaen" w:hAnsi="Sylfaen" w:cs="Sylfaen"/>
                <w:sz w:val="16"/>
                <w:szCs w:val="16"/>
                <w:lang w:val="ka-GE"/>
              </w:rPr>
            </w:pPr>
            <w:r w:rsidRPr="00D90EE6">
              <w:rPr>
                <w:rFonts w:ascii="Sylfaen" w:hAnsi="Sylfaen" w:cs="Sylfaen"/>
                <w:sz w:val="16"/>
                <w:szCs w:val="16"/>
                <w:lang w:val="ka-GE"/>
              </w:rPr>
              <w:t>გრანულების ქარხანა</w:t>
            </w:r>
          </w:p>
        </w:tc>
        <w:tc>
          <w:tcPr>
            <w:tcW w:w="1476" w:type="dxa"/>
          </w:tcPr>
          <w:p w14:paraId="6D1E774C" w14:textId="77777777" w:rsidR="002A064C" w:rsidRPr="00D90EE6" w:rsidRDefault="002A064C" w:rsidP="00BB08D9">
            <w:pPr>
              <w:rPr>
                <w:rFonts w:ascii="Sylfaen" w:hAnsi="Sylfaen" w:cs="Sylfaen"/>
                <w:sz w:val="16"/>
                <w:szCs w:val="16"/>
                <w:lang w:val="ka-GE"/>
              </w:rPr>
            </w:pPr>
            <w:r w:rsidRPr="00D90EE6">
              <w:rPr>
                <w:rFonts w:ascii="Sylfaen" w:hAnsi="Sylfaen" w:cs="Sylfaen"/>
                <w:sz w:val="16"/>
                <w:szCs w:val="16"/>
                <w:lang w:val="ka-GE"/>
              </w:rPr>
              <w:t>აგლომერატორი</w:t>
            </w:r>
          </w:p>
        </w:tc>
      </w:tr>
      <w:tr w:rsidR="002A064C" w:rsidRPr="00D90EE6" w14:paraId="2749C6EA" w14:textId="77777777" w:rsidTr="008B3AF9">
        <w:tc>
          <w:tcPr>
            <w:tcW w:w="1476" w:type="dxa"/>
          </w:tcPr>
          <w:p w14:paraId="0116B637" w14:textId="77777777" w:rsidR="002A064C" w:rsidRPr="00D90EE6" w:rsidRDefault="002A064C" w:rsidP="00BB08D9">
            <w:pPr>
              <w:rPr>
                <w:rFonts w:ascii="Sylfaen" w:hAnsi="Sylfaen" w:cs="Sylfaen"/>
                <w:sz w:val="16"/>
                <w:szCs w:val="16"/>
                <w:lang w:val="ka-GE"/>
              </w:rPr>
            </w:pPr>
            <w:r w:rsidRPr="00D90EE6">
              <w:rPr>
                <w:rFonts w:ascii="Sylfaen" w:hAnsi="Sylfaen" w:cs="Sylfaen"/>
                <w:sz w:val="16"/>
                <w:szCs w:val="16"/>
                <w:lang w:val="ka-GE"/>
              </w:rPr>
              <w:t>ნედლეულის ოპტიმალური ტენშემცველობა</w:t>
            </w:r>
          </w:p>
        </w:tc>
        <w:tc>
          <w:tcPr>
            <w:tcW w:w="1476" w:type="dxa"/>
          </w:tcPr>
          <w:p w14:paraId="5F58FEE5"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8-9%</w:t>
            </w:r>
          </w:p>
        </w:tc>
        <w:tc>
          <w:tcPr>
            <w:tcW w:w="1476" w:type="dxa"/>
          </w:tcPr>
          <w:p w14:paraId="743789C1"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10-15%</w:t>
            </w:r>
          </w:p>
        </w:tc>
        <w:tc>
          <w:tcPr>
            <w:tcW w:w="1476" w:type="dxa"/>
          </w:tcPr>
          <w:p w14:paraId="11ACB25E"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10-15%</w:t>
            </w:r>
          </w:p>
        </w:tc>
        <w:tc>
          <w:tcPr>
            <w:tcW w:w="1476" w:type="dxa"/>
          </w:tcPr>
          <w:p w14:paraId="2943805D"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10-15%</w:t>
            </w:r>
          </w:p>
        </w:tc>
        <w:tc>
          <w:tcPr>
            <w:tcW w:w="1476" w:type="dxa"/>
          </w:tcPr>
          <w:p w14:paraId="1DA03CD0" w14:textId="77777777" w:rsidR="002A064C" w:rsidRPr="00D90EE6" w:rsidRDefault="002A064C" w:rsidP="00BB08D9">
            <w:pPr>
              <w:rPr>
                <w:rFonts w:ascii="Sylfaen" w:hAnsi="Sylfaen" w:cs="Sylfaen"/>
                <w:sz w:val="16"/>
                <w:szCs w:val="16"/>
                <w:lang w:val="ka-GE"/>
              </w:rPr>
            </w:pPr>
            <w:r w:rsidRPr="00D90EE6">
              <w:rPr>
                <w:rFonts w:ascii="Sylfaen" w:hAnsi="Sylfaen" w:cs="Sylfaen"/>
                <w:sz w:val="16"/>
                <w:szCs w:val="16"/>
                <w:lang w:val="ka-GE"/>
              </w:rPr>
              <w:t>არაა ინფორმაცია</w:t>
            </w:r>
          </w:p>
        </w:tc>
      </w:tr>
      <w:tr w:rsidR="002A064C" w:rsidRPr="00D90EE6" w14:paraId="008A92A0" w14:textId="77777777" w:rsidTr="008B3AF9">
        <w:tc>
          <w:tcPr>
            <w:tcW w:w="1476" w:type="dxa"/>
          </w:tcPr>
          <w:p w14:paraId="5460C032" w14:textId="77777777" w:rsidR="002A064C" w:rsidRPr="00D90EE6" w:rsidRDefault="002A064C" w:rsidP="00BB08D9">
            <w:pPr>
              <w:rPr>
                <w:rFonts w:ascii="Sylfaen" w:hAnsi="Sylfaen" w:cs="Sylfaen"/>
                <w:sz w:val="16"/>
                <w:szCs w:val="16"/>
                <w:lang w:val="ka-GE"/>
              </w:rPr>
            </w:pPr>
            <w:r w:rsidRPr="00D90EE6">
              <w:rPr>
                <w:rFonts w:ascii="Sylfaen" w:hAnsi="Sylfaen" w:cs="Sylfaen"/>
                <w:sz w:val="16"/>
                <w:szCs w:val="16"/>
                <w:lang w:val="ka-GE"/>
              </w:rPr>
              <w:t>ნაწილაკის ზომა</w:t>
            </w:r>
          </w:p>
        </w:tc>
        <w:tc>
          <w:tcPr>
            <w:tcW w:w="1476" w:type="dxa"/>
          </w:tcPr>
          <w:p w14:paraId="1EBA190E"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უფრო მცირე</w:t>
            </w:r>
          </w:p>
        </w:tc>
        <w:tc>
          <w:tcPr>
            <w:tcW w:w="1476" w:type="dxa"/>
          </w:tcPr>
          <w:p w14:paraId="645FEE39"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უფრო დიდი</w:t>
            </w:r>
          </w:p>
        </w:tc>
        <w:tc>
          <w:tcPr>
            <w:tcW w:w="1476" w:type="dxa"/>
          </w:tcPr>
          <w:p w14:paraId="4F42ED21" w14:textId="77777777" w:rsidR="002A064C" w:rsidRPr="00D90EE6" w:rsidRDefault="002A064C" w:rsidP="00BB08D9">
            <w:pPr>
              <w:rPr>
                <w:rFonts w:ascii="Sylfaen" w:hAnsi="Sylfaen"/>
              </w:rPr>
            </w:pPr>
            <w:r w:rsidRPr="00D90EE6">
              <w:rPr>
                <w:rFonts w:ascii="Sylfaen" w:hAnsi="Sylfaen"/>
                <w:sz w:val="16"/>
                <w:szCs w:val="16"/>
                <w:lang w:val="ka-GE"/>
              </w:rPr>
              <w:t>უფრო დიდი</w:t>
            </w:r>
          </w:p>
        </w:tc>
        <w:tc>
          <w:tcPr>
            <w:tcW w:w="1476" w:type="dxa"/>
          </w:tcPr>
          <w:p w14:paraId="558FDE75" w14:textId="77777777" w:rsidR="002A064C" w:rsidRPr="00D90EE6" w:rsidRDefault="002A064C" w:rsidP="00BB08D9">
            <w:pPr>
              <w:rPr>
                <w:rFonts w:ascii="Sylfaen" w:hAnsi="Sylfaen"/>
              </w:rPr>
            </w:pPr>
            <w:r w:rsidRPr="00D90EE6">
              <w:rPr>
                <w:rFonts w:ascii="Sylfaen" w:hAnsi="Sylfaen"/>
                <w:sz w:val="16"/>
                <w:szCs w:val="16"/>
                <w:lang w:val="ka-GE"/>
              </w:rPr>
              <w:t>უფრო მცირე</w:t>
            </w:r>
          </w:p>
        </w:tc>
        <w:tc>
          <w:tcPr>
            <w:tcW w:w="1476" w:type="dxa"/>
          </w:tcPr>
          <w:p w14:paraId="0B5615AF" w14:textId="77777777" w:rsidR="002A064C" w:rsidRPr="00D90EE6" w:rsidRDefault="002A064C" w:rsidP="00BB08D9">
            <w:pPr>
              <w:rPr>
                <w:rFonts w:ascii="Sylfaen" w:hAnsi="Sylfaen"/>
              </w:rPr>
            </w:pPr>
            <w:r w:rsidRPr="00D90EE6">
              <w:rPr>
                <w:rFonts w:ascii="Sylfaen" w:hAnsi="Sylfaen"/>
                <w:sz w:val="16"/>
                <w:szCs w:val="16"/>
                <w:lang w:val="ka-GE"/>
              </w:rPr>
              <w:t>უფრო მცირე</w:t>
            </w:r>
          </w:p>
        </w:tc>
      </w:tr>
      <w:tr w:rsidR="002A064C" w:rsidRPr="00D90EE6" w14:paraId="1B80C33E" w14:textId="77777777" w:rsidTr="008B3AF9">
        <w:tc>
          <w:tcPr>
            <w:tcW w:w="1476" w:type="dxa"/>
          </w:tcPr>
          <w:p w14:paraId="5F27B281"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საკონტაქტო ნაწილების ცვეთა</w:t>
            </w:r>
          </w:p>
        </w:tc>
        <w:tc>
          <w:tcPr>
            <w:tcW w:w="1476" w:type="dxa"/>
          </w:tcPr>
          <w:p w14:paraId="10F7E96A"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მაღალი</w:t>
            </w:r>
          </w:p>
        </w:tc>
        <w:tc>
          <w:tcPr>
            <w:tcW w:w="1476" w:type="dxa"/>
          </w:tcPr>
          <w:p w14:paraId="11C251B1"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დაბალი</w:t>
            </w:r>
          </w:p>
        </w:tc>
        <w:tc>
          <w:tcPr>
            <w:tcW w:w="1476" w:type="dxa"/>
          </w:tcPr>
          <w:p w14:paraId="66C4A008" w14:textId="77777777" w:rsidR="002A064C" w:rsidRPr="00D90EE6" w:rsidRDefault="002A064C" w:rsidP="00BB08D9">
            <w:pPr>
              <w:rPr>
                <w:rFonts w:ascii="Sylfaen" w:hAnsi="Sylfaen"/>
              </w:rPr>
            </w:pPr>
            <w:r w:rsidRPr="00D90EE6">
              <w:rPr>
                <w:rFonts w:ascii="Sylfaen" w:hAnsi="Sylfaen"/>
                <w:sz w:val="16"/>
                <w:szCs w:val="16"/>
                <w:lang w:val="ka-GE"/>
              </w:rPr>
              <w:t>მაღალი</w:t>
            </w:r>
          </w:p>
        </w:tc>
        <w:tc>
          <w:tcPr>
            <w:tcW w:w="1476" w:type="dxa"/>
          </w:tcPr>
          <w:p w14:paraId="203C3D9B" w14:textId="77777777" w:rsidR="002A064C" w:rsidRPr="00D90EE6" w:rsidRDefault="002A064C" w:rsidP="00BB08D9">
            <w:pPr>
              <w:rPr>
                <w:rFonts w:ascii="Sylfaen" w:hAnsi="Sylfaen"/>
              </w:rPr>
            </w:pPr>
            <w:r w:rsidRPr="00D90EE6">
              <w:rPr>
                <w:rFonts w:ascii="Sylfaen" w:hAnsi="Sylfaen"/>
                <w:sz w:val="16"/>
                <w:szCs w:val="16"/>
                <w:lang w:val="ka-GE"/>
              </w:rPr>
              <w:t>მაღალი</w:t>
            </w:r>
          </w:p>
        </w:tc>
        <w:tc>
          <w:tcPr>
            <w:tcW w:w="1476" w:type="dxa"/>
          </w:tcPr>
          <w:p w14:paraId="42142FF6" w14:textId="77777777" w:rsidR="002A064C" w:rsidRPr="00D90EE6" w:rsidRDefault="002A064C" w:rsidP="00BB08D9">
            <w:pPr>
              <w:rPr>
                <w:rFonts w:ascii="Sylfaen" w:hAnsi="Sylfaen"/>
              </w:rPr>
            </w:pPr>
            <w:r w:rsidRPr="00D90EE6">
              <w:rPr>
                <w:rFonts w:ascii="Sylfaen" w:hAnsi="Sylfaen"/>
                <w:sz w:val="16"/>
                <w:szCs w:val="16"/>
                <w:lang w:val="ka-GE"/>
              </w:rPr>
              <w:t>დაბალი</w:t>
            </w:r>
          </w:p>
        </w:tc>
      </w:tr>
      <w:tr w:rsidR="002A064C" w:rsidRPr="00D90EE6" w14:paraId="094220D7" w14:textId="77777777" w:rsidTr="008B3AF9">
        <w:tc>
          <w:tcPr>
            <w:tcW w:w="1476" w:type="dxa"/>
          </w:tcPr>
          <w:p w14:paraId="35CED0F4"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გამოსასვლელი მანქანიდან</w:t>
            </w:r>
          </w:p>
        </w:tc>
        <w:tc>
          <w:tcPr>
            <w:tcW w:w="1476" w:type="dxa"/>
          </w:tcPr>
          <w:p w14:paraId="5A32F9A7"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უწყვეტი</w:t>
            </w:r>
          </w:p>
        </w:tc>
        <w:tc>
          <w:tcPr>
            <w:tcW w:w="1476" w:type="dxa"/>
          </w:tcPr>
          <w:p w14:paraId="70A073C6"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წყვეტილი</w:t>
            </w:r>
          </w:p>
        </w:tc>
        <w:tc>
          <w:tcPr>
            <w:tcW w:w="1476" w:type="dxa"/>
          </w:tcPr>
          <w:p w14:paraId="568679A6" w14:textId="77777777" w:rsidR="002A064C" w:rsidRPr="00D90EE6" w:rsidRDefault="002A064C" w:rsidP="00BB08D9">
            <w:pPr>
              <w:rPr>
                <w:rFonts w:ascii="Sylfaen" w:hAnsi="Sylfaen"/>
              </w:rPr>
            </w:pPr>
            <w:r w:rsidRPr="00D90EE6">
              <w:rPr>
                <w:rFonts w:ascii="Sylfaen" w:hAnsi="Sylfaen"/>
                <w:sz w:val="16"/>
                <w:szCs w:val="16"/>
                <w:lang w:val="ka-GE"/>
              </w:rPr>
              <w:t>უწყვეტი</w:t>
            </w:r>
          </w:p>
        </w:tc>
        <w:tc>
          <w:tcPr>
            <w:tcW w:w="1476" w:type="dxa"/>
          </w:tcPr>
          <w:p w14:paraId="7FF5C5EB" w14:textId="77777777" w:rsidR="002A064C" w:rsidRPr="00D90EE6" w:rsidRDefault="002A064C" w:rsidP="00BB08D9">
            <w:pPr>
              <w:rPr>
                <w:rFonts w:ascii="Sylfaen" w:hAnsi="Sylfaen"/>
              </w:rPr>
            </w:pPr>
            <w:r w:rsidRPr="00D90EE6">
              <w:rPr>
                <w:rFonts w:ascii="Sylfaen" w:hAnsi="Sylfaen"/>
                <w:sz w:val="16"/>
                <w:szCs w:val="16"/>
                <w:lang w:val="ka-GE"/>
              </w:rPr>
              <w:t>უწყვეტი</w:t>
            </w:r>
          </w:p>
        </w:tc>
        <w:tc>
          <w:tcPr>
            <w:tcW w:w="1476" w:type="dxa"/>
          </w:tcPr>
          <w:p w14:paraId="12B6C8CD" w14:textId="77777777" w:rsidR="002A064C" w:rsidRPr="00D90EE6" w:rsidRDefault="002A064C" w:rsidP="00BB08D9">
            <w:pPr>
              <w:rPr>
                <w:rFonts w:ascii="Sylfaen" w:hAnsi="Sylfaen"/>
              </w:rPr>
            </w:pPr>
            <w:r w:rsidRPr="00D90EE6">
              <w:rPr>
                <w:rFonts w:ascii="Sylfaen" w:hAnsi="Sylfaen"/>
                <w:sz w:val="16"/>
                <w:szCs w:val="16"/>
                <w:lang w:val="ka-GE"/>
              </w:rPr>
              <w:t>უწყვეტი</w:t>
            </w:r>
          </w:p>
        </w:tc>
      </w:tr>
      <w:tr w:rsidR="002A064C" w:rsidRPr="00D90EE6" w14:paraId="18E09169" w14:textId="77777777" w:rsidTr="008B3AF9">
        <w:tc>
          <w:tcPr>
            <w:tcW w:w="1476" w:type="dxa"/>
          </w:tcPr>
          <w:p w14:paraId="48F28CB4"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ხვედრითი ენერგომოხმარება</w:t>
            </w:r>
          </w:p>
          <w:p w14:paraId="1C0CC2DD"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(კვტ სთ/ტონა)</w:t>
            </w:r>
          </w:p>
        </w:tc>
        <w:tc>
          <w:tcPr>
            <w:tcW w:w="1476" w:type="dxa"/>
          </w:tcPr>
          <w:p w14:paraId="309C5A39"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36.8-150</w:t>
            </w:r>
          </w:p>
        </w:tc>
        <w:tc>
          <w:tcPr>
            <w:tcW w:w="1476" w:type="dxa"/>
          </w:tcPr>
          <w:p w14:paraId="793E108C"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37.4-77</w:t>
            </w:r>
          </w:p>
        </w:tc>
        <w:tc>
          <w:tcPr>
            <w:tcW w:w="1476" w:type="dxa"/>
          </w:tcPr>
          <w:p w14:paraId="5D0DD4E0"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29.91-83.1</w:t>
            </w:r>
          </w:p>
        </w:tc>
        <w:tc>
          <w:tcPr>
            <w:tcW w:w="1476" w:type="dxa"/>
          </w:tcPr>
          <w:p w14:paraId="76AC85B1"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16.4-74.5</w:t>
            </w:r>
          </w:p>
        </w:tc>
        <w:tc>
          <w:tcPr>
            <w:tcW w:w="1476" w:type="dxa"/>
          </w:tcPr>
          <w:p w14:paraId="5391BBDB" w14:textId="77777777" w:rsidR="002A064C" w:rsidRPr="00D90EE6" w:rsidRDefault="002A064C" w:rsidP="00BB08D9">
            <w:pPr>
              <w:rPr>
                <w:rFonts w:ascii="Sylfaen" w:hAnsi="Sylfaen"/>
              </w:rPr>
            </w:pPr>
            <w:r w:rsidRPr="00D90EE6">
              <w:rPr>
                <w:rFonts w:ascii="Sylfaen" w:hAnsi="Sylfaen" w:cs="Sylfaen"/>
                <w:sz w:val="16"/>
                <w:szCs w:val="16"/>
                <w:lang w:val="ka-GE"/>
              </w:rPr>
              <w:t>არაა ინფორმაცია</w:t>
            </w:r>
          </w:p>
        </w:tc>
      </w:tr>
      <w:tr w:rsidR="002A064C" w:rsidRPr="00D90EE6" w14:paraId="79E279BD" w14:textId="77777777" w:rsidTr="008B3AF9">
        <w:tc>
          <w:tcPr>
            <w:tcW w:w="1476" w:type="dxa"/>
          </w:tcPr>
          <w:p w14:paraId="7A371C3E"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მწარმოებლურობა</w:t>
            </w:r>
          </w:p>
          <w:p w14:paraId="2F437215"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(ტონა/სთ)</w:t>
            </w:r>
          </w:p>
        </w:tc>
        <w:tc>
          <w:tcPr>
            <w:tcW w:w="1476" w:type="dxa"/>
          </w:tcPr>
          <w:p w14:paraId="497C5756"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0.5</w:t>
            </w:r>
          </w:p>
        </w:tc>
        <w:tc>
          <w:tcPr>
            <w:tcW w:w="1476" w:type="dxa"/>
          </w:tcPr>
          <w:p w14:paraId="422F5190"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2.5</w:t>
            </w:r>
          </w:p>
        </w:tc>
        <w:tc>
          <w:tcPr>
            <w:tcW w:w="1476" w:type="dxa"/>
          </w:tcPr>
          <w:p w14:paraId="2C58DA8E"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5-10</w:t>
            </w:r>
          </w:p>
        </w:tc>
        <w:tc>
          <w:tcPr>
            <w:tcW w:w="1476" w:type="dxa"/>
          </w:tcPr>
          <w:p w14:paraId="67C539DF"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5</w:t>
            </w:r>
          </w:p>
        </w:tc>
        <w:tc>
          <w:tcPr>
            <w:tcW w:w="1476" w:type="dxa"/>
          </w:tcPr>
          <w:p w14:paraId="144A1A5F" w14:textId="77777777" w:rsidR="002A064C" w:rsidRPr="00D90EE6" w:rsidRDefault="002A064C" w:rsidP="00BB08D9">
            <w:pPr>
              <w:rPr>
                <w:rFonts w:ascii="Sylfaen" w:hAnsi="Sylfaen"/>
              </w:rPr>
            </w:pPr>
            <w:r w:rsidRPr="00D90EE6">
              <w:rPr>
                <w:rFonts w:ascii="Sylfaen" w:hAnsi="Sylfaen" w:cs="Sylfaen"/>
                <w:sz w:val="16"/>
                <w:szCs w:val="16"/>
                <w:lang w:val="ka-GE"/>
              </w:rPr>
              <w:t>არაა ინფორმაცია</w:t>
            </w:r>
          </w:p>
        </w:tc>
      </w:tr>
      <w:tr w:rsidR="002A064C" w:rsidRPr="00D90EE6" w14:paraId="6D4AD4B2" w14:textId="77777777" w:rsidTr="008B3AF9">
        <w:tc>
          <w:tcPr>
            <w:tcW w:w="1476" w:type="dxa"/>
          </w:tcPr>
          <w:p w14:paraId="00652F97"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ბრიკეტების სიმკვრივე</w:t>
            </w:r>
          </w:p>
        </w:tc>
        <w:tc>
          <w:tcPr>
            <w:tcW w:w="1476" w:type="dxa"/>
          </w:tcPr>
          <w:p w14:paraId="44DF64EF"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1-1.4 გ/სმ</w:t>
            </w:r>
            <w:r w:rsidRPr="00D90EE6">
              <w:rPr>
                <w:rFonts w:ascii="Sylfaen" w:hAnsi="Sylfaen"/>
                <w:sz w:val="16"/>
                <w:szCs w:val="16"/>
                <w:vertAlign w:val="superscript"/>
                <w:lang w:val="ka-GE"/>
              </w:rPr>
              <w:t>3</w:t>
            </w:r>
          </w:p>
        </w:tc>
        <w:tc>
          <w:tcPr>
            <w:tcW w:w="1476" w:type="dxa"/>
          </w:tcPr>
          <w:p w14:paraId="492FFDB1" w14:textId="77777777" w:rsidR="002A064C" w:rsidRPr="00D90EE6" w:rsidRDefault="002A064C" w:rsidP="00BB08D9">
            <w:pPr>
              <w:rPr>
                <w:rFonts w:ascii="Sylfaen" w:hAnsi="Sylfaen"/>
              </w:rPr>
            </w:pPr>
            <w:r w:rsidRPr="00D90EE6">
              <w:rPr>
                <w:rFonts w:ascii="Sylfaen" w:hAnsi="Sylfaen"/>
                <w:sz w:val="16"/>
                <w:szCs w:val="16"/>
                <w:lang w:val="ka-GE"/>
              </w:rPr>
              <w:t>1-1.2 გ/სმ</w:t>
            </w:r>
            <w:r w:rsidRPr="00D90EE6">
              <w:rPr>
                <w:rFonts w:ascii="Sylfaen" w:hAnsi="Sylfaen"/>
                <w:sz w:val="16"/>
                <w:szCs w:val="16"/>
                <w:vertAlign w:val="superscript"/>
                <w:lang w:val="ka-GE"/>
              </w:rPr>
              <w:t>3</w:t>
            </w:r>
          </w:p>
        </w:tc>
        <w:tc>
          <w:tcPr>
            <w:tcW w:w="1476" w:type="dxa"/>
          </w:tcPr>
          <w:p w14:paraId="5124417F" w14:textId="77777777" w:rsidR="002A064C" w:rsidRPr="00D90EE6" w:rsidRDefault="002A064C" w:rsidP="00BB08D9">
            <w:pPr>
              <w:rPr>
                <w:rFonts w:ascii="Sylfaen" w:hAnsi="Sylfaen"/>
              </w:rPr>
            </w:pPr>
            <w:r w:rsidRPr="00D90EE6">
              <w:rPr>
                <w:rFonts w:ascii="Sylfaen" w:hAnsi="Sylfaen"/>
                <w:sz w:val="16"/>
                <w:szCs w:val="16"/>
                <w:lang w:val="ka-GE"/>
              </w:rPr>
              <w:t>0.6-0.7 გ/სმ</w:t>
            </w:r>
            <w:r w:rsidRPr="00D90EE6">
              <w:rPr>
                <w:rFonts w:ascii="Sylfaen" w:hAnsi="Sylfaen"/>
                <w:sz w:val="16"/>
                <w:szCs w:val="16"/>
                <w:vertAlign w:val="superscript"/>
                <w:lang w:val="ka-GE"/>
              </w:rPr>
              <w:t>3</w:t>
            </w:r>
          </w:p>
        </w:tc>
        <w:tc>
          <w:tcPr>
            <w:tcW w:w="1476" w:type="dxa"/>
          </w:tcPr>
          <w:p w14:paraId="76F188F0" w14:textId="77777777" w:rsidR="002A064C" w:rsidRPr="00D90EE6" w:rsidRDefault="002A064C" w:rsidP="00BB08D9">
            <w:pPr>
              <w:rPr>
                <w:rFonts w:ascii="Sylfaen" w:hAnsi="Sylfaen"/>
              </w:rPr>
            </w:pPr>
            <w:r w:rsidRPr="00D90EE6">
              <w:rPr>
                <w:rFonts w:ascii="Sylfaen" w:hAnsi="Sylfaen"/>
                <w:sz w:val="16"/>
                <w:szCs w:val="16"/>
                <w:lang w:val="ka-GE"/>
              </w:rPr>
              <w:t>0.7-0.8 გ/სმ</w:t>
            </w:r>
            <w:r w:rsidRPr="00D90EE6">
              <w:rPr>
                <w:rFonts w:ascii="Sylfaen" w:hAnsi="Sylfaen"/>
                <w:sz w:val="16"/>
                <w:szCs w:val="16"/>
                <w:vertAlign w:val="superscript"/>
                <w:lang w:val="ka-GE"/>
              </w:rPr>
              <w:t>3</w:t>
            </w:r>
          </w:p>
        </w:tc>
        <w:tc>
          <w:tcPr>
            <w:tcW w:w="1476" w:type="dxa"/>
          </w:tcPr>
          <w:p w14:paraId="2B1F5D4B" w14:textId="77777777" w:rsidR="002A064C" w:rsidRPr="00D90EE6" w:rsidRDefault="002A064C" w:rsidP="00BB08D9">
            <w:pPr>
              <w:rPr>
                <w:rFonts w:ascii="Sylfaen" w:hAnsi="Sylfaen"/>
              </w:rPr>
            </w:pPr>
            <w:r w:rsidRPr="00D90EE6">
              <w:rPr>
                <w:rFonts w:ascii="Sylfaen" w:hAnsi="Sylfaen"/>
                <w:sz w:val="16"/>
                <w:szCs w:val="16"/>
                <w:lang w:val="ka-GE"/>
              </w:rPr>
              <w:t>0.4-0.5  გ/სმ</w:t>
            </w:r>
            <w:r w:rsidRPr="00D90EE6">
              <w:rPr>
                <w:rFonts w:ascii="Sylfaen" w:hAnsi="Sylfaen"/>
                <w:sz w:val="16"/>
                <w:szCs w:val="16"/>
                <w:vertAlign w:val="superscript"/>
                <w:lang w:val="ka-GE"/>
              </w:rPr>
              <w:t>3</w:t>
            </w:r>
          </w:p>
        </w:tc>
      </w:tr>
      <w:tr w:rsidR="002A064C" w:rsidRPr="00D90EE6" w14:paraId="035A0A16" w14:textId="77777777" w:rsidTr="008B3AF9">
        <w:tc>
          <w:tcPr>
            <w:tcW w:w="1476" w:type="dxa"/>
          </w:tcPr>
          <w:p w14:paraId="6ACE9152"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ტექნიკური მომსახურება</w:t>
            </w:r>
          </w:p>
        </w:tc>
        <w:tc>
          <w:tcPr>
            <w:tcW w:w="1476" w:type="dxa"/>
          </w:tcPr>
          <w:p w14:paraId="11A9DCEB" w14:textId="77777777" w:rsidR="002A064C" w:rsidRPr="00D90EE6" w:rsidRDefault="002A064C" w:rsidP="00BB08D9">
            <w:pPr>
              <w:rPr>
                <w:rFonts w:ascii="Sylfaen" w:hAnsi="Sylfaen"/>
              </w:rPr>
            </w:pPr>
            <w:r w:rsidRPr="00D90EE6">
              <w:rPr>
                <w:rFonts w:ascii="Sylfaen" w:hAnsi="Sylfaen"/>
                <w:sz w:val="16"/>
                <w:szCs w:val="16"/>
                <w:lang w:val="ka-GE"/>
              </w:rPr>
              <w:t>დაბალი</w:t>
            </w:r>
          </w:p>
        </w:tc>
        <w:tc>
          <w:tcPr>
            <w:tcW w:w="1476" w:type="dxa"/>
          </w:tcPr>
          <w:p w14:paraId="3C8CED07" w14:textId="77777777" w:rsidR="002A064C" w:rsidRPr="00D90EE6" w:rsidRDefault="002A064C" w:rsidP="00BB08D9">
            <w:pPr>
              <w:rPr>
                <w:rFonts w:ascii="Sylfaen" w:hAnsi="Sylfaen"/>
              </w:rPr>
            </w:pPr>
            <w:r w:rsidRPr="00D90EE6">
              <w:rPr>
                <w:rFonts w:ascii="Sylfaen" w:hAnsi="Sylfaen"/>
                <w:sz w:val="16"/>
                <w:szCs w:val="16"/>
                <w:lang w:val="ka-GE"/>
              </w:rPr>
              <w:t>მაღალი</w:t>
            </w:r>
          </w:p>
        </w:tc>
        <w:tc>
          <w:tcPr>
            <w:tcW w:w="1476" w:type="dxa"/>
          </w:tcPr>
          <w:p w14:paraId="056DEE3A" w14:textId="77777777" w:rsidR="002A064C" w:rsidRPr="00D90EE6" w:rsidRDefault="002A064C" w:rsidP="00BB08D9">
            <w:pPr>
              <w:rPr>
                <w:rFonts w:ascii="Sylfaen" w:hAnsi="Sylfaen"/>
              </w:rPr>
            </w:pPr>
            <w:r w:rsidRPr="00D90EE6">
              <w:rPr>
                <w:rFonts w:ascii="Sylfaen" w:hAnsi="Sylfaen"/>
                <w:sz w:val="16"/>
                <w:szCs w:val="16"/>
                <w:lang w:val="ka-GE"/>
              </w:rPr>
              <w:t>დაბალი</w:t>
            </w:r>
          </w:p>
        </w:tc>
        <w:tc>
          <w:tcPr>
            <w:tcW w:w="1476" w:type="dxa"/>
          </w:tcPr>
          <w:p w14:paraId="6558E1E3" w14:textId="77777777" w:rsidR="002A064C" w:rsidRPr="00D90EE6" w:rsidRDefault="002A064C" w:rsidP="00BB08D9">
            <w:pPr>
              <w:rPr>
                <w:rFonts w:ascii="Sylfaen" w:hAnsi="Sylfaen"/>
              </w:rPr>
            </w:pPr>
            <w:r w:rsidRPr="00D90EE6">
              <w:rPr>
                <w:rFonts w:ascii="Sylfaen" w:hAnsi="Sylfaen"/>
                <w:sz w:val="16"/>
                <w:szCs w:val="16"/>
                <w:lang w:val="ka-GE"/>
              </w:rPr>
              <w:t>დაბალი</w:t>
            </w:r>
          </w:p>
        </w:tc>
        <w:tc>
          <w:tcPr>
            <w:tcW w:w="1476" w:type="dxa"/>
          </w:tcPr>
          <w:p w14:paraId="1DDEB1DC" w14:textId="77777777" w:rsidR="002A064C" w:rsidRPr="00D90EE6" w:rsidRDefault="002A064C" w:rsidP="00BB08D9">
            <w:pPr>
              <w:rPr>
                <w:rFonts w:ascii="Sylfaen" w:hAnsi="Sylfaen"/>
              </w:rPr>
            </w:pPr>
            <w:r w:rsidRPr="00D90EE6">
              <w:rPr>
                <w:rFonts w:ascii="Sylfaen" w:hAnsi="Sylfaen"/>
                <w:sz w:val="16"/>
                <w:szCs w:val="16"/>
                <w:lang w:val="ka-GE"/>
              </w:rPr>
              <w:t>დაბალი</w:t>
            </w:r>
          </w:p>
        </w:tc>
      </w:tr>
      <w:tr w:rsidR="002A064C" w:rsidRPr="00D90EE6" w14:paraId="1F72315E" w14:textId="77777777" w:rsidTr="008B3AF9">
        <w:tc>
          <w:tcPr>
            <w:tcW w:w="1476" w:type="dxa"/>
          </w:tcPr>
          <w:p w14:paraId="30419435"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ბრიკეტების წვის ეფექტურობა</w:t>
            </w:r>
          </w:p>
        </w:tc>
        <w:tc>
          <w:tcPr>
            <w:tcW w:w="1476" w:type="dxa"/>
          </w:tcPr>
          <w:p w14:paraId="5EDF8128"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ძალიან კარგი</w:t>
            </w:r>
          </w:p>
        </w:tc>
        <w:tc>
          <w:tcPr>
            <w:tcW w:w="1476" w:type="dxa"/>
          </w:tcPr>
          <w:p w14:paraId="3F6AB572"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საშუალო</w:t>
            </w:r>
          </w:p>
        </w:tc>
        <w:tc>
          <w:tcPr>
            <w:tcW w:w="1476" w:type="dxa"/>
          </w:tcPr>
          <w:p w14:paraId="7BBFAF0D"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საშუალო</w:t>
            </w:r>
          </w:p>
        </w:tc>
        <w:tc>
          <w:tcPr>
            <w:tcW w:w="1476" w:type="dxa"/>
          </w:tcPr>
          <w:p w14:paraId="03AB815C" w14:textId="77777777" w:rsidR="002A064C" w:rsidRPr="00D90EE6" w:rsidRDefault="002A064C" w:rsidP="00BB08D9">
            <w:pPr>
              <w:rPr>
                <w:rFonts w:ascii="Sylfaen" w:hAnsi="Sylfaen"/>
              </w:rPr>
            </w:pPr>
            <w:r w:rsidRPr="00D90EE6">
              <w:rPr>
                <w:rFonts w:ascii="Sylfaen" w:hAnsi="Sylfaen"/>
                <w:sz w:val="16"/>
                <w:szCs w:val="16"/>
                <w:lang w:val="ka-GE"/>
              </w:rPr>
              <w:t>ძალიან კარგი</w:t>
            </w:r>
          </w:p>
        </w:tc>
        <w:tc>
          <w:tcPr>
            <w:tcW w:w="1476" w:type="dxa"/>
          </w:tcPr>
          <w:p w14:paraId="658E4ECE" w14:textId="77777777" w:rsidR="002A064C" w:rsidRPr="00D90EE6" w:rsidRDefault="002A064C" w:rsidP="00BB08D9">
            <w:pPr>
              <w:rPr>
                <w:rFonts w:ascii="Sylfaen" w:hAnsi="Sylfaen"/>
              </w:rPr>
            </w:pPr>
            <w:r w:rsidRPr="00D90EE6">
              <w:rPr>
                <w:rFonts w:ascii="Sylfaen" w:hAnsi="Sylfaen" w:cs="Sylfaen"/>
                <w:sz w:val="16"/>
                <w:szCs w:val="16"/>
                <w:lang w:val="ka-GE"/>
              </w:rPr>
              <w:t>არაა ინფორმაცია</w:t>
            </w:r>
          </w:p>
        </w:tc>
      </w:tr>
      <w:tr w:rsidR="002A064C" w:rsidRPr="00D90EE6" w14:paraId="55C1CD44" w14:textId="77777777" w:rsidTr="008B3AF9">
        <w:tc>
          <w:tcPr>
            <w:tcW w:w="1476" w:type="dxa"/>
          </w:tcPr>
          <w:p w14:paraId="7ADCB8A3"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ქვანახშირის კარბონიზაცია</w:t>
            </w:r>
          </w:p>
        </w:tc>
        <w:tc>
          <w:tcPr>
            <w:tcW w:w="1476" w:type="dxa"/>
          </w:tcPr>
          <w:p w14:paraId="00A44F16"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ამზადებს კარგ ქვანახშირს</w:t>
            </w:r>
          </w:p>
        </w:tc>
        <w:tc>
          <w:tcPr>
            <w:tcW w:w="1476" w:type="dxa"/>
          </w:tcPr>
          <w:p w14:paraId="3A7ABADC"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შეუძლებელია</w:t>
            </w:r>
          </w:p>
        </w:tc>
        <w:tc>
          <w:tcPr>
            <w:tcW w:w="1476" w:type="dxa"/>
          </w:tcPr>
          <w:p w14:paraId="115F68C9" w14:textId="77777777" w:rsidR="002A064C" w:rsidRPr="00D90EE6" w:rsidRDefault="002A064C" w:rsidP="00BB08D9">
            <w:pPr>
              <w:rPr>
                <w:rFonts w:ascii="Sylfaen" w:hAnsi="Sylfaen"/>
              </w:rPr>
            </w:pPr>
            <w:r w:rsidRPr="00D90EE6">
              <w:rPr>
                <w:rFonts w:ascii="Sylfaen" w:hAnsi="Sylfaen"/>
                <w:sz w:val="16"/>
                <w:szCs w:val="16"/>
                <w:lang w:val="ka-GE"/>
              </w:rPr>
              <w:t>შეუძლებელია</w:t>
            </w:r>
          </w:p>
        </w:tc>
        <w:tc>
          <w:tcPr>
            <w:tcW w:w="1476" w:type="dxa"/>
          </w:tcPr>
          <w:p w14:paraId="1443A450" w14:textId="77777777" w:rsidR="002A064C" w:rsidRPr="00D90EE6" w:rsidRDefault="002A064C" w:rsidP="00BB08D9">
            <w:pPr>
              <w:rPr>
                <w:rFonts w:ascii="Sylfaen" w:hAnsi="Sylfaen"/>
              </w:rPr>
            </w:pPr>
            <w:r w:rsidRPr="00D90EE6">
              <w:rPr>
                <w:rFonts w:ascii="Sylfaen" w:hAnsi="Sylfaen"/>
                <w:sz w:val="16"/>
                <w:szCs w:val="16"/>
                <w:lang w:val="ka-GE"/>
              </w:rPr>
              <w:t>შეუძლებელია</w:t>
            </w:r>
          </w:p>
        </w:tc>
        <w:tc>
          <w:tcPr>
            <w:tcW w:w="1476" w:type="dxa"/>
          </w:tcPr>
          <w:p w14:paraId="02035ADF" w14:textId="77777777" w:rsidR="002A064C" w:rsidRPr="00D90EE6" w:rsidRDefault="002A064C" w:rsidP="00BB08D9">
            <w:pPr>
              <w:rPr>
                <w:rFonts w:ascii="Sylfaen" w:hAnsi="Sylfaen"/>
              </w:rPr>
            </w:pPr>
            <w:r w:rsidRPr="00D90EE6">
              <w:rPr>
                <w:rFonts w:ascii="Sylfaen" w:hAnsi="Sylfaen"/>
                <w:sz w:val="16"/>
                <w:szCs w:val="16"/>
                <w:lang w:val="ka-GE"/>
              </w:rPr>
              <w:t>შეუძლებელია</w:t>
            </w:r>
          </w:p>
        </w:tc>
      </w:tr>
      <w:tr w:rsidR="002A064C" w:rsidRPr="00D90EE6" w14:paraId="2CAD0B3F" w14:textId="77777777" w:rsidTr="008B3AF9">
        <w:tc>
          <w:tcPr>
            <w:tcW w:w="1476" w:type="dxa"/>
          </w:tcPr>
          <w:p w14:paraId="06EC82A6"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 xml:space="preserve">შესაფერისობა </w:t>
            </w:r>
            <w:r w:rsidRPr="00D90EE6">
              <w:rPr>
                <w:rFonts w:ascii="Sylfaen" w:hAnsi="Sylfaen"/>
                <w:sz w:val="16"/>
                <w:szCs w:val="16"/>
                <w:lang w:val="ka-GE"/>
              </w:rPr>
              <w:lastRenderedPageBreak/>
              <w:t>გაზოგენერატორში</w:t>
            </w:r>
          </w:p>
        </w:tc>
        <w:tc>
          <w:tcPr>
            <w:tcW w:w="1476" w:type="dxa"/>
          </w:tcPr>
          <w:p w14:paraId="3A5CD5B9" w14:textId="77777777" w:rsidR="002A064C" w:rsidRPr="00D90EE6" w:rsidRDefault="002A064C" w:rsidP="00BB08D9">
            <w:pPr>
              <w:rPr>
                <w:rFonts w:ascii="Sylfaen" w:hAnsi="Sylfaen"/>
              </w:rPr>
            </w:pPr>
            <w:r w:rsidRPr="00D90EE6">
              <w:rPr>
                <w:rFonts w:ascii="Sylfaen" w:hAnsi="Sylfaen"/>
                <w:sz w:val="16"/>
                <w:szCs w:val="16"/>
                <w:lang w:val="ka-GE"/>
              </w:rPr>
              <w:lastRenderedPageBreak/>
              <w:t>შესაფერისია</w:t>
            </w:r>
          </w:p>
        </w:tc>
        <w:tc>
          <w:tcPr>
            <w:tcW w:w="1476" w:type="dxa"/>
          </w:tcPr>
          <w:p w14:paraId="167FF59F"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45FE9F51"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5432B600"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387CF418"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შესაფერისია</w:t>
            </w:r>
          </w:p>
        </w:tc>
      </w:tr>
      <w:tr w:rsidR="002A064C" w:rsidRPr="00D90EE6" w14:paraId="565A28BF" w14:textId="77777777" w:rsidTr="008B3AF9">
        <w:tc>
          <w:tcPr>
            <w:tcW w:w="1476" w:type="dxa"/>
          </w:tcPr>
          <w:p w14:paraId="05953127"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lastRenderedPageBreak/>
              <w:t>შესაფერისობა თანაწვისათვის</w:t>
            </w:r>
          </w:p>
        </w:tc>
        <w:tc>
          <w:tcPr>
            <w:tcW w:w="1476" w:type="dxa"/>
          </w:tcPr>
          <w:p w14:paraId="478B60A9"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490815C6"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563839B9"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460B6485"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3E1C14E3"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r>
      <w:tr w:rsidR="002A064C" w:rsidRPr="00D90EE6" w14:paraId="0A759116" w14:textId="77777777" w:rsidTr="008B3AF9">
        <w:tc>
          <w:tcPr>
            <w:tcW w:w="1476" w:type="dxa"/>
          </w:tcPr>
          <w:p w14:paraId="5BDA10E2"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ბიოქიმიური გარდაქმნის შესაფერისობა</w:t>
            </w:r>
          </w:p>
        </w:tc>
        <w:tc>
          <w:tcPr>
            <w:tcW w:w="1476" w:type="dxa"/>
          </w:tcPr>
          <w:p w14:paraId="57C6A4B6" w14:textId="77777777" w:rsidR="002A064C" w:rsidRPr="00D90EE6" w:rsidRDefault="002A064C" w:rsidP="00BB08D9">
            <w:pPr>
              <w:rPr>
                <w:rFonts w:ascii="Sylfaen" w:hAnsi="Sylfaen"/>
              </w:rPr>
            </w:pPr>
            <w:r w:rsidRPr="00D90EE6">
              <w:rPr>
                <w:rFonts w:ascii="Sylfaen" w:hAnsi="Sylfaen"/>
                <w:sz w:val="16"/>
                <w:szCs w:val="16"/>
                <w:lang w:val="ka-GE"/>
              </w:rPr>
              <w:t>არაა შესაფერისი</w:t>
            </w:r>
          </w:p>
        </w:tc>
        <w:tc>
          <w:tcPr>
            <w:tcW w:w="1476" w:type="dxa"/>
          </w:tcPr>
          <w:p w14:paraId="7AA9C88F"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5E800C1C"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715D793E" w14:textId="77777777" w:rsidR="002A064C" w:rsidRPr="00D90EE6" w:rsidRDefault="002A064C" w:rsidP="00BB08D9">
            <w:pPr>
              <w:rPr>
                <w:rFonts w:ascii="Sylfaen" w:hAnsi="Sylfaen"/>
              </w:rPr>
            </w:pPr>
            <w:r w:rsidRPr="00D90EE6">
              <w:rPr>
                <w:rFonts w:ascii="Sylfaen" w:hAnsi="Sylfaen"/>
                <w:sz w:val="16"/>
                <w:szCs w:val="16"/>
                <w:lang w:val="ka-GE"/>
              </w:rPr>
              <w:t>შესაფერისია</w:t>
            </w:r>
          </w:p>
        </w:tc>
        <w:tc>
          <w:tcPr>
            <w:tcW w:w="1476" w:type="dxa"/>
          </w:tcPr>
          <w:p w14:paraId="2A012F05" w14:textId="77777777" w:rsidR="002A064C" w:rsidRPr="00D90EE6" w:rsidRDefault="002A064C" w:rsidP="00BB08D9">
            <w:pPr>
              <w:rPr>
                <w:rFonts w:ascii="Sylfaen" w:hAnsi="Sylfaen"/>
              </w:rPr>
            </w:pPr>
            <w:r w:rsidRPr="00D90EE6">
              <w:rPr>
                <w:rFonts w:ascii="Sylfaen" w:hAnsi="Sylfaen" w:cs="Sylfaen"/>
                <w:sz w:val="16"/>
                <w:szCs w:val="16"/>
                <w:lang w:val="ka-GE"/>
              </w:rPr>
              <w:t>არაა ინფორმაცია</w:t>
            </w:r>
          </w:p>
        </w:tc>
      </w:tr>
      <w:tr w:rsidR="002A064C" w:rsidRPr="00D90EE6" w14:paraId="436BE4C2" w14:textId="77777777" w:rsidTr="008B3AF9">
        <w:tc>
          <w:tcPr>
            <w:tcW w:w="1476" w:type="dxa"/>
          </w:tcPr>
          <w:p w14:paraId="5B4BAA4B"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გამკვრივებული ბიომასის ერთგვაროვნება</w:t>
            </w:r>
          </w:p>
        </w:tc>
        <w:tc>
          <w:tcPr>
            <w:tcW w:w="1476" w:type="dxa"/>
          </w:tcPr>
          <w:p w14:paraId="00D0ED05"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ერთგვაროვანი</w:t>
            </w:r>
          </w:p>
        </w:tc>
        <w:tc>
          <w:tcPr>
            <w:tcW w:w="1476" w:type="dxa"/>
          </w:tcPr>
          <w:p w14:paraId="6A219043" w14:textId="77777777" w:rsidR="002A064C" w:rsidRPr="00D90EE6" w:rsidRDefault="002A064C" w:rsidP="00BB08D9">
            <w:pPr>
              <w:rPr>
                <w:rFonts w:ascii="Sylfaen" w:hAnsi="Sylfaen"/>
              </w:rPr>
            </w:pPr>
            <w:r w:rsidRPr="00D90EE6">
              <w:rPr>
                <w:rFonts w:ascii="Sylfaen" w:hAnsi="Sylfaen"/>
                <w:sz w:val="16"/>
                <w:szCs w:val="16"/>
                <w:lang w:val="ka-GE"/>
              </w:rPr>
              <w:t>არაერთგვაროვანი</w:t>
            </w:r>
          </w:p>
        </w:tc>
        <w:tc>
          <w:tcPr>
            <w:tcW w:w="1476" w:type="dxa"/>
          </w:tcPr>
          <w:p w14:paraId="24A84411" w14:textId="77777777" w:rsidR="002A064C" w:rsidRPr="00D90EE6" w:rsidRDefault="002A064C" w:rsidP="00BB08D9">
            <w:pPr>
              <w:rPr>
                <w:rFonts w:ascii="Sylfaen" w:hAnsi="Sylfaen"/>
              </w:rPr>
            </w:pPr>
            <w:r w:rsidRPr="00D90EE6">
              <w:rPr>
                <w:rFonts w:ascii="Sylfaen" w:hAnsi="Sylfaen"/>
                <w:sz w:val="16"/>
                <w:szCs w:val="16"/>
                <w:lang w:val="ka-GE"/>
              </w:rPr>
              <w:t>არაერთგვაროვანი</w:t>
            </w:r>
          </w:p>
        </w:tc>
        <w:tc>
          <w:tcPr>
            <w:tcW w:w="1476" w:type="dxa"/>
          </w:tcPr>
          <w:p w14:paraId="66480A6D" w14:textId="77777777" w:rsidR="002A064C" w:rsidRPr="00D90EE6" w:rsidRDefault="002A064C" w:rsidP="00BB08D9">
            <w:pPr>
              <w:rPr>
                <w:rFonts w:ascii="Sylfaen" w:hAnsi="Sylfaen"/>
              </w:rPr>
            </w:pPr>
            <w:r w:rsidRPr="00D90EE6">
              <w:rPr>
                <w:rFonts w:ascii="Sylfaen" w:hAnsi="Sylfaen"/>
                <w:sz w:val="16"/>
                <w:szCs w:val="16"/>
                <w:lang w:val="ka-GE"/>
              </w:rPr>
              <w:t>ერთგვაროვანი</w:t>
            </w:r>
          </w:p>
        </w:tc>
        <w:tc>
          <w:tcPr>
            <w:tcW w:w="1476" w:type="dxa"/>
          </w:tcPr>
          <w:p w14:paraId="74C4F806" w14:textId="77777777" w:rsidR="002A064C" w:rsidRPr="00D90EE6" w:rsidRDefault="002A064C" w:rsidP="00BB08D9">
            <w:pPr>
              <w:rPr>
                <w:rFonts w:ascii="Sylfaen" w:hAnsi="Sylfaen"/>
              </w:rPr>
            </w:pPr>
            <w:r w:rsidRPr="00D90EE6">
              <w:rPr>
                <w:rFonts w:ascii="Sylfaen" w:hAnsi="Sylfaen"/>
                <w:sz w:val="16"/>
                <w:szCs w:val="16"/>
                <w:lang w:val="ka-GE"/>
              </w:rPr>
              <w:t>ერთგვაროვანი</w:t>
            </w:r>
          </w:p>
        </w:tc>
      </w:tr>
    </w:tbl>
    <w:p w14:paraId="1D33B395" w14:textId="77777777" w:rsidR="002A064C" w:rsidRPr="00D90EE6" w:rsidRDefault="002A064C" w:rsidP="002A064C">
      <w:pPr>
        <w:jc w:val="both"/>
        <w:rPr>
          <w:rFonts w:ascii="Sylfaen" w:hAnsi="Sylfaen"/>
          <w:b/>
        </w:rPr>
      </w:pPr>
    </w:p>
    <w:p w14:paraId="637D0B15" w14:textId="77777777" w:rsidR="002A064C" w:rsidRPr="00D90EE6" w:rsidRDefault="002A064C" w:rsidP="002A064C">
      <w:pPr>
        <w:jc w:val="both"/>
        <w:rPr>
          <w:rFonts w:ascii="Sylfaen" w:hAnsi="Sylfaen" w:cs="Arial"/>
          <w:color w:val="000000"/>
          <w:shd w:val="clear" w:color="auto" w:fill="FFFFFF"/>
          <w:lang w:val="ka-GE"/>
        </w:rPr>
      </w:pPr>
      <w:r w:rsidRPr="00D90EE6">
        <w:rPr>
          <w:rFonts w:ascii="Sylfaen" w:hAnsi="Sylfaen" w:cs="Arial"/>
          <w:color w:val="000000"/>
          <w:shd w:val="clear" w:color="auto" w:fill="FFFFFF"/>
          <w:lang w:val="ka-GE"/>
        </w:rPr>
        <w:t xml:space="preserve">პრობლემები ხშირად წარმოიშვება თუ ექსტრუზიული თავაკი სწორად არაა ფორმირებული ან თუ მიმწოდი მექანიზმი გამოყენებული მასალის ზომის შესაბამისი არაა. ეს ნორმალურია ევროპაში ან ჩრდილოეთ ამერიკაში დამზადებული მანქანებისათვის, რომლებიც დაპროექტებულია მერქნის ნარჩენებზე სამუშაოდ. აგრონარჩენების გამოყენება ჩვეულებრივ ადაბლებს მწარმოებლურობას და შეიძლება მოითხოვოს მიმწოდი მექანიზმის გარკვეული მოდიფიცირება. აქედან გამომდინარე, როდესაც ვეძებთ საბრიკეტე მანქანებს, უკეთესია ისეთი მანქანების მოძებნა, რომლებიც გამოცდილია მსგავსი ნედლეულის მასალების გამოყენებაზე და მსგავსი პირობების ქვეშ. </w:t>
      </w:r>
    </w:p>
    <w:p w14:paraId="4F1F080F" w14:textId="5D773779" w:rsidR="002A064C" w:rsidRPr="00D90EE6" w:rsidRDefault="008B3AF9" w:rsidP="008B3AF9">
      <w:pPr>
        <w:pStyle w:val="Heading3"/>
        <w:rPr>
          <w:rFonts w:ascii="Sylfaen" w:hAnsi="Sylfaen"/>
          <w:sz w:val="21"/>
          <w:szCs w:val="21"/>
          <w:shd w:val="clear" w:color="auto" w:fill="FFFFFF"/>
        </w:rPr>
      </w:pPr>
      <w:bookmarkStart w:id="38" w:name="_Toc406600282"/>
      <w:r w:rsidRPr="00D90EE6">
        <w:rPr>
          <w:rFonts w:ascii="Sylfaen" w:hAnsi="Sylfaen"/>
          <w:sz w:val="21"/>
          <w:szCs w:val="21"/>
          <w:shd w:val="clear" w:color="auto" w:fill="FFFFFF"/>
          <w:lang w:val="ka-GE"/>
        </w:rPr>
        <w:t>3.</w:t>
      </w:r>
      <w:r w:rsidR="002A064C" w:rsidRPr="00D90EE6">
        <w:rPr>
          <w:rFonts w:ascii="Sylfaen" w:hAnsi="Sylfaen"/>
          <w:sz w:val="21"/>
          <w:szCs w:val="21"/>
          <w:shd w:val="clear" w:color="auto" w:fill="FFFFFF"/>
        </w:rPr>
        <w:t>2.4</w:t>
      </w:r>
      <w:r w:rsidR="0080505D" w:rsidRPr="00D90EE6">
        <w:rPr>
          <w:rFonts w:ascii="Sylfaen" w:hAnsi="Sylfaen"/>
          <w:sz w:val="21"/>
          <w:szCs w:val="21"/>
          <w:shd w:val="clear" w:color="auto" w:fill="FFFFFF"/>
          <w:lang w:val="ka-GE"/>
        </w:rPr>
        <w:t>.</w:t>
      </w:r>
      <w:r w:rsidR="002A064C" w:rsidRPr="00D90EE6">
        <w:rPr>
          <w:rFonts w:ascii="Sylfaen" w:hAnsi="Sylfaen"/>
          <w:sz w:val="21"/>
          <w:szCs w:val="21"/>
          <w:shd w:val="clear" w:color="auto" w:fill="FFFFFF"/>
        </w:rPr>
        <w:t xml:space="preserve"> </w:t>
      </w:r>
      <w:r w:rsidR="002A064C" w:rsidRPr="00D90EE6">
        <w:rPr>
          <w:rFonts w:ascii="Sylfaen" w:hAnsi="Sylfaen" w:cs="Sylfaen"/>
          <w:shd w:val="clear" w:color="auto" w:fill="FFFFFF"/>
          <w:lang w:val="ka-GE"/>
        </w:rPr>
        <w:t>დამხმარე</w:t>
      </w:r>
      <w:r w:rsidR="002A064C" w:rsidRPr="00D90EE6">
        <w:rPr>
          <w:rFonts w:ascii="Sylfaen" w:hAnsi="Sylfaen"/>
          <w:shd w:val="clear" w:color="auto" w:fill="FFFFFF"/>
          <w:lang w:val="ka-GE"/>
        </w:rPr>
        <w:t xml:space="preserve"> </w:t>
      </w:r>
      <w:r w:rsidR="002A064C" w:rsidRPr="00D90EE6">
        <w:rPr>
          <w:rFonts w:ascii="Sylfaen" w:hAnsi="Sylfaen" w:cs="Sylfaen"/>
          <w:shd w:val="clear" w:color="auto" w:fill="FFFFFF"/>
          <w:lang w:val="ka-GE"/>
        </w:rPr>
        <w:t>მოწყობილობები</w:t>
      </w:r>
      <w:bookmarkEnd w:id="38"/>
      <w:r w:rsidR="002A064C" w:rsidRPr="00D90EE6">
        <w:rPr>
          <w:rFonts w:ascii="Sylfaen" w:hAnsi="Sylfaen"/>
          <w:sz w:val="21"/>
          <w:szCs w:val="21"/>
          <w:shd w:val="clear" w:color="auto" w:fill="FFFFFF"/>
          <w:lang w:val="ka-GE"/>
        </w:rPr>
        <w:t xml:space="preserve"> </w:t>
      </w:r>
    </w:p>
    <w:p w14:paraId="748502B6" w14:textId="77777777" w:rsidR="002A064C" w:rsidRPr="00D90EE6" w:rsidRDefault="002A064C" w:rsidP="002A064C">
      <w:pPr>
        <w:jc w:val="both"/>
        <w:rPr>
          <w:rFonts w:ascii="Sylfaen" w:hAnsi="Sylfaen" w:cs="Arial"/>
          <w:color w:val="000000"/>
          <w:shd w:val="clear" w:color="auto" w:fill="FFFFFF"/>
          <w:lang w:val="ka-GE"/>
        </w:rPr>
      </w:pPr>
      <w:r w:rsidRPr="00D90EE6">
        <w:rPr>
          <w:rFonts w:ascii="Sylfaen" w:hAnsi="Sylfaen" w:cs="Arial"/>
          <w:color w:val="000000"/>
          <w:shd w:val="clear" w:color="auto" w:fill="FFFFFF"/>
          <w:lang w:val="ka-GE"/>
        </w:rPr>
        <w:t xml:space="preserve">მხოლოდ იშვიათ შემთხვევებში იქნება საბრიკეტე წნეხი საკმარისი მოწყობილობა, რომელიც საჭიროა საბრიკეტე ქარხნის გასაწყობად. საწყისი წერტილიდან  საბრიკეტე ქარხნის სირთულე იზრდება მერქნის ნარჩენების სრულად ავტომატური ქარხნების დონემდე, რომელშიც ნედლეული მასალების მიეწოდება ხდება ტრაქტორით ბუნკერზე, რომლის შემდეგაც ის ქუცმაცდება, ტარდება საცერში, </w:t>
      </w:r>
      <w:r w:rsidR="00F046A7" w:rsidRPr="00D90EE6">
        <w:rPr>
          <w:rFonts w:ascii="Sylfaen" w:hAnsi="Sylfaen" w:cs="Arial"/>
          <w:color w:val="000000"/>
          <w:shd w:val="clear" w:color="auto" w:fill="FFFFFF"/>
          <w:lang w:val="ka-GE"/>
        </w:rPr>
        <w:t>და</w:t>
      </w:r>
      <w:r w:rsidRPr="00D90EE6">
        <w:rPr>
          <w:rFonts w:ascii="Sylfaen" w:hAnsi="Sylfaen" w:cs="Arial"/>
          <w:color w:val="000000"/>
          <w:shd w:val="clear" w:color="auto" w:fill="FFFFFF"/>
          <w:lang w:val="ka-GE"/>
        </w:rPr>
        <w:t xml:space="preserve">საწყობდება, შრება, კვლავ </w:t>
      </w:r>
      <w:r w:rsidR="00F046A7" w:rsidRPr="00D90EE6">
        <w:rPr>
          <w:rFonts w:ascii="Sylfaen" w:hAnsi="Sylfaen" w:cs="Arial"/>
          <w:color w:val="000000"/>
          <w:shd w:val="clear" w:color="auto" w:fill="FFFFFF"/>
          <w:lang w:val="ka-GE"/>
        </w:rPr>
        <w:t>და</w:t>
      </w:r>
      <w:r w:rsidRPr="00D90EE6">
        <w:rPr>
          <w:rFonts w:ascii="Sylfaen" w:hAnsi="Sylfaen" w:cs="Arial"/>
          <w:color w:val="000000"/>
          <w:shd w:val="clear" w:color="auto" w:fill="FFFFFF"/>
          <w:lang w:val="ka-GE"/>
        </w:rPr>
        <w:t>საწყობდება, მიეწოდება წნეხებს და ტრანსპორტირდება მზა პროდუქციის საწყობისაკენ სრულად ავტომატური პროცესით, კონტროლდება რამდენიმე ოპერატორის მიერ. თუ არ შევალთ დაწვრილებით დეტალებში, ქვემოთ მოყვანილია ტექსტი მოკლე მიმოხილვისა რამდენიმე ზოგადი ტიპის საჭირო დამხმარე მოწყობილობების და მათი გამოყენების შესახებ, რომლებიც განხილულ უნდა იქნ</w:t>
      </w:r>
      <w:r w:rsidR="004D2361" w:rsidRPr="00D90EE6">
        <w:rPr>
          <w:rFonts w:ascii="Sylfaen" w:hAnsi="Sylfaen" w:cs="Arial"/>
          <w:color w:val="000000"/>
          <w:shd w:val="clear" w:color="auto" w:fill="FFFFFF"/>
          <w:lang w:val="ka-GE"/>
        </w:rPr>
        <w:t>ე</w:t>
      </w:r>
      <w:r w:rsidRPr="00D90EE6">
        <w:rPr>
          <w:rFonts w:ascii="Sylfaen" w:hAnsi="Sylfaen" w:cs="Arial"/>
          <w:color w:val="000000"/>
          <w:shd w:val="clear" w:color="auto" w:fill="FFFFFF"/>
          <w:lang w:val="ka-GE"/>
        </w:rPr>
        <w:t>ს როგორც ასევე მნიშვნელოვანი ეკონომიკური ფაქტორები:</w:t>
      </w:r>
    </w:p>
    <w:p w14:paraId="2DC5E319" w14:textId="77777777" w:rsidR="002A064C" w:rsidRPr="00D90EE6" w:rsidRDefault="002A064C" w:rsidP="002A064C">
      <w:pPr>
        <w:pStyle w:val="ListParagraph"/>
        <w:numPr>
          <w:ilvl w:val="0"/>
          <w:numId w:val="14"/>
        </w:numPr>
        <w:jc w:val="both"/>
        <w:rPr>
          <w:rFonts w:ascii="Sylfaen" w:hAnsi="Sylfaen" w:cs="Arial"/>
          <w:color w:val="000000"/>
          <w:sz w:val="21"/>
          <w:szCs w:val="21"/>
          <w:shd w:val="clear" w:color="auto" w:fill="FFFFFF"/>
        </w:rPr>
      </w:pPr>
      <w:r w:rsidRPr="00D90EE6">
        <w:rPr>
          <w:rFonts w:ascii="Sylfaen" w:hAnsi="Sylfaen" w:cs="Arial"/>
          <w:color w:val="000000"/>
          <w:shd w:val="clear" w:color="auto" w:fill="FFFFFF"/>
          <w:lang w:val="ka-GE"/>
        </w:rPr>
        <w:t>შენახვა (წვიმიანი სეზონი, ორივე, ნედლეულიც და მზა პროდუქციაც)</w:t>
      </w:r>
      <w:r w:rsidR="004D2361" w:rsidRPr="00D90EE6">
        <w:rPr>
          <w:rFonts w:ascii="Sylfaen" w:hAnsi="Sylfaen" w:cs="Arial"/>
          <w:color w:val="000000"/>
          <w:shd w:val="clear" w:color="auto" w:fill="FFFFFF"/>
          <w:lang w:val="ka-GE"/>
        </w:rPr>
        <w:t>;</w:t>
      </w:r>
    </w:p>
    <w:p w14:paraId="1BA60DFA" w14:textId="77777777" w:rsidR="002A064C" w:rsidRPr="00D90EE6" w:rsidRDefault="002A064C" w:rsidP="002A064C">
      <w:pPr>
        <w:pStyle w:val="ListParagraph"/>
        <w:numPr>
          <w:ilvl w:val="0"/>
          <w:numId w:val="14"/>
        </w:numPr>
        <w:jc w:val="both"/>
        <w:rPr>
          <w:rFonts w:ascii="Sylfaen" w:hAnsi="Sylfaen" w:cs="Arial"/>
          <w:color w:val="000000"/>
          <w:sz w:val="21"/>
          <w:szCs w:val="21"/>
          <w:shd w:val="clear" w:color="auto" w:fill="FFFFFF"/>
        </w:rPr>
      </w:pPr>
      <w:r w:rsidRPr="00D90EE6">
        <w:rPr>
          <w:rFonts w:ascii="Sylfaen" w:hAnsi="Sylfaen" w:cs="Arial"/>
          <w:color w:val="000000"/>
          <w:shd w:val="clear" w:color="auto" w:fill="FFFFFF"/>
          <w:lang w:val="ka-GE"/>
        </w:rPr>
        <w:t>გატარება (კონვეიერები, ელევატორები და ა.შ.)</w:t>
      </w:r>
      <w:r w:rsidR="004D2361" w:rsidRPr="00D90EE6">
        <w:rPr>
          <w:rFonts w:ascii="Sylfaen" w:hAnsi="Sylfaen" w:cs="Arial"/>
          <w:color w:val="000000"/>
          <w:shd w:val="clear" w:color="auto" w:fill="FFFFFF"/>
          <w:lang w:val="ka-GE"/>
        </w:rPr>
        <w:t>;</w:t>
      </w:r>
    </w:p>
    <w:p w14:paraId="4C72E5C5" w14:textId="77777777" w:rsidR="002A064C" w:rsidRPr="00D90EE6" w:rsidRDefault="002A064C" w:rsidP="002A064C">
      <w:pPr>
        <w:pStyle w:val="ListParagraph"/>
        <w:numPr>
          <w:ilvl w:val="0"/>
          <w:numId w:val="14"/>
        </w:numPr>
        <w:jc w:val="both"/>
        <w:rPr>
          <w:rFonts w:ascii="Sylfaen" w:hAnsi="Sylfaen" w:cs="Arial"/>
          <w:color w:val="000000"/>
          <w:sz w:val="21"/>
          <w:szCs w:val="21"/>
          <w:shd w:val="clear" w:color="auto" w:fill="FFFFFF"/>
        </w:rPr>
      </w:pPr>
      <w:r w:rsidRPr="00D90EE6">
        <w:rPr>
          <w:rFonts w:ascii="Sylfaen" w:hAnsi="Sylfaen" w:cs="Arial"/>
          <w:color w:val="000000"/>
          <w:shd w:val="clear" w:color="auto" w:fill="FFFFFF"/>
          <w:lang w:val="ka-GE"/>
        </w:rPr>
        <w:t>დაქუცმაცება (სანაფოტე მანქანა, ჩაქუჩა დასაფქვავი მანქანა, კონდიციონერი, შერევა შემაკავშირებელთან)</w:t>
      </w:r>
      <w:r w:rsidR="004D2361" w:rsidRPr="00D90EE6">
        <w:rPr>
          <w:rFonts w:ascii="Sylfaen" w:hAnsi="Sylfaen" w:cs="Arial"/>
          <w:color w:val="000000"/>
          <w:shd w:val="clear" w:color="auto" w:fill="FFFFFF"/>
          <w:lang w:val="ka-GE"/>
        </w:rPr>
        <w:t>;</w:t>
      </w:r>
      <w:r w:rsidRPr="00D90EE6">
        <w:rPr>
          <w:rFonts w:ascii="Sylfaen" w:hAnsi="Sylfaen" w:cs="Arial"/>
          <w:color w:val="000000"/>
          <w:shd w:val="clear" w:color="auto" w:fill="FFFFFF"/>
          <w:lang w:val="ka-GE"/>
        </w:rPr>
        <w:t xml:space="preserve"> </w:t>
      </w:r>
    </w:p>
    <w:p w14:paraId="6EE58803" w14:textId="77777777" w:rsidR="002A064C" w:rsidRPr="00D90EE6" w:rsidRDefault="002A064C" w:rsidP="002A064C">
      <w:pPr>
        <w:pStyle w:val="ListParagraph"/>
        <w:numPr>
          <w:ilvl w:val="0"/>
          <w:numId w:val="14"/>
        </w:numPr>
        <w:jc w:val="both"/>
        <w:rPr>
          <w:rFonts w:ascii="Sylfaen" w:hAnsi="Sylfaen" w:cs="Arial"/>
          <w:color w:val="000000"/>
          <w:sz w:val="21"/>
          <w:szCs w:val="21"/>
          <w:shd w:val="clear" w:color="auto" w:fill="FFFFFF"/>
        </w:rPr>
      </w:pPr>
      <w:r w:rsidRPr="00D90EE6">
        <w:rPr>
          <w:rFonts w:ascii="Sylfaen" w:hAnsi="Sylfaen" w:cs="Arial"/>
          <w:color w:val="000000"/>
          <w:shd w:val="clear" w:color="auto" w:fill="FFFFFF"/>
          <w:lang w:val="ka-GE"/>
        </w:rPr>
        <w:t>კლასიფიკაცია (სეპარაცია, გასუფთავება)</w:t>
      </w:r>
      <w:r w:rsidR="004D2361" w:rsidRPr="00D90EE6">
        <w:rPr>
          <w:rFonts w:ascii="Sylfaen" w:hAnsi="Sylfaen" w:cs="Arial"/>
          <w:color w:val="000000"/>
          <w:shd w:val="clear" w:color="auto" w:fill="FFFFFF"/>
          <w:lang w:val="ka-GE"/>
        </w:rPr>
        <w:t>;</w:t>
      </w:r>
    </w:p>
    <w:p w14:paraId="769FC5EF" w14:textId="77777777" w:rsidR="002A064C" w:rsidRPr="00D90EE6" w:rsidRDefault="002A064C" w:rsidP="002A064C">
      <w:pPr>
        <w:pStyle w:val="ListParagraph"/>
        <w:numPr>
          <w:ilvl w:val="0"/>
          <w:numId w:val="14"/>
        </w:numPr>
        <w:jc w:val="both"/>
        <w:rPr>
          <w:rFonts w:ascii="Sylfaen" w:hAnsi="Sylfaen"/>
          <w:b/>
        </w:rPr>
      </w:pPr>
      <w:r w:rsidRPr="00D90EE6">
        <w:rPr>
          <w:rFonts w:ascii="Sylfaen" w:hAnsi="Sylfaen" w:cs="Arial"/>
          <w:color w:val="000000"/>
          <w:shd w:val="clear" w:color="auto" w:fill="FFFFFF"/>
          <w:lang w:val="ka-GE"/>
        </w:rPr>
        <w:t>შრობა</w:t>
      </w:r>
      <w:r w:rsidR="004D2361" w:rsidRPr="00D90EE6">
        <w:rPr>
          <w:rFonts w:ascii="Sylfaen" w:hAnsi="Sylfaen" w:cs="Arial"/>
          <w:color w:val="000000"/>
          <w:shd w:val="clear" w:color="auto" w:fill="FFFFFF"/>
          <w:lang w:val="ka-GE"/>
        </w:rPr>
        <w:t>.</w:t>
      </w:r>
    </w:p>
    <w:p w14:paraId="6A7962EC" w14:textId="77777777" w:rsidR="002A064C" w:rsidRPr="00D90EE6" w:rsidRDefault="002A064C" w:rsidP="002A064C">
      <w:pPr>
        <w:jc w:val="both"/>
        <w:rPr>
          <w:rFonts w:ascii="Sylfaen" w:hAnsi="Sylfaen"/>
          <w:lang w:val="ka-GE"/>
        </w:rPr>
      </w:pPr>
      <w:r w:rsidRPr="00D90EE6">
        <w:rPr>
          <w:rFonts w:ascii="Sylfaen" w:hAnsi="Sylfaen"/>
          <w:lang w:val="ka-GE"/>
        </w:rPr>
        <w:lastRenderedPageBreak/>
        <w:t xml:space="preserve">ქვანახშირის ბრიკეტირებისათვის საჭირო ნაბიჯების დემონსტრირებისათვის სხვადასხვა ნედლეული მასალების გამოყენებით, </w:t>
      </w:r>
      <w:r w:rsidRPr="00D90EE6">
        <w:rPr>
          <w:rFonts w:ascii="Sylfaen" w:hAnsi="Sylfaen"/>
        </w:rPr>
        <w:t xml:space="preserve">NL </w:t>
      </w:r>
      <w:r w:rsidRPr="00D90EE6">
        <w:rPr>
          <w:rFonts w:ascii="Sylfaen" w:hAnsi="Sylfaen"/>
          <w:lang w:val="ka-GE"/>
        </w:rPr>
        <w:t>სააგენტომ (2013) შეადგინა ქვემოთ მოყვანილი ცხრილი. ქვანახშირის მტვერს გააჩნია ყველაზე მოკლე მომარაგების ჯაჭვი, მხოლოდ მოგროვებისა და ბრიკეტირების საფეხურებია საჭირო ქვანახშირის ბრიკეტების საწარმოებლად. ამის საპირისპიროდ, ქვანახშირის წარმოების ჯაჭვი, რომელიც დაფუძნებულია ენერგეტიკული მცენარეული კულტურებიდან მიღებულ ნარჩენებზე მოიცავს საფეხურების მნიშვნელოვან რაოდენობას. თითოეული საფეხური მომარაგების ჯაჭვში წარმოადგენს ძალისხმევას, ფულს და შესაძლო გართულებებს და ეს ინდიკატორი გვაჩვენებს, რომ ქვანახშირის მტვერს და პროცესების ნარჩენებს აქვს ლოჯისტიკური უპირატესობა დანარჩენ ნედლეულ მასალებთან შედარებით.</w:t>
      </w:r>
    </w:p>
    <w:tbl>
      <w:tblPr>
        <w:tblW w:w="0" w:type="auto"/>
        <w:tblLook w:val="01E0" w:firstRow="1" w:lastRow="1" w:firstColumn="1" w:lastColumn="1" w:noHBand="0" w:noVBand="0"/>
      </w:tblPr>
      <w:tblGrid>
        <w:gridCol w:w="2808"/>
        <w:gridCol w:w="1555"/>
        <w:gridCol w:w="1620"/>
        <w:gridCol w:w="1440"/>
        <w:gridCol w:w="1368"/>
      </w:tblGrid>
      <w:tr w:rsidR="002A064C" w:rsidRPr="00D90EE6" w14:paraId="2E9ED974" w14:textId="77777777" w:rsidTr="00BB08D9">
        <w:tc>
          <w:tcPr>
            <w:tcW w:w="2808" w:type="dxa"/>
          </w:tcPr>
          <w:p w14:paraId="4DD4F6BD"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მომარაგების ჯაჭვი</w:t>
            </w:r>
          </w:p>
        </w:tc>
        <w:tc>
          <w:tcPr>
            <w:tcW w:w="1555" w:type="dxa"/>
          </w:tcPr>
          <w:p w14:paraId="7E0A85ED"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ენერგონათესები</w:t>
            </w:r>
          </w:p>
        </w:tc>
        <w:tc>
          <w:tcPr>
            <w:tcW w:w="1620" w:type="dxa"/>
          </w:tcPr>
          <w:p w14:paraId="74C0CA0F"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მოსავლის ნარჩენები</w:t>
            </w:r>
          </w:p>
        </w:tc>
        <w:tc>
          <w:tcPr>
            <w:tcW w:w="1440" w:type="dxa"/>
          </w:tcPr>
          <w:p w14:paraId="2314901F"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პროცესის ნარჩენები</w:t>
            </w:r>
          </w:p>
        </w:tc>
        <w:tc>
          <w:tcPr>
            <w:tcW w:w="1368" w:type="dxa"/>
          </w:tcPr>
          <w:p w14:paraId="66E9B3AD"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ქვანახშირის მტვერი</w:t>
            </w:r>
          </w:p>
        </w:tc>
      </w:tr>
      <w:tr w:rsidR="002A064C" w:rsidRPr="00D90EE6" w14:paraId="589DF6AF" w14:textId="77777777" w:rsidTr="00BB08D9">
        <w:tc>
          <w:tcPr>
            <w:tcW w:w="2808" w:type="dxa"/>
            <w:shd w:val="clear" w:color="auto" w:fill="C2D69B" w:themeFill="accent3" w:themeFillTint="99"/>
          </w:tcPr>
          <w:p w14:paraId="1F08F64F"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ნედლეულის წარმოება</w:t>
            </w:r>
          </w:p>
        </w:tc>
        <w:tc>
          <w:tcPr>
            <w:tcW w:w="1555" w:type="dxa"/>
            <w:shd w:val="clear" w:color="auto" w:fill="C2D69B" w:themeFill="accent3" w:themeFillTint="99"/>
          </w:tcPr>
          <w:p w14:paraId="35DDECE5" w14:textId="77777777" w:rsidR="002A064C" w:rsidRPr="00D90EE6" w:rsidRDefault="002A064C" w:rsidP="00BB08D9">
            <w:pPr>
              <w:rPr>
                <w:rFonts w:ascii="Sylfaen" w:hAnsi="Sylfaen"/>
                <w:lang w:val="ka-GE"/>
              </w:rPr>
            </w:pPr>
          </w:p>
        </w:tc>
        <w:tc>
          <w:tcPr>
            <w:tcW w:w="1620" w:type="dxa"/>
          </w:tcPr>
          <w:p w14:paraId="1DD5EFE0" w14:textId="77777777" w:rsidR="002A064C" w:rsidRPr="00D90EE6" w:rsidRDefault="002A064C" w:rsidP="00BB08D9">
            <w:pPr>
              <w:rPr>
                <w:rFonts w:ascii="Sylfaen" w:hAnsi="Sylfaen"/>
                <w:lang w:val="ka-GE"/>
              </w:rPr>
            </w:pPr>
          </w:p>
        </w:tc>
        <w:tc>
          <w:tcPr>
            <w:tcW w:w="1440" w:type="dxa"/>
          </w:tcPr>
          <w:p w14:paraId="33602052" w14:textId="77777777" w:rsidR="002A064C" w:rsidRPr="00D90EE6" w:rsidRDefault="002A064C" w:rsidP="00BB08D9">
            <w:pPr>
              <w:rPr>
                <w:rFonts w:ascii="Sylfaen" w:hAnsi="Sylfaen"/>
                <w:lang w:val="ka-GE"/>
              </w:rPr>
            </w:pPr>
          </w:p>
        </w:tc>
        <w:tc>
          <w:tcPr>
            <w:tcW w:w="1368" w:type="dxa"/>
          </w:tcPr>
          <w:p w14:paraId="09C4A942" w14:textId="77777777" w:rsidR="002A064C" w:rsidRPr="00D90EE6" w:rsidRDefault="002A064C" w:rsidP="00BB08D9">
            <w:pPr>
              <w:rPr>
                <w:rFonts w:ascii="Sylfaen" w:hAnsi="Sylfaen"/>
                <w:lang w:val="ka-GE"/>
              </w:rPr>
            </w:pPr>
          </w:p>
        </w:tc>
      </w:tr>
      <w:tr w:rsidR="002A064C" w:rsidRPr="00D90EE6" w14:paraId="451E31D3" w14:textId="77777777" w:rsidTr="00BB08D9">
        <w:tc>
          <w:tcPr>
            <w:tcW w:w="2808" w:type="dxa"/>
            <w:shd w:val="clear" w:color="auto" w:fill="EAF1DD" w:themeFill="accent3" w:themeFillTint="33"/>
          </w:tcPr>
          <w:p w14:paraId="3F0D69C5"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დამზადება</w:t>
            </w:r>
          </w:p>
        </w:tc>
        <w:tc>
          <w:tcPr>
            <w:tcW w:w="1555" w:type="dxa"/>
            <w:shd w:val="clear" w:color="auto" w:fill="EAF1DD" w:themeFill="accent3" w:themeFillTint="33"/>
          </w:tcPr>
          <w:p w14:paraId="009F8E60" w14:textId="77777777" w:rsidR="002A064C" w:rsidRPr="00D90EE6" w:rsidRDefault="002A064C" w:rsidP="00BB08D9">
            <w:pPr>
              <w:rPr>
                <w:rFonts w:ascii="Sylfaen" w:hAnsi="Sylfaen"/>
                <w:sz w:val="16"/>
                <w:szCs w:val="16"/>
                <w:lang w:val="ka-GE"/>
              </w:rPr>
            </w:pPr>
          </w:p>
        </w:tc>
        <w:tc>
          <w:tcPr>
            <w:tcW w:w="1620" w:type="dxa"/>
          </w:tcPr>
          <w:p w14:paraId="0425AA42" w14:textId="77777777" w:rsidR="002A064C" w:rsidRPr="00D90EE6" w:rsidRDefault="002A064C" w:rsidP="00BB08D9">
            <w:pPr>
              <w:rPr>
                <w:rFonts w:ascii="Sylfaen" w:hAnsi="Sylfaen"/>
                <w:lang w:val="ka-GE"/>
              </w:rPr>
            </w:pPr>
          </w:p>
        </w:tc>
        <w:tc>
          <w:tcPr>
            <w:tcW w:w="1440" w:type="dxa"/>
          </w:tcPr>
          <w:p w14:paraId="34014DFE" w14:textId="77777777" w:rsidR="002A064C" w:rsidRPr="00D90EE6" w:rsidRDefault="002A064C" w:rsidP="00BB08D9">
            <w:pPr>
              <w:rPr>
                <w:rFonts w:ascii="Sylfaen" w:hAnsi="Sylfaen"/>
                <w:lang w:val="ka-GE"/>
              </w:rPr>
            </w:pPr>
          </w:p>
        </w:tc>
        <w:tc>
          <w:tcPr>
            <w:tcW w:w="1368" w:type="dxa"/>
          </w:tcPr>
          <w:p w14:paraId="3119C819" w14:textId="77777777" w:rsidR="002A064C" w:rsidRPr="00D90EE6" w:rsidRDefault="002A064C" w:rsidP="00BB08D9">
            <w:pPr>
              <w:rPr>
                <w:rFonts w:ascii="Sylfaen" w:hAnsi="Sylfaen"/>
                <w:lang w:val="ka-GE"/>
              </w:rPr>
            </w:pPr>
          </w:p>
        </w:tc>
      </w:tr>
      <w:tr w:rsidR="002A064C" w:rsidRPr="00D90EE6" w14:paraId="6D9E4BED" w14:textId="77777777" w:rsidTr="00BB08D9">
        <w:tc>
          <w:tcPr>
            <w:tcW w:w="2808" w:type="dxa"/>
            <w:shd w:val="clear" w:color="auto" w:fill="C2D69B" w:themeFill="accent3" w:themeFillTint="99"/>
          </w:tcPr>
          <w:p w14:paraId="326A3977"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მოგროვება</w:t>
            </w:r>
          </w:p>
        </w:tc>
        <w:tc>
          <w:tcPr>
            <w:tcW w:w="1555" w:type="dxa"/>
            <w:shd w:val="clear" w:color="auto" w:fill="C2D69B" w:themeFill="accent3" w:themeFillTint="99"/>
          </w:tcPr>
          <w:p w14:paraId="302B693E" w14:textId="77777777" w:rsidR="002A064C" w:rsidRPr="00D90EE6" w:rsidRDefault="002A064C" w:rsidP="00BB08D9">
            <w:pPr>
              <w:rPr>
                <w:rFonts w:ascii="Sylfaen" w:hAnsi="Sylfaen"/>
                <w:lang w:val="ka-GE"/>
              </w:rPr>
            </w:pPr>
          </w:p>
        </w:tc>
        <w:tc>
          <w:tcPr>
            <w:tcW w:w="1620" w:type="dxa"/>
            <w:shd w:val="clear" w:color="auto" w:fill="C2D69B" w:themeFill="accent3" w:themeFillTint="99"/>
          </w:tcPr>
          <w:p w14:paraId="0C712F4A" w14:textId="77777777" w:rsidR="002A064C" w:rsidRPr="00D90EE6" w:rsidRDefault="002A064C" w:rsidP="00BB08D9">
            <w:pPr>
              <w:rPr>
                <w:rFonts w:ascii="Sylfaen" w:hAnsi="Sylfaen"/>
                <w:lang w:val="ka-GE"/>
              </w:rPr>
            </w:pPr>
          </w:p>
        </w:tc>
        <w:tc>
          <w:tcPr>
            <w:tcW w:w="1440" w:type="dxa"/>
          </w:tcPr>
          <w:p w14:paraId="6D2FF376" w14:textId="77777777" w:rsidR="002A064C" w:rsidRPr="00D90EE6" w:rsidRDefault="002A064C" w:rsidP="00BB08D9">
            <w:pPr>
              <w:rPr>
                <w:rFonts w:ascii="Sylfaen" w:hAnsi="Sylfaen"/>
                <w:lang w:val="ka-GE"/>
              </w:rPr>
            </w:pPr>
          </w:p>
        </w:tc>
        <w:tc>
          <w:tcPr>
            <w:tcW w:w="1368" w:type="dxa"/>
            <w:shd w:val="clear" w:color="auto" w:fill="C2D69B" w:themeFill="accent3" w:themeFillTint="99"/>
          </w:tcPr>
          <w:p w14:paraId="639BDDF1" w14:textId="77777777" w:rsidR="002A064C" w:rsidRPr="00D90EE6" w:rsidRDefault="002A064C" w:rsidP="00BB08D9">
            <w:pPr>
              <w:rPr>
                <w:rFonts w:ascii="Sylfaen" w:hAnsi="Sylfaen"/>
                <w:lang w:val="ka-GE"/>
              </w:rPr>
            </w:pPr>
          </w:p>
        </w:tc>
      </w:tr>
      <w:tr w:rsidR="002A064C" w:rsidRPr="00D90EE6" w14:paraId="26547A01" w14:textId="77777777" w:rsidTr="00BB08D9">
        <w:tc>
          <w:tcPr>
            <w:tcW w:w="2808" w:type="dxa"/>
            <w:shd w:val="clear" w:color="auto" w:fill="C2D69B" w:themeFill="accent3" w:themeFillTint="99"/>
          </w:tcPr>
          <w:p w14:paraId="6CD3BA15"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ტრანსპორტი</w:t>
            </w:r>
          </w:p>
        </w:tc>
        <w:tc>
          <w:tcPr>
            <w:tcW w:w="1555" w:type="dxa"/>
            <w:shd w:val="clear" w:color="auto" w:fill="C2D69B" w:themeFill="accent3" w:themeFillTint="99"/>
          </w:tcPr>
          <w:p w14:paraId="1196A28E" w14:textId="77777777" w:rsidR="002A064C" w:rsidRPr="00D90EE6" w:rsidRDefault="00D461E7" w:rsidP="00BB08D9">
            <w:pPr>
              <w:rPr>
                <w:rFonts w:ascii="Sylfaen" w:hAnsi="Sylfaen"/>
                <w:lang w:val="ka-GE"/>
              </w:rPr>
            </w:pPr>
            <w:r w:rsidRPr="00D90EE6">
              <w:rPr>
                <w:rFonts w:ascii="Sylfaen" w:hAnsi="Sylfaen"/>
                <w:noProof/>
                <w:sz w:val="16"/>
                <w:szCs w:val="16"/>
              </w:rPr>
              <mc:AlternateContent>
                <mc:Choice Requires="wps">
                  <w:drawing>
                    <wp:anchor distT="0" distB="0" distL="114300" distR="114300" simplePos="0" relativeHeight="251663360" behindDoc="0" locked="0" layoutInCell="1" allowOverlap="1" wp14:anchorId="3425F92A" wp14:editId="2FD4A09E">
                      <wp:simplePos x="0" y="0"/>
                      <wp:positionH relativeFrom="column">
                        <wp:posOffset>179070</wp:posOffset>
                      </wp:positionH>
                      <wp:positionV relativeFrom="paragraph">
                        <wp:posOffset>-546100</wp:posOffset>
                      </wp:positionV>
                      <wp:extent cx="485775" cy="2062480"/>
                      <wp:effectExtent l="19050" t="19050" r="47625" b="33020"/>
                      <wp:wrapNone/>
                      <wp:docPr id="7" name="Up-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062480"/>
                              </a:xfrm>
                              <a:prstGeom prst="upDownArrow">
                                <a:avLst>
                                  <a:gd name="adj1" fmla="val 50000"/>
                                  <a:gd name="adj2" fmla="val 500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DB918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7" o:spid="_x0000_s1026" type="#_x0000_t70" style="position:absolute;margin-left:14.1pt;margin-top:-43pt;width:38.25pt;height:16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" adj=",2544"/>
                  </w:pict>
                </mc:Fallback>
              </mc:AlternateContent>
            </w:r>
          </w:p>
        </w:tc>
        <w:tc>
          <w:tcPr>
            <w:tcW w:w="1620" w:type="dxa"/>
            <w:shd w:val="clear" w:color="auto" w:fill="C2D69B" w:themeFill="accent3" w:themeFillTint="99"/>
          </w:tcPr>
          <w:p w14:paraId="5AE6DCDA" w14:textId="77777777" w:rsidR="002A064C" w:rsidRPr="00D90EE6" w:rsidRDefault="002A064C" w:rsidP="00BB08D9">
            <w:pPr>
              <w:rPr>
                <w:rFonts w:ascii="Sylfaen" w:hAnsi="Sylfaen"/>
                <w:lang w:val="ka-GE"/>
              </w:rPr>
            </w:pPr>
          </w:p>
        </w:tc>
        <w:tc>
          <w:tcPr>
            <w:tcW w:w="1440" w:type="dxa"/>
          </w:tcPr>
          <w:p w14:paraId="65B38B08" w14:textId="77777777" w:rsidR="002A064C" w:rsidRPr="00D90EE6" w:rsidRDefault="002A064C" w:rsidP="00BB08D9">
            <w:pPr>
              <w:rPr>
                <w:rFonts w:ascii="Sylfaen" w:hAnsi="Sylfaen"/>
                <w:lang w:val="ka-GE"/>
              </w:rPr>
            </w:pPr>
          </w:p>
        </w:tc>
        <w:tc>
          <w:tcPr>
            <w:tcW w:w="1368" w:type="dxa"/>
          </w:tcPr>
          <w:p w14:paraId="33E9AB11" w14:textId="77777777" w:rsidR="002A064C" w:rsidRPr="00D90EE6" w:rsidRDefault="002A064C" w:rsidP="00BB08D9">
            <w:pPr>
              <w:rPr>
                <w:rFonts w:ascii="Sylfaen" w:hAnsi="Sylfaen"/>
                <w:lang w:val="ka-GE"/>
              </w:rPr>
            </w:pPr>
          </w:p>
        </w:tc>
      </w:tr>
      <w:tr w:rsidR="002A064C" w:rsidRPr="00D90EE6" w14:paraId="3450EEEF" w14:textId="77777777" w:rsidTr="00BB08D9">
        <w:tc>
          <w:tcPr>
            <w:tcW w:w="2808" w:type="dxa"/>
            <w:shd w:val="clear" w:color="auto" w:fill="EAF1DD" w:themeFill="accent3" w:themeFillTint="33"/>
          </w:tcPr>
          <w:p w14:paraId="11D92F24"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შრობა</w:t>
            </w:r>
          </w:p>
        </w:tc>
        <w:tc>
          <w:tcPr>
            <w:tcW w:w="1555" w:type="dxa"/>
            <w:shd w:val="clear" w:color="auto" w:fill="EAF1DD" w:themeFill="accent3" w:themeFillTint="33"/>
          </w:tcPr>
          <w:p w14:paraId="53F22316" w14:textId="77777777" w:rsidR="002A064C" w:rsidRPr="00D90EE6" w:rsidRDefault="002A064C" w:rsidP="00BB08D9">
            <w:pPr>
              <w:rPr>
                <w:rFonts w:ascii="Sylfaen" w:hAnsi="Sylfaen"/>
                <w:lang w:val="ka-GE"/>
              </w:rPr>
            </w:pPr>
          </w:p>
        </w:tc>
        <w:tc>
          <w:tcPr>
            <w:tcW w:w="1620" w:type="dxa"/>
            <w:shd w:val="clear" w:color="auto" w:fill="EAF1DD" w:themeFill="accent3" w:themeFillTint="33"/>
          </w:tcPr>
          <w:p w14:paraId="0B38E6E0" w14:textId="77777777" w:rsidR="002A064C" w:rsidRPr="00D90EE6" w:rsidRDefault="002A064C" w:rsidP="00BB08D9">
            <w:pPr>
              <w:rPr>
                <w:rFonts w:ascii="Sylfaen" w:hAnsi="Sylfaen"/>
                <w:lang w:val="ka-GE"/>
              </w:rPr>
            </w:pPr>
          </w:p>
        </w:tc>
        <w:tc>
          <w:tcPr>
            <w:tcW w:w="1440" w:type="dxa"/>
            <w:shd w:val="clear" w:color="auto" w:fill="EAF1DD" w:themeFill="accent3" w:themeFillTint="33"/>
          </w:tcPr>
          <w:p w14:paraId="20FDD7B9" w14:textId="77777777" w:rsidR="002A064C" w:rsidRPr="00D90EE6" w:rsidRDefault="002A064C" w:rsidP="00BB08D9">
            <w:pPr>
              <w:rPr>
                <w:rFonts w:ascii="Sylfaen" w:hAnsi="Sylfaen"/>
                <w:lang w:val="ka-GE"/>
              </w:rPr>
            </w:pPr>
          </w:p>
        </w:tc>
        <w:tc>
          <w:tcPr>
            <w:tcW w:w="1368" w:type="dxa"/>
          </w:tcPr>
          <w:p w14:paraId="45499E76" w14:textId="77777777" w:rsidR="002A064C" w:rsidRPr="00D90EE6" w:rsidRDefault="002A064C" w:rsidP="00BB08D9">
            <w:pPr>
              <w:rPr>
                <w:rFonts w:ascii="Sylfaen" w:hAnsi="Sylfaen"/>
                <w:lang w:val="ka-GE"/>
              </w:rPr>
            </w:pPr>
          </w:p>
        </w:tc>
      </w:tr>
      <w:tr w:rsidR="002A064C" w:rsidRPr="00D90EE6" w14:paraId="3AF4A863" w14:textId="77777777" w:rsidTr="00BB08D9">
        <w:tc>
          <w:tcPr>
            <w:tcW w:w="2808" w:type="dxa"/>
            <w:shd w:val="clear" w:color="auto" w:fill="EAF1DD" w:themeFill="accent3" w:themeFillTint="33"/>
          </w:tcPr>
          <w:p w14:paraId="1FEB070A"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შენახვა</w:t>
            </w:r>
          </w:p>
        </w:tc>
        <w:tc>
          <w:tcPr>
            <w:tcW w:w="1555" w:type="dxa"/>
            <w:shd w:val="clear" w:color="auto" w:fill="EAF1DD" w:themeFill="accent3" w:themeFillTint="33"/>
          </w:tcPr>
          <w:p w14:paraId="1679D7A9" w14:textId="77777777" w:rsidR="002A064C" w:rsidRPr="00D90EE6" w:rsidRDefault="002A064C" w:rsidP="00BB08D9">
            <w:pPr>
              <w:rPr>
                <w:rFonts w:ascii="Sylfaen" w:hAnsi="Sylfaen"/>
                <w:lang w:val="ka-GE"/>
              </w:rPr>
            </w:pPr>
          </w:p>
        </w:tc>
        <w:tc>
          <w:tcPr>
            <w:tcW w:w="1620" w:type="dxa"/>
            <w:shd w:val="clear" w:color="auto" w:fill="EAF1DD" w:themeFill="accent3" w:themeFillTint="33"/>
          </w:tcPr>
          <w:p w14:paraId="5B533DBE" w14:textId="77777777" w:rsidR="002A064C" w:rsidRPr="00D90EE6" w:rsidRDefault="002A064C" w:rsidP="00BB08D9">
            <w:pPr>
              <w:rPr>
                <w:rFonts w:ascii="Sylfaen" w:hAnsi="Sylfaen"/>
                <w:lang w:val="ka-GE"/>
              </w:rPr>
            </w:pPr>
          </w:p>
        </w:tc>
        <w:tc>
          <w:tcPr>
            <w:tcW w:w="1440" w:type="dxa"/>
            <w:shd w:val="clear" w:color="auto" w:fill="EAF1DD" w:themeFill="accent3" w:themeFillTint="33"/>
          </w:tcPr>
          <w:p w14:paraId="23748994" w14:textId="77777777" w:rsidR="002A064C" w:rsidRPr="00D90EE6" w:rsidRDefault="002A064C" w:rsidP="00BB08D9">
            <w:pPr>
              <w:rPr>
                <w:rFonts w:ascii="Sylfaen" w:hAnsi="Sylfaen"/>
                <w:lang w:val="ka-GE"/>
              </w:rPr>
            </w:pPr>
          </w:p>
        </w:tc>
        <w:tc>
          <w:tcPr>
            <w:tcW w:w="1368" w:type="dxa"/>
          </w:tcPr>
          <w:p w14:paraId="48CEA74A" w14:textId="77777777" w:rsidR="002A064C" w:rsidRPr="00D90EE6" w:rsidRDefault="002A064C" w:rsidP="00BB08D9">
            <w:pPr>
              <w:rPr>
                <w:rFonts w:ascii="Sylfaen" w:hAnsi="Sylfaen"/>
                <w:lang w:val="ka-GE"/>
              </w:rPr>
            </w:pPr>
          </w:p>
        </w:tc>
      </w:tr>
      <w:tr w:rsidR="002A064C" w:rsidRPr="00D90EE6" w14:paraId="400C676A" w14:textId="77777777" w:rsidTr="00BB08D9">
        <w:tc>
          <w:tcPr>
            <w:tcW w:w="2808" w:type="dxa"/>
            <w:shd w:val="clear" w:color="auto" w:fill="EAF1DD" w:themeFill="accent3" w:themeFillTint="33"/>
          </w:tcPr>
          <w:p w14:paraId="56ECA406"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კარბონიზაცია</w:t>
            </w:r>
          </w:p>
        </w:tc>
        <w:tc>
          <w:tcPr>
            <w:tcW w:w="1555" w:type="dxa"/>
            <w:shd w:val="clear" w:color="auto" w:fill="EAF1DD" w:themeFill="accent3" w:themeFillTint="33"/>
          </w:tcPr>
          <w:p w14:paraId="4F5D4DA6" w14:textId="77777777" w:rsidR="002A064C" w:rsidRPr="00D90EE6" w:rsidRDefault="002A064C" w:rsidP="00BB08D9">
            <w:pPr>
              <w:rPr>
                <w:rFonts w:ascii="Sylfaen" w:hAnsi="Sylfaen"/>
                <w:lang w:val="ka-GE"/>
              </w:rPr>
            </w:pPr>
          </w:p>
        </w:tc>
        <w:tc>
          <w:tcPr>
            <w:tcW w:w="1620" w:type="dxa"/>
            <w:shd w:val="clear" w:color="auto" w:fill="EAF1DD" w:themeFill="accent3" w:themeFillTint="33"/>
          </w:tcPr>
          <w:p w14:paraId="4978C07B" w14:textId="77777777" w:rsidR="002A064C" w:rsidRPr="00D90EE6" w:rsidRDefault="002A064C" w:rsidP="00BB08D9">
            <w:pPr>
              <w:rPr>
                <w:rFonts w:ascii="Sylfaen" w:hAnsi="Sylfaen"/>
                <w:lang w:val="ka-GE"/>
              </w:rPr>
            </w:pPr>
          </w:p>
        </w:tc>
        <w:tc>
          <w:tcPr>
            <w:tcW w:w="1440" w:type="dxa"/>
            <w:shd w:val="clear" w:color="auto" w:fill="EAF1DD" w:themeFill="accent3" w:themeFillTint="33"/>
          </w:tcPr>
          <w:p w14:paraId="387D0D18" w14:textId="77777777" w:rsidR="002A064C" w:rsidRPr="00D90EE6" w:rsidRDefault="002A064C" w:rsidP="00BB08D9">
            <w:pPr>
              <w:rPr>
                <w:rFonts w:ascii="Sylfaen" w:hAnsi="Sylfaen"/>
                <w:lang w:val="ka-GE"/>
              </w:rPr>
            </w:pPr>
          </w:p>
        </w:tc>
        <w:tc>
          <w:tcPr>
            <w:tcW w:w="1368" w:type="dxa"/>
          </w:tcPr>
          <w:p w14:paraId="306C2677" w14:textId="77777777" w:rsidR="002A064C" w:rsidRPr="00D90EE6" w:rsidRDefault="002A064C" w:rsidP="00BB08D9">
            <w:pPr>
              <w:rPr>
                <w:rFonts w:ascii="Sylfaen" w:hAnsi="Sylfaen"/>
                <w:lang w:val="ka-GE"/>
              </w:rPr>
            </w:pPr>
          </w:p>
        </w:tc>
      </w:tr>
      <w:tr w:rsidR="002A064C" w:rsidRPr="00D90EE6" w14:paraId="7296F25D" w14:textId="77777777" w:rsidTr="00BB08D9">
        <w:tc>
          <w:tcPr>
            <w:tcW w:w="2808" w:type="dxa"/>
            <w:shd w:val="clear" w:color="auto" w:fill="EAF1DD" w:themeFill="accent3" w:themeFillTint="33"/>
          </w:tcPr>
          <w:p w14:paraId="36E83296"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ზომების მიღება</w:t>
            </w:r>
          </w:p>
        </w:tc>
        <w:tc>
          <w:tcPr>
            <w:tcW w:w="1555" w:type="dxa"/>
            <w:shd w:val="clear" w:color="auto" w:fill="EAF1DD" w:themeFill="accent3" w:themeFillTint="33"/>
          </w:tcPr>
          <w:p w14:paraId="04E97F9C" w14:textId="77777777" w:rsidR="002A064C" w:rsidRPr="00D90EE6" w:rsidRDefault="002A064C" w:rsidP="00BB08D9">
            <w:pPr>
              <w:rPr>
                <w:rFonts w:ascii="Sylfaen" w:hAnsi="Sylfaen"/>
                <w:lang w:val="ka-GE"/>
              </w:rPr>
            </w:pPr>
          </w:p>
        </w:tc>
        <w:tc>
          <w:tcPr>
            <w:tcW w:w="1620" w:type="dxa"/>
            <w:shd w:val="clear" w:color="auto" w:fill="EAF1DD" w:themeFill="accent3" w:themeFillTint="33"/>
          </w:tcPr>
          <w:p w14:paraId="0CD1325B" w14:textId="77777777" w:rsidR="002A064C" w:rsidRPr="00D90EE6" w:rsidRDefault="00D461E7" w:rsidP="00BB08D9">
            <w:pPr>
              <w:rPr>
                <w:rFonts w:ascii="Sylfaen" w:hAnsi="Sylfaen"/>
                <w:lang w:val="ka-GE"/>
              </w:rPr>
            </w:pPr>
            <w:r w:rsidRPr="00D90EE6">
              <w:rPr>
                <w:rFonts w:ascii="Sylfaen" w:hAnsi="Sylfaen"/>
                <w:noProof/>
                <w:sz w:val="16"/>
                <w:szCs w:val="16"/>
              </w:rPr>
              <mc:AlternateContent>
                <mc:Choice Requires="wps">
                  <w:drawing>
                    <wp:anchor distT="0" distB="0" distL="114300" distR="114300" simplePos="0" relativeHeight="251664384" behindDoc="0" locked="0" layoutInCell="1" allowOverlap="1" wp14:anchorId="0B229782" wp14:editId="491AFBFD">
                      <wp:simplePos x="0" y="0"/>
                      <wp:positionH relativeFrom="column">
                        <wp:posOffset>201295</wp:posOffset>
                      </wp:positionH>
                      <wp:positionV relativeFrom="paragraph">
                        <wp:posOffset>-935990</wp:posOffset>
                      </wp:positionV>
                      <wp:extent cx="485775" cy="1691005"/>
                      <wp:effectExtent l="19050" t="19050" r="47625" b="42545"/>
                      <wp:wrapNone/>
                      <wp:docPr id="8" name="Up-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91005"/>
                              </a:xfrm>
                              <a:prstGeom prst="upDownArrow">
                                <a:avLst>
                                  <a:gd name="adj1" fmla="val 50000"/>
                                  <a:gd name="adj2" fmla="val 500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0EDE84" id="Up-Down Arrow 8" o:spid="_x0000_s1026" type="#_x0000_t70" style="position:absolute;margin-left:15.85pt;margin-top:-73.7pt;width:38.25pt;height:13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" adj=",3103"/>
                  </w:pict>
                </mc:Fallback>
              </mc:AlternateContent>
            </w:r>
          </w:p>
        </w:tc>
        <w:tc>
          <w:tcPr>
            <w:tcW w:w="1440" w:type="dxa"/>
            <w:shd w:val="clear" w:color="auto" w:fill="EAF1DD" w:themeFill="accent3" w:themeFillTint="33"/>
          </w:tcPr>
          <w:p w14:paraId="508586C1" w14:textId="77777777" w:rsidR="002A064C" w:rsidRPr="00D90EE6" w:rsidRDefault="00D461E7" w:rsidP="00BB08D9">
            <w:pPr>
              <w:rPr>
                <w:rFonts w:ascii="Sylfaen" w:hAnsi="Sylfaen"/>
                <w:lang w:val="ka-GE"/>
              </w:rPr>
            </w:pPr>
            <w:r w:rsidRPr="00D90EE6">
              <w:rPr>
                <w:rFonts w:ascii="Sylfaen" w:hAnsi="Sylfaen"/>
                <w:noProof/>
                <w:sz w:val="16"/>
                <w:szCs w:val="16"/>
              </w:rPr>
              <mc:AlternateContent>
                <mc:Choice Requires="wps">
                  <w:drawing>
                    <wp:anchor distT="0" distB="0" distL="114300" distR="114300" simplePos="0" relativeHeight="251665408" behindDoc="0" locked="0" layoutInCell="1" allowOverlap="1" wp14:anchorId="2B4207BB" wp14:editId="1F2F5D37">
                      <wp:simplePos x="0" y="0"/>
                      <wp:positionH relativeFrom="column">
                        <wp:posOffset>153670</wp:posOffset>
                      </wp:positionH>
                      <wp:positionV relativeFrom="paragraph">
                        <wp:posOffset>-545465</wp:posOffset>
                      </wp:positionV>
                      <wp:extent cx="485775" cy="1290955"/>
                      <wp:effectExtent l="19050" t="19050" r="47625" b="42545"/>
                      <wp:wrapNone/>
                      <wp:docPr id="9" name="Up-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290955"/>
                              </a:xfrm>
                              <a:prstGeom prst="upDownArrow">
                                <a:avLst>
                                  <a:gd name="adj1" fmla="val 50000"/>
                                  <a:gd name="adj2" fmla="val 500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378B9" id="Up-Down Arrow 9" o:spid="_x0000_s1026" type="#_x0000_t70" style="position:absolute;margin-left:12.1pt;margin-top:-42.95pt;width:38.25pt;height:10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" adj=",4065"/>
                  </w:pict>
                </mc:Fallback>
              </mc:AlternateContent>
            </w:r>
          </w:p>
        </w:tc>
        <w:tc>
          <w:tcPr>
            <w:tcW w:w="1368" w:type="dxa"/>
            <w:shd w:val="clear" w:color="auto" w:fill="EAF1DD" w:themeFill="accent3" w:themeFillTint="33"/>
          </w:tcPr>
          <w:p w14:paraId="2D8F6EB5" w14:textId="77777777" w:rsidR="002A064C" w:rsidRPr="00D90EE6" w:rsidRDefault="00D461E7" w:rsidP="00BB08D9">
            <w:pPr>
              <w:rPr>
                <w:rFonts w:ascii="Sylfaen" w:hAnsi="Sylfaen"/>
                <w:lang w:val="ka-GE"/>
              </w:rPr>
            </w:pPr>
            <w:r w:rsidRPr="00D90EE6">
              <w:rPr>
                <w:rFonts w:ascii="Sylfaen" w:hAnsi="Sylfaen"/>
                <w:noProof/>
                <w:sz w:val="16"/>
                <w:szCs w:val="16"/>
              </w:rPr>
              <mc:AlternateContent>
                <mc:Choice Requires="wps">
                  <w:drawing>
                    <wp:anchor distT="0" distB="0" distL="114300" distR="114300" simplePos="0" relativeHeight="251662336" behindDoc="0" locked="0" layoutInCell="1" allowOverlap="1" wp14:anchorId="7717B702" wp14:editId="63D4B21F">
                      <wp:simplePos x="0" y="0"/>
                      <wp:positionH relativeFrom="column">
                        <wp:posOffset>144145</wp:posOffset>
                      </wp:positionH>
                      <wp:positionV relativeFrom="paragraph">
                        <wp:posOffset>-888365</wp:posOffset>
                      </wp:positionV>
                      <wp:extent cx="485775" cy="1633855"/>
                      <wp:effectExtent l="19050" t="19050" r="47625" b="42545"/>
                      <wp:wrapNone/>
                      <wp:docPr id="10" name="Up-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33855"/>
                              </a:xfrm>
                              <a:prstGeom prst="upDownArrow">
                                <a:avLst>
                                  <a:gd name="adj1" fmla="val 50000"/>
                                  <a:gd name="adj2" fmla="val 500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7CEF7D" id="Up-Down Arrow 10" o:spid="_x0000_s1026" type="#_x0000_t70" style="position:absolute;margin-left:11.35pt;margin-top:-69.95pt;width:38.25pt;height:12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" adj=",3212"/>
                  </w:pict>
                </mc:Fallback>
              </mc:AlternateContent>
            </w:r>
          </w:p>
        </w:tc>
      </w:tr>
      <w:tr w:rsidR="002A064C" w:rsidRPr="00D90EE6" w14:paraId="69D48B2C" w14:textId="77777777" w:rsidTr="00BB08D9">
        <w:tc>
          <w:tcPr>
            <w:tcW w:w="2808" w:type="dxa"/>
            <w:shd w:val="clear" w:color="auto" w:fill="C2D69B" w:themeFill="accent3" w:themeFillTint="99"/>
          </w:tcPr>
          <w:p w14:paraId="23DCC71C"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ბრიკეტირება</w:t>
            </w:r>
          </w:p>
        </w:tc>
        <w:tc>
          <w:tcPr>
            <w:tcW w:w="1555" w:type="dxa"/>
            <w:shd w:val="clear" w:color="auto" w:fill="C2D69B" w:themeFill="accent3" w:themeFillTint="99"/>
          </w:tcPr>
          <w:p w14:paraId="67CF313F" w14:textId="77777777" w:rsidR="002A064C" w:rsidRPr="00D90EE6" w:rsidRDefault="002A064C" w:rsidP="00BB08D9">
            <w:pPr>
              <w:rPr>
                <w:rFonts w:ascii="Sylfaen" w:hAnsi="Sylfaen"/>
                <w:lang w:val="ka-GE"/>
              </w:rPr>
            </w:pPr>
          </w:p>
        </w:tc>
        <w:tc>
          <w:tcPr>
            <w:tcW w:w="1620" w:type="dxa"/>
            <w:shd w:val="clear" w:color="auto" w:fill="C2D69B" w:themeFill="accent3" w:themeFillTint="99"/>
          </w:tcPr>
          <w:p w14:paraId="12A120F2" w14:textId="77777777" w:rsidR="002A064C" w:rsidRPr="00D90EE6" w:rsidRDefault="002A064C" w:rsidP="00BB08D9">
            <w:pPr>
              <w:rPr>
                <w:rFonts w:ascii="Sylfaen" w:hAnsi="Sylfaen"/>
                <w:lang w:val="ka-GE"/>
              </w:rPr>
            </w:pPr>
          </w:p>
        </w:tc>
        <w:tc>
          <w:tcPr>
            <w:tcW w:w="1440" w:type="dxa"/>
            <w:shd w:val="clear" w:color="auto" w:fill="C2D69B" w:themeFill="accent3" w:themeFillTint="99"/>
          </w:tcPr>
          <w:p w14:paraId="4A799C56" w14:textId="77777777" w:rsidR="002A064C" w:rsidRPr="00D90EE6" w:rsidRDefault="002A064C" w:rsidP="00BB08D9">
            <w:pPr>
              <w:rPr>
                <w:rFonts w:ascii="Sylfaen" w:hAnsi="Sylfaen"/>
                <w:lang w:val="ka-GE"/>
              </w:rPr>
            </w:pPr>
          </w:p>
        </w:tc>
        <w:tc>
          <w:tcPr>
            <w:tcW w:w="1368" w:type="dxa"/>
            <w:shd w:val="clear" w:color="auto" w:fill="C2D69B" w:themeFill="accent3" w:themeFillTint="99"/>
          </w:tcPr>
          <w:p w14:paraId="366F6077" w14:textId="77777777" w:rsidR="002A064C" w:rsidRPr="00D90EE6" w:rsidRDefault="002A064C" w:rsidP="00BB08D9">
            <w:pPr>
              <w:rPr>
                <w:rFonts w:ascii="Sylfaen" w:hAnsi="Sylfaen"/>
                <w:lang w:val="ka-GE"/>
              </w:rPr>
            </w:pPr>
          </w:p>
        </w:tc>
      </w:tr>
      <w:tr w:rsidR="002A064C" w:rsidRPr="00D90EE6" w14:paraId="61F698F8" w14:textId="77777777" w:rsidTr="00BB08D9">
        <w:tc>
          <w:tcPr>
            <w:tcW w:w="2808" w:type="dxa"/>
            <w:shd w:val="clear" w:color="auto" w:fill="C2D69B" w:themeFill="accent3" w:themeFillTint="99"/>
          </w:tcPr>
          <w:p w14:paraId="19EBFDF0"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ტრანსპორტი</w:t>
            </w:r>
          </w:p>
        </w:tc>
        <w:tc>
          <w:tcPr>
            <w:tcW w:w="1555" w:type="dxa"/>
            <w:shd w:val="clear" w:color="auto" w:fill="C2D69B" w:themeFill="accent3" w:themeFillTint="99"/>
          </w:tcPr>
          <w:p w14:paraId="0D79A9B2" w14:textId="77777777" w:rsidR="002A064C" w:rsidRPr="00D90EE6" w:rsidRDefault="002A064C" w:rsidP="00BB08D9">
            <w:pPr>
              <w:rPr>
                <w:rFonts w:ascii="Sylfaen" w:hAnsi="Sylfaen"/>
                <w:lang w:val="ka-GE"/>
              </w:rPr>
            </w:pPr>
          </w:p>
        </w:tc>
        <w:tc>
          <w:tcPr>
            <w:tcW w:w="1620" w:type="dxa"/>
            <w:shd w:val="clear" w:color="auto" w:fill="C2D69B" w:themeFill="accent3" w:themeFillTint="99"/>
          </w:tcPr>
          <w:p w14:paraId="0F6FCC69" w14:textId="77777777" w:rsidR="002A064C" w:rsidRPr="00D90EE6" w:rsidRDefault="002A064C" w:rsidP="00BB08D9">
            <w:pPr>
              <w:rPr>
                <w:rFonts w:ascii="Sylfaen" w:hAnsi="Sylfaen"/>
                <w:lang w:val="ka-GE"/>
              </w:rPr>
            </w:pPr>
          </w:p>
        </w:tc>
        <w:tc>
          <w:tcPr>
            <w:tcW w:w="1440" w:type="dxa"/>
            <w:shd w:val="clear" w:color="auto" w:fill="C2D69B" w:themeFill="accent3" w:themeFillTint="99"/>
          </w:tcPr>
          <w:p w14:paraId="4F019B34" w14:textId="77777777" w:rsidR="002A064C" w:rsidRPr="00D90EE6" w:rsidRDefault="002A064C" w:rsidP="00BB08D9">
            <w:pPr>
              <w:rPr>
                <w:rFonts w:ascii="Sylfaen" w:hAnsi="Sylfaen"/>
                <w:lang w:val="ka-GE"/>
              </w:rPr>
            </w:pPr>
          </w:p>
        </w:tc>
        <w:tc>
          <w:tcPr>
            <w:tcW w:w="1368" w:type="dxa"/>
            <w:shd w:val="clear" w:color="auto" w:fill="C2D69B" w:themeFill="accent3" w:themeFillTint="99"/>
          </w:tcPr>
          <w:p w14:paraId="0BAC098A" w14:textId="77777777" w:rsidR="002A064C" w:rsidRPr="00D90EE6" w:rsidRDefault="002A064C" w:rsidP="00BB08D9">
            <w:pPr>
              <w:rPr>
                <w:rFonts w:ascii="Sylfaen" w:hAnsi="Sylfaen"/>
                <w:lang w:val="ka-GE"/>
              </w:rPr>
            </w:pPr>
          </w:p>
        </w:tc>
      </w:tr>
      <w:tr w:rsidR="002A064C" w:rsidRPr="00D90EE6" w14:paraId="0293715F" w14:textId="77777777" w:rsidTr="00BB08D9">
        <w:tc>
          <w:tcPr>
            <w:tcW w:w="2808" w:type="dxa"/>
            <w:shd w:val="clear" w:color="auto" w:fill="C2D69B" w:themeFill="accent3" w:themeFillTint="99"/>
          </w:tcPr>
          <w:p w14:paraId="4C5757E1" w14:textId="77777777" w:rsidR="002A064C" w:rsidRPr="00D90EE6" w:rsidRDefault="002A064C" w:rsidP="00BB08D9">
            <w:pPr>
              <w:rPr>
                <w:rFonts w:ascii="Sylfaen" w:hAnsi="Sylfaen"/>
                <w:sz w:val="16"/>
                <w:szCs w:val="16"/>
                <w:lang w:val="ka-GE"/>
              </w:rPr>
            </w:pPr>
            <w:r w:rsidRPr="00D90EE6">
              <w:rPr>
                <w:rFonts w:ascii="Sylfaen" w:hAnsi="Sylfaen"/>
                <w:sz w:val="16"/>
                <w:szCs w:val="16"/>
                <w:lang w:val="ka-GE"/>
              </w:rPr>
              <w:t>გაყიდვები</w:t>
            </w:r>
          </w:p>
        </w:tc>
        <w:tc>
          <w:tcPr>
            <w:tcW w:w="1555" w:type="dxa"/>
            <w:shd w:val="clear" w:color="auto" w:fill="C2D69B" w:themeFill="accent3" w:themeFillTint="99"/>
          </w:tcPr>
          <w:p w14:paraId="4DD34142" w14:textId="77777777" w:rsidR="002A064C" w:rsidRPr="00D90EE6" w:rsidRDefault="002A064C" w:rsidP="00BB08D9">
            <w:pPr>
              <w:rPr>
                <w:rFonts w:ascii="Sylfaen" w:hAnsi="Sylfaen"/>
                <w:lang w:val="ka-GE"/>
              </w:rPr>
            </w:pPr>
          </w:p>
        </w:tc>
        <w:tc>
          <w:tcPr>
            <w:tcW w:w="1620" w:type="dxa"/>
            <w:shd w:val="clear" w:color="auto" w:fill="C2D69B" w:themeFill="accent3" w:themeFillTint="99"/>
          </w:tcPr>
          <w:p w14:paraId="3C7B57BE" w14:textId="77777777" w:rsidR="002A064C" w:rsidRPr="00D90EE6" w:rsidRDefault="002A064C" w:rsidP="00BB08D9">
            <w:pPr>
              <w:rPr>
                <w:rFonts w:ascii="Sylfaen" w:hAnsi="Sylfaen"/>
                <w:lang w:val="ka-GE"/>
              </w:rPr>
            </w:pPr>
          </w:p>
        </w:tc>
        <w:tc>
          <w:tcPr>
            <w:tcW w:w="1440" w:type="dxa"/>
            <w:shd w:val="clear" w:color="auto" w:fill="C2D69B" w:themeFill="accent3" w:themeFillTint="99"/>
          </w:tcPr>
          <w:p w14:paraId="62E1FAE6" w14:textId="77777777" w:rsidR="002A064C" w:rsidRPr="00D90EE6" w:rsidRDefault="002A064C" w:rsidP="00BB08D9">
            <w:pPr>
              <w:rPr>
                <w:rFonts w:ascii="Sylfaen" w:hAnsi="Sylfaen"/>
                <w:lang w:val="ka-GE"/>
              </w:rPr>
            </w:pPr>
          </w:p>
        </w:tc>
        <w:tc>
          <w:tcPr>
            <w:tcW w:w="1368" w:type="dxa"/>
            <w:shd w:val="clear" w:color="auto" w:fill="C2D69B" w:themeFill="accent3" w:themeFillTint="99"/>
          </w:tcPr>
          <w:p w14:paraId="12633275" w14:textId="77777777" w:rsidR="002A064C" w:rsidRPr="00D90EE6" w:rsidRDefault="002A064C" w:rsidP="00BB08D9">
            <w:pPr>
              <w:rPr>
                <w:rFonts w:ascii="Sylfaen" w:hAnsi="Sylfaen"/>
                <w:lang w:val="ka-GE"/>
              </w:rPr>
            </w:pPr>
          </w:p>
        </w:tc>
      </w:tr>
    </w:tbl>
    <w:p w14:paraId="6D710C32" w14:textId="77777777" w:rsidR="002A064C" w:rsidRPr="00D90EE6" w:rsidRDefault="002A064C" w:rsidP="002A064C">
      <w:pPr>
        <w:jc w:val="both"/>
        <w:rPr>
          <w:rFonts w:ascii="Sylfaen" w:hAnsi="Sylfaen"/>
        </w:rPr>
      </w:pPr>
    </w:p>
    <w:p w14:paraId="24EDCD55" w14:textId="77777777" w:rsidR="002A064C" w:rsidRPr="00D90EE6" w:rsidRDefault="002A064C" w:rsidP="002A064C">
      <w:pPr>
        <w:rPr>
          <w:rFonts w:ascii="Sylfaen" w:hAnsi="Sylfaen"/>
          <w:b/>
        </w:rPr>
      </w:pPr>
    </w:p>
    <w:p w14:paraId="51EB0753" w14:textId="77B37362" w:rsidR="002A064C" w:rsidRPr="00D90EE6" w:rsidRDefault="002A064C" w:rsidP="002A064C">
      <w:pPr>
        <w:pStyle w:val="Heading2"/>
        <w:rPr>
          <w:rFonts w:ascii="Sylfaen" w:hAnsi="Sylfaen"/>
        </w:rPr>
      </w:pPr>
      <w:bookmarkStart w:id="39" w:name="_Toc406600283"/>
      <w:r w:rsidRPr="00D90EE6">
        <w:rPr>
          <w:rFonts w:ascii="Sylfaen" w:hAnsi="Sylfaen"/>
        </w:rPr>
        <w:t>3.</w:t>
      </w:r>
      <w:r w:rsidR="008B3AF9" w:rsidRPr="00D90EE6">
        <w:rPr>
          <w:rFonts w:ascii="Sylfaen" w:hAnsi="Sylfaen"/>
          <w:lang w:val="ka-GE"/>
        </w:rPr>
        <w:t>3.</w:t>
      </w:r>
      <w:r w:rsidRPr="00D90EE6">
        <w:rPr>
          <w:rFonts w:ascii="Sylfaen" w:hAnsi="Sylfaen"/>
        </w:rPr>
        <w:t xml:space="preserve"> </w:t>
      </w:r>
      <w:r w:rsidRPr="00D90EE6">
        <w:rPr>
          <w:rFonts w:ascii="Sylfaen" w:hAnsi="Sylfaen" w:cs="Sylfaen"/>
          <w:lang w:val="ka-GE"/>
        </w:rPr>
        <w:t>პელეტები</w:t>
      </w:r>
      <w:r w:rsidRPr="00D90EE6">
        <w:rPr>
          <w:rFonts w:ascii="Sylfaen" w:hAnsi="Sylfaen"/>
          <w:lang w:val="ka-GE"/>
        </w:rPr>
        <w:t xml:space="preserve"> (</w:t>
      </w:r>
      <w:r w:rsidRPr="00D90EE6">
        <w:rPr>
          <w:rFonts w:ascii="Sylfaen" w:hAnsi="Sylfaen" w:cs="Sylfaen"/>
          <w:lang w:val="ka-GE"/>
        </w:rPr>
        <w:t>გრანულები</w:t>
      </w:r>
      <w:r w:rsidRPr="00D90EE6">
        <w:rPr>
          <w:rFonts w:ascii="Sylfaen" w:hAnsi="Sylfaen"/>
          <w:lang w:val="ka-GE"/>
        </w:rPr>
        <w:t>)</w:t>
      </w:r>
      <w:bookmarkEnd w:id="39"/>
      <w:r w:rsidRPr="00D90EE6">
        <w:rPr>
          <w:rFonts w:ascii="Sylfaen" w:hAnsi="Sylfaen"/>
          <w:lang w:val="ka-GE"/>
        </w:rPr>
        <w:t xml:space="preserve"> </w:t>
      </w:r>
      <w:r w:rsidRPr="00D90EE6">
        <w:rPr>
          <w:rFonts w:ascii="Sylfaen" w:hAnsi="Sylfaen"/>
        </w:rPr>
        <w:t xml:space="preserve"> </w:t>
      </w:r>
    </w:p>
    <w:p w14:paraId="4084E600" w14:textId="77777777" w:rsidR="002A064C" w:rsidRPr="00D90EE6" w:rsidRDefault="002A064C" w:rsidP="002A064C">
      <w:pPr>
        <w:jc w:val="both"/>
        <w:rPr>
          <w:rFonts w:ascii="Sylfaen" w:hAnsi="Sylfaen"/>
          <w:lang w:val="ka-GE"/>
        </w:rPr>
      </w:pPr>
      <w:r w:rsidRPr="00D90EE6">
        <w:rPr>
          <w:rFonts w:ascii="Sylfaen" w:hAnsi="Sylfaen"/>
          <w:lang w:val="ka-GE"/>
        </w:rPr>
        <w:t xml:space="preserve">ვეყრდნობით რა ხელმისაწვდომი მასალების კვლევებს, განხილულს შესაძლო ნედლეულის მიმოხილვის პარაგრაფში, სადაც ნაჩვენებია სოფლის მეურნეობის არაეფექტური მოცულობები და სხვა ნარჩენი პროდუქტები (ე.ი. ქაღალდის წარმოება) პელეტების წარმოება </w:t>
      </w:r>
      <w:r w:rsidRPr="00D90EE6">
        <w:rPr>
          <w:rFonts w:ascii="Sylfaen" w:hAnsi="Sylfaen"/>
          <w:lang w:val="ka-GE"/>
        </w:rPr>
        <w:lastRenderedPageBreak/>
        <w:t>ლიმიტირებულია მხოლოდ მერქნის ნარჩენებით. ამიტომ ქვემოთ მოყვანილ მიმოხილვაში ვისაუბრებთ მხოლოდ მერქნის ნარჩენებზე.</w:t>
      </w:r>
    </w:p>
    <w:p w14:paraId="45786897" w14:textId="77777777" w:rsidR="002A064C" w:rsidRPr="00D90EE6" w:rsidRDefault="002A064C" w:rsidP="002A064C">
      <w:pPr>
        <w:jc w:val="both"/>
        <w:rPr>
          <w:rFonts w:ascii="Sylfaen" w:hAnsi="Sylfaen"/>
          <w:lang w:val="ka-GE"/>
        </w:rPr>
      </w:pPr>
      <w:r w:rsidRPr="00D90EE6">
        <w:rPr>
          <w:rFonts w:ascii="Sylfaen" w:hAnsi="Sylfaen"/>
          <w:lang w:val="ka-GE"/>
        </w:rPr>
        <w:t xml:space="preserve">CEN სტანდარტი/ ტექნიკური სპეციფიკაცია 14588 მყარი ბიოსაწვავი - ტერმინოლოგია, განმარტებები და აღწერები/ ბიოსაწვავის პელეტებს აღწერს როგორც: გამკვრივებულ ბიოსაწვავს, რომელიც გაკეთებულია გაფრქვეული ბიომასიდან, საწნეხი დამხმარე საშუალებებით ან მის გარეშე, ჩვეულებრივ - ცილინდრული ფორმით, სხვადასხვა სიგრძით - </w:t>
      </w:r>
      <w:r w:rsidR="0082206A" w:rsidRPr="00D90EE6">
        <w:rPr>
          <w:rFonts w:ascii="Sylfaen" w:hAnsi="Sylfaen"/>
          <w:lang w:val="ka-GE"/>
        </w:rPr>
        <w:t>ტიპ</w:t>
      </w:r>
      <w:r w:rsidRPr="00D90EE6">
        <w:rPr>
          <w:rFonts w:ascii="Sylfaen" w:hAnsi="Sylfaen"/>
          <w:lang w:val="ka-GE"/>
        </w:rPr>
        <w:t>ურად 5-დან 30 მმ-მდე, და დამტვრეული ბოლოებით.</w:t>
      </w:r>
    </w:p>
    <w:p w14:paraId="3751337C" w14:textId="77777777" w:rsidR="002A064C" w:rsidRPr="00D90EE6" w:rsidRDefault="002A064C" w:rsidP="002A064C">
      <w:pPr>
        <w:jc w:val="both"/>
        <w:rPr>
          <w:rFonts w:ascii="Sylfaen" w:hAnsi="Sylfaen"/>
          <w:lang w:val="ka-GE"/>
        </w:rPr>
      </w:pPr>
      <w:r w:rsidRPr="00D90EE6">
        <w:rPr>
          <w:rFonts w:ascii="Sylfaen" w:hAnsi="Sylfaen"/>
          <w:lang w:val="ka-GE"/>
        </w:rPr>
        <w:t>CEN სტანდარტში/ ტექნიკური სპეციფიკაცია 14961 მყარი ბიოსაწვავი - საწვავის სპეციფიკაციები და გამკვრივებული ბიოსაწვავის კლასები დამატებით დაყოფილია ბრიკეტებად, რომელთაც აქვთ 25 მმ-ზე მეტი დიამეტრი და პელეტებად, რომელთაც აქვთ 25 მმ-ზე ნაკლები დიამეტრი. იგივე ტექნიკური სპეციფიკაცია ასევე იძლევა მეტ ინფორმაციას მერქნის პელეტების მახასიათებლებზე. მოთხოვნები და კლასები ფორმულირებულია დიამეტრის, ტენშემცველობის, ნაცრის პროცენტული შემცველობის, გოგირდის შემცველობის, მექანიკური მედეგობის, წვრილი ფრაქციის რაოდენობის, დანამატების და აზოტის შემცველობის შესახებ.</w:t>
      </w:r>
    </w:p>
    <w:p w14:paraId="4130F297" w14:textId="77777777" w:rsidR="002A064C" w:rsidRPr="00D90EE6" w:rsidRDefault="002A064C" w:rsidP="002A064C">
      <w:pPr>
        <w:jc w:val="both"/>
        <w:rPr>
          <w:rFonts w:ascii="Sylfaen" w:hAnsi="Sylfaen"/>
          <w:lang w:val="ka-GE"/>
        </w:rPr>
      </w:pPr>
      <w:r w:rsidRPr="00D90EE6">
        <w:rPr>
          <w:rFonts w:ascii="Sylfaen" w:hAnsi="Sylfaen"/>
          <w:lang w:val="ka-GE"/>
        </w:rPr>
        <w:t>მოთხოვნები გოგირდ</w:t>
      </w:r>
      <w:r w:rsidR="0082206A" w:rsidRPr="00D90EE6">
        <w:rPr>
          <w:rFonts w:ascii="Sylfaen" w:hAnsi="Sylfaen"/>
          <w:lang w:val="ka-GE"/>
        </w:rPr>
        <w:t>სა</w:t>
      </w:r>
      <w:r w:rsidRPr="00D90EE6">
        <w:rPr>
          <w:rFonts w:ascii="Sylfaen" w:hAnsi="Sylfaen"/>
          <w:lang w:val="ka-GE"/>
        </w:rPr>
        <w:t xml:space="preserve"> და აზოტზე მოქმედია მხოლოდ ქიმიურად დამუშავებული მერქნისათვის ან იმ შემთხვევაში თუ გამოყენებულია წარმოების დროს დანამატები.</w:t>
      </w:r>
    </w:p>
    <w:p w14:paraId="0DD75CD5" w14:textId="77777777" w:rsidR="002A064C" w:rsidRPr="00D90EE6" w:rsidRDefault="002A064C" w:rsidP="002A064C">
      <w:pPr>
        <w:jc w:val="both"/>
        <w:rPr>
          <w:rFonts w:ascii="Sylfaen" w:hAnsi="Sylfaen"/>
          <w:lang w:val="ka-GE"/>
        </w:rPr>
      </w:pPr>
      <w:r w:rsidRPr="00D90EE6">
        <w:rPr>
          <w:rFonts w:ascii="Sylfaen" w:hAnsi="Sylfaen"/>
          <w:lang w:val="ka-GE"/>
        </w:rPr>
        <w:t>სიმტკიცე მოწმდება იმის სანახავად თუ რამდენად კარგადაა დაწნეხილი პელეტები</w:t>
      </w:r>
      <w:r w:rsidR="0082206A" w:rsidRPr="00D90EE6">
        <w:rPr>
          <w:rFonts w:ascii="Sylfaen" w:hAnsi="Sylfaen"/>
          <w:lang w:val="ka-GE"/>
        </w:rPr>
        <w:t>,</w:t>
      </w:r>
      <w:r w:rsidRPr="00D90EE6">
        <w:rPr>
          <w:rFonts w:ascii="Sylfaen" w:hAnsi="Sylfaen"/>
          <w:lang w:val="ka-GE"/>
        </w:rPr>
        <w:t xml:space="preserve"> რაც მეტია მაჩვენებლები, მით უკეთესია ხარისხი. წვრილი ფრაქციების რაოდენობა იზომება საბოლოო ეტაპზე წარმოების ციკლში, ვიდრე პელეტები გადაიტვირთება. </w:t>
      </w:r>
    </w:p>
    <w:p w14:paraId="1A10FFEB" w14:textId="77777777" w:rsidR="002A064C" w:rsidRPr="00D90EE6" w:rsidRDefault="002A064C" w:rsidP="002A064C">
      <w:pPr>
        <w:jc w:val="both"/>
        <w:rPr>
          <w:rFonts w:ascii="Sylfaen" w:hAnsi="Sylfaen"/>
          <w:lang w:val="ka-GE"/>
        </w:rPr>
      </w:pPr>
      <w:r w:rsidRPr="00D90EE6">
        <w:rPr>
          <w:rFonts w:ascii="Sylfaen" w:hAnsi="Sylfaen"/>
          <w:lang w:val="ka-GE"/>
        </w:rPr>
        <w:t>დაწნეხვისათვის საჭირო საშუალებები, გამოტუტვის ინჰიბიტორები ან რაიმე სხვა დანამატები დეკლარირებულ უნდა იქნ</w:t>
      </w:r>
      <w:r w:rsidR="0082206A" w:rsidRPr="00D90EE6">
        <w:rPr>
          <w:rFonts w:ascii="Sylfaen" w:hAnsi="Sylfaen"/>
          <w:lang w:val="ka-GE"/>
        </w:rPr>
        <w:t>ე</w:t>
      </w:r>
      <w:r w:rsidRPr="00D90EE6">
        <w:rPr>
          <w:rFonts w:ascii="Sylfaen" w:hAnsi="Sylfaen"/>
          <w:lang w:val="ka-GE"/>
        </w:rPr>
        <w:t xml:space="preserve">ს პროდუქციის თანმხლებ დოკუმენტებში. </w:t>
      </w:r>
    </w:p>
    <w:p w14:paraId="1936981D" w14:textId="1FC1C2D8" w:rsidR="002A064C" w:rsidRPr="00D90EE6" w:rsidRDefault="008B3AF9" w:rsidP="008B3AF9">
      <w:pPr>
        <w:pStyle w:val="Heading3"/>
        <w:rPr>
          <w:rFonts w:ascii="Sylfaen" w:hAnsi="Sylfaen"/>
          <w:lang w:val="ka-GE"/>
        </w:rPr>
      </w:pPr>
      <w:bookmarkStart w:id="40" w:name="_Toc406600284"/>
      <w:r w:rsidRPr="00D90EE6">
        <w:rPr>
          <w:rFonts w:ascii="Sylfaen" w:hAnsi="Sylfaen"/>
          <w:lang w:val="ka-GE"/>
        </w:rPr>
        <w:t>3.</w:t>
      </w:r>
      <w:r w:rsidR="002A064C" w:rsidRPr="00D90EE6">
        <w:rPr>
          <w:rFonts w:ascii="Sylfaen" w:hAnsi="Sylfaen"/>
          <w:lang w:val="ka-GE"/>
        </w:rPr>
        <w:t>3.1</w:t>
      </w:r>
      <w:r w:rsidRPr="00D90EE6">
        <w:rPr>
          <w:rFonts w:ascii="Sylfaen" w:hAnsi="Sylfaen"/>
          <w:lang w:val="ka-GE"/>
        </w:rPr>
        <w:t>.</w:t>
      </w:r>
      <w:r w:rsidR="002A064C" w:rsidRPr="00D90EE6">
        <w:rPr>
          <w:rFonts w:ascii="Sylfaen" w:hAnsi="Sylfaen"/>
          <w:lang w:val="ka-GE"/>
        </w:rPr>
        <w:t xml:space="preserve"> </w:t>
      </w:r>
      <w:r w:rsidR="002A064C" w:rsidRPr="00D90EE6">
        <w:rPr>
          <w:rFonts w:ascii="Sylfaen" w:hAnsi="Sylfaen" w:cs="Sylfaen"/>
          <w:lang w:val="ka-GE"/>
        </w:rPr>
        <w:t>ნედლეული</w:t>
      </w:r>
      <w:r w:rsidR="002A064C" w:rsidRPr="00D90EE6">
        <w:rPr>
          <w:rFonts w:ascii="Sylfaen" w:hAnsi="Sylfaen"/>
          <w:lang w:val="ka-GE"/>
        </w:rPr>
        <w:t xml:space="preserve"> </w:t>
      </w:r>
      <w:r w:rsidR="002A064C" w:rsidRPr="00D90EE6">
        <w:rPr>
          <w:rFonts w:ascii="Sylfaen" w:hAnsi="Sylfaen" w:cs="Sylfaen"/>
          <w:lang w:val="ka-GE"/>
        </w:rPr>
        <w:t>მასალები</w:t>
      </w:r>
      <w:bookmarkEnd w:id="40"/>
    </w:p>
    <w:p w14:paraId="5E765DC9" w14:textId="77777777" w:rsidR="002A064C" w:rsidRPr="00D90EE6" w:rsidRDefault="002A064C" w:rsidP="002A064C">
      <w:pPr>
        <w:jc w:val="both"/>
        <w:rPr>
          <w:rFonts w:ascii="Sylfaen" w:hAnsi="Sylfaen"/>
          <w:lang w:val="ka-GE"/>
        </w:rPr>
      </w:pPr>
      <w:r w:rsidRPr="00D90EE6">
        <w:rPr>
          <w:rFonts w:ascii="Sylfaen" w:hAnsi="Sylfaen"/>
          <w:lang w:val="ka-GE"/>
        </w:rPr>
        <w:t>მერქნის პელეტები, როგორც წესი</w:t>
      </w:r>
      <w:r w:rsidR="0082206A" w:rsidRPr="00D90EE6">
        <w:rPr>
          <w:rFonts w:ascii="Sylfaen" w:hAnsi="Sylfaen"/>
          <w:lang w:val="ka-GE"/>
        </w:rPr>
        <w:t>,</w:t>
      </w:r>
      <w:r w:rsidRPr="00D90EE6">
        <w:rPr>
          <w:rFonts w:ascii="Sylfaen" w:hAnsi="Sylfaen"/>
          <w:lang w:val="ka-GE"/>
        </w:rPr>
        <w:t xml:space="preserve"> დამზადებულია სუფთა წიწვოვანი ჯიშის ნახერხისაგან და გასალაშინებით მიღებული ბურბუშელიდან. მერქანი გაქერქილ უნდა იქნ</w:t>
      </w:r>
      <w:r w:rsidR="0082206A" w:rsidRPr="00D90EE6">
        <w:rPr>
          <w:rFonts w:ascii="Sylfaen" w:hAnsi="Sylfaen"/>
          <w:lang w:val="ka-GE"/>
        </w:rPr>
        <w:t>ე</w:t>
      </w:r>
      <w:r w:rsidRPr="00D90EE6">
        <w:rPr>
          <w:rFonts w:ascii="Sylfaen" w:hAnsi="Sylfaen"/>
          <w:lang w:val="ka-GE"/>
        </w:rPr>
        <w:t>ს</w:t>
      </w:r>
      <w:r w:rsidR="0082206A" w:rsidRPr="00D90EE6">
        <w:rPr>
          <w:rFonts w:ascii="Sylfaen" w:hAnsi="Sylfaen"/>
          <w:lang w:val="ka-GE"/>
        </w:rPr>
        <w:t>,</w:t>
      </w:r>
      <w:r w:rsidRPr="00D90EE6">
        <w:rPr>
          <w:rFonts w:ascii="Sylfaen" w:hAnsi="Sylfaen"/>
          <w:lang w:val="ka-GE"/>
        </w:rPr>
        <w:t xml:space="preserve"> ვიდრე ის გაივლის სახერხ დანადგარს. მაგარმერქნიანი ჯიშების ნახერხი შეიძლება შეერიოს წიწვოვანს, მაგრამ მაგარმერქნიანი პელეტების წარმატებული წარმოება შემაკავშირებლების გარეშე უფრო ძნელია.</w:t>
      </w:r>
    </w:p>
    <w:p w14:paraId="7DF8CC45" w14:textId="77777777" w:rsidR="002A064C" w:rsidRPr="00D90EE6" w:rsidRDefault="002A064C" w:rsidP="002A064C">
      <w:pPr>
        <w:jc w:val="both"/>
        <w:rPr>
          <w:rFonts w:ascii="Sylfaen" w:hAnsi="Sylfaen"/>
          <w:lang w:val="ka-GE"/>
        </w:rPr>
      </w:pPr>
      <w:r w:rsidRPr="00D90EE6">
        <w:rPr>
          <w:rFonts w:ascii="Sylfaen" w:hAnsi="Sylfaen"/>
          <w:lang w:val="ka-GE"/>
        </w:rPr>
        <w:t>თუ ყველა შესაძლო მასალებია გამოყენებული, როგორიცაა</w:t>
      </w:r>
      <w:r w:rsidR="0082206A" w:rsidRPr="00D90EE6">
        <w:rPr>
          <w:rFonts w:ascii="Sylfaen" w:hAnsi="Sylfaen"/>
          <w:lang w:val="ka-GE"/>
        </w:rPr>
        <w:t>:</w:t>
      </w:r>
      <w:r w:rsidRPr="00D90EE6">
        <w:rPr>
          <w:rFonts w:ascii="Sylfaen" w:hAnsi="Sylfaen"/>
          <w:lang w:val="ka-GE"/>
        </w:rPr>
        <w:t xml:space="preserve"> მშრალი ნახერხი და ბურბუშელა (15%-ზე ნაკლები ტენშემცველობის), მაშინ შრობის პროცესი შეიძლება გამოტოვებულ იქნ</w:t>
      </w:r>
      <w:r w:rsidR="0082206A" w:rsidRPr="00D90EE6">
        <w:rPr>
          <w:rFonts w:ascii="Sylfaen" w:hAnsi="Sylfaen"/>
          <w:lang w:val="ka-GE"/>
        </w:rPr>
        <w:t>ე</w:t>
      </w:r>
      <w:r w:rsidRPr="00D90EE6">
        <w:rPr>
          <w:rFonts w:ascii="Sylfaen" w:hAnsi="Sylfaen"/>
          <w:lang w:val="ka-GE"/>
        </w:rPr>
        <w:t xml:space="preserve">ს. თუ ნახერხი უფრო ტენიანია, მაშინ შრობის პროცესი საჭიროა, ვიდრე პელეტები შეიძლება დაიწნეხოს.  </w:t>
      </w:r>
    </w:p>
    <w:p w14:paraId="4CC1749E" w14:textId="77777777" w:rsidR="002A064C" w:rsidRPr="00D90EE6" w:rsidRDefault="002A064C" w:rsidP="002A064C">
      <w:pPr>
        <w:jc w:val="both"/>
        <w:rPr>
          <w:rFonts w:ascii="Sylfaen" w:hAnsi="Sylfaen"/>
          <w:lang w:val="ka-GE"/>
        </w:rPr>
      </w:pPr>
      <w:r w:rsidRPr="00D90EE6">
        <w:rPr>
          <w:rFonts w:ascii="Sylfaen" w:hAnsi="Sylfaen"/>
          <w:lang w:val="ka-GE"/>
        </w:rPr>
        <w:t xml:space="preserve">ზოგჯერ მერქნის ნაფოტების მცირე რაოდენობას უმატებენ შრობის პროცესის დროს, რათა გაადიდონ ნედლეულის რაოდენობა; მას შემდეგ შეაფრქვევენ ჩაქუჩა საფქვავ დანადგარში. </w:t>
      </w:r>
      <w:r w:rsidRPr="00D90EE6">
        <w:rPr>
          <w:rFonts w:ascii="Sylfaen" w:hAnsi="Sylfaen"/>
          <w:lang w:val="ka-GE"/>
        </w:rPr>
        <w:lastRenderedPageBreak/>
        <w:t>ალტერნატიულ შემთხვევაში, როდესაც მერქნის პელეტების წარმოება უშუალოდ მრგვალი სორტიმენტებიდან ხდება, საჭირო ხდება გაქერქვისა და დანაფოტების საფეხურების დამატება პროცესზე, რასაც შეუძლია მნიშვნელოვნად გაადიდოს დანახარჯები</w:t>
      </w:r>
      <w:r w:rsidR="0082206A" w:rsidRPr="00D90EE6">
        <w:rPr>
          <w:rFonts w:ascii="Sylfaen" w:hAnsi="Sylfaen"/>
          <w:lang w:val="ka-GE"/>
        </w:rPr>
        <w:t>,</w:t>
      </w:r>
      <w:r w:rsidRPr="00D90EE6">
        <w:rPr>
          <w:rFonts w:ascii="Sylfaen" w:hAnsi="Sylfaen"/>
          <w:lang w:val="ka-GE"/>
        </w:rPr>
        <w:t xml:space="preserve"> რადგანაც ნაფოტების ზომა მრავალჯერ მეტია ნახერხისაზე, მისი ერთჯერადი გატარება ჩაქუჩა საფქვავ დანადგარში არ იქნება ეფექტური დაწნეხვის პროცესისთვის მოთხოვნილი ერთგვაროვანი მასალის მისაღებად; დამატებითი გატარება შეიძლება საჭირო გახდეს. </w:t>
      </w:r>
    </w:p>
    <w:p w14:paraId="34A3AD7C" w14:textId="77777777" w:rsidR="002A064C" w:rsidRPr="00D90EE6" w:rsidRDefault="002A064C" w:rsidP="002A064C">
      <w:pPr>
        <w:jc w:val="both"/>
        <w:rPr>
          <w:rFonts w:ascii="Sylfaen" w:hAnsi="Sylfaen"/>
          <w:lang w:val="ka-GE"/>
        </w:rPr>
      </w:pPr>
      <w:r w:rsidRPr="00D90EE6">
        <w:rPr>
          <w:rFonts w:ascii="Sylfaen" w:hAnsi="Sylfaen"/>
          <w:lang w:val="ka-GE"/>
        </w:rPr>
        <w:t>ნაფოტებს აშრობენ უფრო დაბალი ტემპებით ვიდრე ნახერხს, ამიტომ უფრო მეტად დიდი საშრობი სიმძლავრეებია საჭირო თუ მრგვალი სორტიმენტებით ხდება პელეტების ქარხნის მომარაგება.</w:t>
      </w:r>
    </w:p>
    <w:p w14:paraId="064350F5" w14:textId="675CAB1D" w:rsidR="002A064C" w:rsidRPr="00D90EE6" w:rsidRDefault="008B3AF9" w:rsidP="008B3AF9">
      <w:pPr>
        <w:pStyle w:val="Heading3"/>
        <w:rPr>
          <w:rFonts w:ascii="Sylfaen" w:hAnsi="Sylfaen"/>
          <w:lang w:val="ka-GE"/>
        </w:rPr>
      </w:pPr>
      <w:bookmarkStart w:id="41" w:name="_Toc406600285"/>
      <w:r w:rsidRPr="00D90EE6">
        <w:rPr>
          <w:rFonts w:ascii="Sylfaen" w:hAnsi="Sylfaen"/>
          <w:lang w:val="ka-GE"/>
        </w:rPr>
        <w:t>3.</w:t>
      </w:r>
      <w:r w:rsidR="002A064C" w:rsidRPr="00D90EE6">
        <w:rPr>
          <w:rFonts w:ascii="Sylfaen" w:hAnsi="Sylfaen"/>
          <w:lang w:val="ka-GE"/>
        </w:rPr>
        <w:t xml:space="preserve">3.2 </w:t>
      </w:r>
      <w:r w:rsidR="002A064C" w:rsidRPr="00D90EE6">
        <w:rPr>
          <w:rFonts w:ascii="Sylfaen" w:hAnsi="Sylfaen" w:cs="Sylfaen"/>
          <w:lang w:val="ka-GE"/>
        </w:rPr>
        <w:t>წარმოების</w:t>
      </w:r>
      <w:r w:rsidR="002A064C" w:rsidRPr="00D90EE6">
        <w:rPr>
          <w:rFonts w:ascii="Sylfaen" w:hAnsi="Sylfaen"/>
          <w:lang w:val="ka-GE"/>
        </w:rPr>
        <w:t xml:space="preserve"> </w:t>
      </w:r>
      <w:r w:rsidR="002A064C" w:rsidRPr="00D90EE6">
        <w:rPr>
          <w:rFonts w:ascii="Sylfaen" w:hAnsi="Sylfaen" w:cs="Sylfaen"/>
          <w:lang w:val="ka-GE"/>
        </w:rPr>
        <w:t>ეტაპები</w:t>
      </w:r>
      <w:bookmarkEnd w:id="41"/>
    </w:p>
    <w:p w14:paraId="5F85717D" w14:textId="77777777" w:rsidR="002A064C" w:rsidRPr="00D90EE6" w:rsidRDefault="002A064C" w:rsidP="002A064C">
      <w:pPr>
        <w:rPr>
          <w:rFonts w:ascii="Sylfaen" w:hAnsi="Sylfaen"/>
          <w:lang w:val="ka-GE"/>
        </w:rPr>
      </w:pPr>
      <w:r w:rsidRPr="00D90EE6">
        <w:rPr>
          <w:rFonts w:ascii="Sylfaen" w:hAnsi="Sylfaen"/>
          <w:lang w:val="ka-GE"/>
        </w:rPr>
        <w:t>მერქნის პელეტების წარმოება მოიცავს:</w:t>
      </w:r>
    </w:p>
    <w:p w14:paraId="1D5FA1E1" w14:textId="77777777" w:rsidR="002A064C" w:rsidRPr="00D90EE6" w:rsidRDefault="002A064C" w:rsidP="002A064C">
      <w:pPr>
        <w:pStyle w:val="ListParagraph"/>
        <w:numPr>
          <w:ilvl w:val="0"/>
          <w:numId w:val="14"/>
        </w:numPr>
        <w:rPr>
          <w:rFonts w:ascii="Sylfaen" w:hAnsi="Sylfaen"/>
          <w:lang w:val="ka-GE"/>
        </w:rPr>
      </w:pPr>
      <w:r w:rsidRPr="00D90EE6">
        <w:rPr>
          <w:rFonts w:ascii="Sylfaen" w:hAnsi="Sylfaen"/>
          <w:lang w:val="ka-GE"/>
        </w:rPr>
        <w:t>ნახერხის მიღება და შუალედური შენახვა;</w:t>
      </w:r>
    </w:p>
    <w:p w14:paraId="78D1E391" w14:textId="77777777" w:rsidR="002A064C" w:rsidRPr="00D90EE6" w:rsidRDefault="002A064C" w:rsidP="002A064C">
      <w:pPr>
        <w:pStyle w:val="ListParagraph"/>
        <w:numPr>
          <w:ilvl w:val="0"/>
          <w:numId w:val="14"/>
        </w:numPr>
        <w:rPr>
          <w:rFonts w:ascii="Sylfaen" w:hAnsi="Sylfaen"/>
        </w:rPr>
      </w:pPr>
      <w:r w:rsidRPr="00D90EE6">
        <w:rPr>
          <w:rFonts w:ascii="Sylfaen" w:hAnsi="Sylfaen"/>
          <w:lang w:val="ka-GE"/>
        </w:rPr>
        <w:t>შრობა და კვლავ შესაძლო შუალედური შენახვა</w:t>
      </w:r>
      <w:r w:rsidRPr="00D90EE6">
        <w:rPr>
          <w:rFonts w:ascii="Sylfaen" w:hAnsi="Sylfaen"/>
        </w:rPr>
        <w:t>;</w:t>
      </w:r>
    </w:p>
    <w:p w14:paraId="27141FAC" w14:textId="77777777" w:rsidR="002A064C" w:rsidRPr="00D90EE6" w:rsidRDefault="002A064C" w:rsidP="002A064C">
      <w:pPr>
        <w:pStyle w:val="ListParagraph"/>
        <w:numPr>
          <w:ilvl w:val="0"/>
          <w:numId w:val="14"/>
        </w:numPr>
        <w:rPr>
          <w:rFonts w:ascii="Sylfaen" w:hAnsi="Sylfaen"/>
        </w:rPr>
      </w:pPr>
      <w:r w:rsidRPr="00D90EE6">
        <w:rPr>
          <w:rFonts w:ascii="Sylfaen" w:hAnsi="Sylfaen"/>
          <w:lang w:val="ka-GE"/>
        </w:rPr>
        <w:t>უცხო ჩანართების, როგორიცაა</w:t>
      </w:r>
      <w:r w:rsidR="0082206A" w:rsidRPr="00D90EE6">
        <w:rPr>
          <w:rFonts w:ascii="Sylfaen" w:hAnsi="Sylfaen"/>
          <w:lang w:val="ka-GE"/>
        </w:rPr>
        <w:t>:</w:t>
      </w:r>
      <w:r w:rsidRPr="00D90EE6">
        <w:rPr>
          <w:rFonts w:ascii="Sylfaen" w:hAnsi="Sylfaen"/>
          <w:lang w:val="ka-GE"/>
        </w:rPr>
        <w:t xml:space="preserve"> ქვები და ლითონი, სკრინინგი</w:t>
      </w:r>
      <w:r w:rsidRPr="00D90EE6">
        <w:rPr>
          <w:rFonts w:ascii="Sylfaen" w:hAnsi="Sylfaen"/>
        </w:rPr>
        <w:t>;</w:t>
      </w:r>
    </w:p>
    <w:p w14:paraId="4A0FD5D6" w14:textId="77777777" w:rsidR="002A064C" w:rsidRPr="00D90EE6" w:rsidRDefault="002A064C" w:rsidP="002A064C">
      <w:pPr>
        <w:pStyle w:val="ListParagraph"/>
        <w:numPr>
          <w:ilvl w:val="0"/>
          <w:numId w:val="14"/>
        </w:numPr>
        <w:rPr>
          <w:rFonts w:ascii="Sylfaen" w:hAnsi="Sylfaen"/>
        </w:rPr>
      </w:pPr>
      <w:r w:rsidRPr="00D90EE6">
        <w:rPr>
          <w:rFonts w:ascii="Sylfaen" w:hAnsi="Sylfaen"/>
          <w:lang w:val="ka-GE"/>
        </w:rPr>
        <w:t>ჩაქუჩა საფქვავი დანადგარებით დაფქვა და შესაძლო შუალედური შენახვა</w:t>
      </w:r>
      <w:r w:rsidRPr="00D90EE6">
        <w:rPr>
          <w:rFonts w:ascii="Sylfaen" w:hAnsi="Sylfaen"/>
        </w:rPr>
        <w:t>;</w:t>
      </w:r>
    </w:p>
    <w:p w14:paraId="5C8B501A" w14:textId="77777777" w:rsidR="002A064C" w:rsidRPr="00D90EE6" w:rsidRDefault="002A064C" w:rsidP="002A064C">
      <w:pPr>
        <w:pStyle w:val="ListParagraph"/>
        <w:numPr>
          <w:ilvl w:val="0"/>
          <w:numId w:val="14"/>
        </w:numPr>
        <w:rPr>
          <w:rFonts w:ascii="Sylfaen" w:hAnsi="Sylfaen"/>
        </w:rPr>
      </w:pPr>
      <w:r w:rsidRPr="00D90EE6">
        <w:rPr>
          <w:rFonts w:ascii="Sylfaen" w:hAnsi="Sylfaen"/>
          <w:lang w:val="ka-GE"/>
        </w:rPr>
        <w:t>პელეტების დაწნეხვა</w:t>
      </w:r>
      <w:r w:rsidRPr="00D90EE6">
        <w:rPr>
          <w:rFonts w:ascii="Sylfaen" w:hAnsi="Sylfaen"/>
        </w:rPr>
        <w:t>;</w:t>
      </w:r>
    </w:p>
    <w:p w14:paraId="678CDBB8" w14:textId="77777777" w:rsidR="002A064C" w:rsidRPr="00D90EE6" w:rsidRDefault="002A064C" w:rsidP="002A064C">
      <w:pPr>
        <w:pStyle w:val="ListParagraph"/>
        <w:numPr>
          <w:ilvl w:val="0"/>
          <w:numId w:val="14"/>
        </w:numPr>
        <w:rPr>
          <w:rFonts w:ascii="Sylfaen" w:hAnsi="Sylfaen"/>
        </w:rPr>
      </w:pPr>
      <w:r w:rsidRPr="00D90EE6">
        <w:rPr>
          <w:rFonts w:ascii="Sylfaen" w:hAnsi="Sylfaen"/>
          <w:lang w:val="ka-GE"/>
        </w:rPr>
        <w:t>პელეტების გაგრილება</w:t>
      </w:r>
      <w:r w:rsidRPr="00D90EE6">
        <w:rPr>
          <w:rFonts w:ascii="Sylfaen" w:hAnsi="Sylfaen"/>
        </w:rPr>
        <w:t>;</w:t>
      </w:r>
    </w:p>
    <w:p w14:paraId="21D61FBA" w14:textId="77777777" w:rsidR="002A064C" w:rsidRPr="00D90EE6" w:rsidRDefault="002A064C" w:rsidP="002A064C">
      <w:pPr>
        <w:pStyle w:val="ListParagraph"/>
        <w:numPr>
          <w:ilvl w:val="0"/>
          <w:numId w:val="14"/>
        </w:numPr>
        <w:rPr>
          <w:rFonts w:ascii="Sylfaen" w:hAnsi="Sylfaen"/>
        </w:rPr>
      </w:pPr>
      <w:r w:rsidRPr="00D90EE6">
        <w:rPr>
          <w:rFonts w:ascii="Sylfaen" w:hAnsi="Sylfaen"/>
          <w:lang w:val="ka-GE"/>
        </w:rPr>
        <w:t>წვრილი ფრაქციების სკრინინგი</w:t>
      </w:r>
      <w:r w:rsidRPr="00D90EE6">
        <w:rPr>
          <w:rFonts w:ascii="Sylfaen" w:hAnsi="Sylfaen"/>
        </w:rPr>
        <w:t>;</w:t>
      </w:r>
    </w:p>
    <w:p w14:paraId="2E8BDC0B" w14:textId="77777777" w:rsidR="002A064C" w:rsidRPr="00D90EE6" w:rsidRDefault="002A064C" w:rsidP="002A064C">
      <w:pPr>
        <w:pStyle w:val="ListParagraph"/>
        <w:numPr>
          <w:ilvl w:val="0"/>
          <w:numId w:val="14"/>
        </w:numPr>
        <w:rPr>
          <w:rFonts w:ascii="Sylfaen" w:hAnsi="Sylfaen"/>
        </w:rPr>
      </w:pPr>
      <w:r w:rsidRPr="00D90EE6">
        <w:rPr>
          <w:rFonts w:ascii="Sylfaen" w:hAnsi="Sylfaen"/>
          <w:lang w:val="ka-GE"/>
        </w:rPr>
        <w:t>შენახვა</w:t>
      </w:r>
      <w:r w:rsidRPr="00D90EE6">
        <w:rPr>
          <w:rFonts w:ascii="Sylfaen" w:hAnsi="Sylfaen"/>
        </w:rPr>
        <w:t>;</w:t>
      </w:r>
    </w:p>
    <w:p w14:paraId="468551AF" w14:textId="77777777" w:rsidR="002A064C" w:rsidRPr="00D90EE6" w:rsidRDefault="002A064C" w:rsidP="002A064C">
      <w:pPr>
        <w:pStyle w:val="ListParagraph"/>
        <w:numPr>
          <w:ilvl w:val="0"/>
          <w:numId w:val="14"/>
        </w:numPr>
        <w:rPr>
          <w:rFonts w:ascii="Sylfaen" w:hAnsi="Sylfaen"/>
        </w:rPr>
      </w:pPr>
      <w:r w:rsidRPr="00D90EE6">
        <w:rPr>
          <w:rFonts w:ascii="Sylfaen" w:hAnsi="Sylfaen"/>
          <w:lang w:val="ka-GE"/>
        </w:rPr>
        <w:t>დაფასოება ტომრებში</w:t>
      </w:r>
      <w:r w:rsidRPr="00D90EE6">
        <w:rPr>
          <w:rFonts w:ascii="Sylfaen" w:hAnsi="Sylfaen"/>
        </w:rPr>
        <w:t>;</w:t>
      </w:r>
    </w:p>
    <w:p w14:paraId="039B8F8E" w14:textId="77777777" w:rsidR="002A064C" w:rsidRPr="00D90EE6" w:rsidRDefault="002A064C" w:rsidP="002A064C">
      <w:pPr>
        <w:pStyle w:val="ListParagraph"/>
        <w:numPr>
          <w:ilvl w:val="0"/>
          <w:numId w:val="14"/>
        </w:numPr>
        <w:rPr>
          <w:rFonts w:ascii="Sylfaen" w:hAnsi="Sylfaen"/>
        </w:rPr>
      </w:pPr>
      <w:r w:rsidRPr="00D90EE6">
        <w:rPr>
          <w:rFonts w:ascii="Sylfaen" w:hAnsi="Sylfaen"/>
          <w:lang w:val="ka-GE"/>
        </w:rPr>
        <w:t>გადატვირთვა</w:t>
      </w:r>
      <w:r w:rsidRPr="00D90EE6">
        <w:rPr>
          <w:rFonts w:ascii="Sylfaen" w:hAnsi="Sylfaen"/>
        </w:rPr>
        <w:t>.</w:t>
      </w:r>
    </w:p>
    <w:p w14:paraId="01DEDA0F" w14:textId="04039323" w:rsidR="002A064C" w:rsidRPr="00D90EE6" w:rsidRDefault="008B3AF9" w:rsidP="008B3AF9">
      <w:pPr>
        <w:pStyle w:val="Heading3"/>
        <w:rPr>
          <w:rFonts w:ascii="Sylfaen" w:hAnsi="Sylfaen"/>
        </w:rPr>
      </w:pPr>
      <w:bookmarkStart w:id="42" w:name="_Toc406600286"/>
      <w:r w:rsidRPr="00D90EE6">
        <w:rPr>
          <w:rFonts w:ascii="Sylfaen" w:hAnsi="Sylfaen"/>
          <w:lang w:val="ka-GE"/>
        </w:rPr>
        <w:t>3.</w:t>
      </w:r>
      <w:r w:rsidR="002A064C" w:rsidRPr="00D90EE6">
        <w:rPr>
          <w:rFonts w:ascii="Sylfaen" w:hAnsi="Sylfaen"/>
        </w:rPr>
        <w:t>3.3</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lang w:val="ka-GE"/>
        </w:rPr>
        <w:t>მისაღები</w:t>
      </w:r>
      <w:bookmarkEnd w:id="42"/>
    </w:p>
    <w:p w14:paraId="5D603003" w14:textId="77777777" w:rsidR="002A064C" w:rsidRPr="00D90EE6" w:rsidRDefault="002A064C" w:rsidP="002A064C">
      <w:pPr>
        <w:jc w:val="both"/>
        <w:rPr>
          <w:rFonts w:ascii="Sylfaen" w:hAnsi="Sylfaen"/>
          <w:lang w:val="ka-GE"/>
        </w:rPr>
      </w:pPr>
      <w:r w:rsidRPr="00D90EE6">
        <w:rPr>
          <w:rFonts w:ascii="Sylfaen" w:hAnsi="Sylfaen"/>
          <w:lang w:val="ka-GE"/>
        </w:rPr>
        <w:t>მისაღებში შემოსული მთელი ნახერხი აუცილებლად უნდა აიწონოს სასწორზე და აღებულ უნდა იქნ</w:t>
      </w:r>
      <w:r w:rsidR="00973500" w:rsidRPr="00D90EE6">
        <w:rPr>
          <w:rFonts w:ascii="Sylfaen" w:hAnsi="Sylfaen"/>
          <w:lang w:val="ka-GE"/>
        </w:rPr>
        <w:t>ე</w:t>
      </w:r>
      <w:r w:rsidRPr="00D90EE6">
        <w:rPr>
          <w:rFonts w:ascii="Sylfaen" w:hAnsi="Sylfaen"/>
          <w:lang w:val="ka-GE"/>
        </w:rPr>
        <w:t xml:space="preserve">ს ნიმუშები ტენშემცველობის დასადგენად. </w:t>
      </w:r>
    </w:p>
    <w:p w14:paraId="4E1ED6A2" w14:textId="77777777" w:rsidR="002A064C" w:rsidRPr="00D90EE6" w:rsidRDefault="002A064C" w:rsidP="002A064C">
      <w:pPr>
        <w:jc w:val="both"/>
        <w:rPr>
          <w:rFonts w:ascii="Sylfaen" w:hAnsi="Sylfaen"/>
          <w:lang w:val="ka-GE"/>
        </w:rPr>
      </w:pPr>
      <w:r w:rsidRPr="00D90EE6">
        <w:rPr>
          <w:rFonts w:ascii="Sylfaen" w:hAnsi="Sylfaen"/>
          <w:lang w:val="ka-GE"/>
        </w:rPr>
        <w:t xml:space="preserve">შენახვისათვის უმჯობესია განცალკევდეს მშრალი და ტენიანი ნახერხი. ტენიანი ნახერხი შეიძლება დასაწყობდეს მოკლე პერიოდის განმავლობაში გარეთ ღია ადგილზე. ტენშემცველობა არც ისე ცუდად იმოქმედებს, თუ ადგილი ექნება წვიმას დაყრილ მასალებზე, და შედეგად ტენიანი ნახერხი ადვილად არ ამტვერდება. მშრალი ნახერხი შენახულ უნდა </w:t>
      </w:r>
      <w:r w:rsidR="00973500" w:rsidRPr="00D90EE6">
        <w:rPr>
          <w:rFonts w:ascii="Sylfaen" w:hAnsi="Sylfaen"/>
          <w:lang w:val="ka-GE"/>
        </w:rPr>
        <w:t>იქნე</w:t>
      </w:r>
      <w:r w:rsidRPr="00D90EE6">
        <w:rPr>
          <w:rFonts w:ascii="Sylfaen" w:hAnsi="Sylfaen"/>
          <w:lang w:val="ka-GE"/>
        </w:rPr>
        <w:t>ს შენობების შიგნით დაუყოვნებლივ, რათა ის დაცული იყოს დატენიანების შესაძლებლობისაგან. თუ მასალა ინახება შენობის გარეთ, ნახერხი შეიძლება ამტვერდეს და შექმნას პრობლემები. მტვრის ძალიან მაღალი დონეები შეიმჩნევა შენობებში</w:t>
      </w:r>
      <w:r w:rsidR="00973500" w:rsidRPr="00D90EE6">
        <w:rPr>
          <w:rFonts w:ascii="Sylfaen" w:hAnsi="Sylfaen"/>
          <w:lang w:val="ka-GE"/>
        </w:rPr>
        <w:t>,</w:t>
      </w:r>
      <w:r w:rsidRPr="00D90EE6">
        <w:rPr>
          <w:rFonts w:ascii="Sylfaen" w:hAnsi="Sylfaen"/>
          <w:lang w:val="ka-GE"/>
        </w:rPr>
        <w:t xml:space="preserve"> საიდანაც ხდება მშრალი ნახერხის გადატვირთვა. </w:t>
      </w:r>
    </w:p>
    <w:p w14:paraId="101CD2C8" w14:textId="77777777" w:rsidR="002A064C" w:rsidRPr="00D90EE6" w:rsidRDefault="002A064C" w:rsidP="002A064C">
      <w:pPr>
        <w:autoSpaceDE w:val="0"/>
        <w:autoSpaceDN w:val="0"/>
        <w:adjustRightInd w:val="0"/>
        <w:spacing w:after="0" w:line="240" w:lineRule="auto"/>
        <w:jc w:val="both"/>
        <w:rPr>
          <w:rFonts w:ascii="Sylfaen" w:hAnsi="Sylfaen" w:cs="TimesNewRomanPSMT"/>
        </w:rPr>
      </w:pPr>
      <w:r w:rsidRPr="00D90EE6">
        <w:rPr>
          <w:rFonts w:ascii="Sylfaen" w:hAnsi="Sylfaen" w:cs="TimesNewRomanPSMT"/>
          <w:lang w:val="ka-GE"/>
        </w:rPr>
        <w:t xml:space="preserve">ყველა პერსონალს, მათ შორის მიმწოდებელი მანქანების მძღოლებსაც, ყოველთვის უნდა ჰქონდეთ P3 მტვრის ნიღბები გადატვირთვის დროსაც და მის შემდეგაც. მანქანების ფანჯრები  უნდა იყოს ჩაკეტილ მდგომარეობაში, ვიდრე ისინი არიან შენობების შიგნით. </w:t>
      </w:r>
    </w:p>
    <w:p w14:paraId="3CCEF289" w14:textId="77777777" w:rsidR="002A064C" w:rsidRPr="00D90EE6" w:rsidRDefault="002A064C" w:rsidP="002A064C">
      <w:pPr>
        <w:autoSpaceDE w:val="0"/>
        <w:autoSpaceDN w:val="0"/>
        <w:adjustRightInd w:val="0"/>
        <w:spacing w:after="0" w:line="240" w:lineRule="auto"/>
        <w:jc w:val="both"/>
        <w:rPr>
          <w:rFonts w:ascii="Sylfaen" w:hAnsi="Sylfaen" w:cs="TimesNewRomanPSMT"/>
          <w:lang w:val="ka-GE"/>
        </w:rPr>
      </w:pPr>
      <w:r w:rsidRPr="00D90EE6">
        <w:rPr>
          <w:rFonts w:ascii="Sylfaen" w:hAnsi="Sylfaen" w:cs="TimesNewRomanPSMT"/>
          <w:lang w:val="ka-GE"/>
        </w:rPr>
        <w:lastRenderedPageBreak/>
        <w:t>დიდ ქარხნებში, რომლებიც ამუშავებენ დიდი რაოდენობის ნახერხს, შენობებში იქმნება დაბალი წნევა, რათა შენარჩუნებულ იქნ</w:t>
      </w:r>
      <w:r w:rsidR="00973500" w:rsidRPr="00D90EE6">
        <w:rPr>
          <w:rFonts w:ascii="Sylfaen" w:hAnsi="Sylfaen" w:cs="TimesNewRomanPSMT"/>
          <w:lang w:val="ka-GE"/>
        </w:rPr>
        <w:t>ე</w:t>
      </w:r>
      <w:r w:rsidRPr="00D90EE6">
        <w:rPr>
          <w:rFonts w:ascii="Sylfaen" w:hAnsi="Sylfaen" w:cs="TimesNewRomanPSMT"/>
          <w:lang w:val="ka-GE"/>
        </w:rPr>
        <w:t xml:space="preserve">ს მტვერი შენობის შიგნით. შენობიდან გასასვლელი კარები აღჭურვილია ჰაერ-ჯაგრისის გამწმენდი სისტემით, რომელიც ჩამოაცლის ნახერხს მანქანების ზედაპირებიდან, ვიდრე ისინი </w:t>
      </w:r>
      <w:r w:rsidR="00973500" w:rsidRPr="00D90EE6">
        <w:rPr>
          <w:rFonts w:ascii="Sylfaen" w:hAnsi="Sylfaen" w:cs="TimesNewRomanPSMT"/>
          <w:lang w:val="ka-GE"/>
        </w:rPr>
        <w:t>დატოვებ</w:t>
      </w:r>
      <w:r w:rsidRPr="00D90EE6">
        <w:rPr>
          <w:rFonts w:ascii="Sylfaen" w:hAnsi="Sylfaen" w:cs="TimesNewRomanPSMT"/>
          <w:lang w:val="ka-GE"/>
        </w:rPr>
        <w:t>ენ შენობას.</w:t>
      </w:r>
    </w:p>
    <w:p w14:paraId="6A3B4E3B" w14:textId="77777777" w:rsidR="002A064C" w:rsidRPr="00D90EE6" w:rsidRDefault="002A064C" w:rsidP="002A064C">
      <w:pPr>
        <w:autoSpaceDE w:val="0"/>
        <w:autoSpaceDN w:val="0"/>
        <w:adjustRightInd w:val="0"/>
        <w:spacing w:after="0" w:line="240" w:lineRule="auto"/>
        <w:jc w:val="both"/>
        <w:rPr>
          <w:rFonts w:ascii="Sylfaen" w:hAnsi="Sylfaen" w:cs="TimesNewRomanPSMT"/>
          <w:lang w:val="ka-GE"/>
        </w:rPr>
      </w:pPr>
      <w:r w:rsidRPr="00D90EE6">
        <w:rPr>
          <w:rFonts w:ascii="Sylfaen" w:hAnsi="Sylfaen" w:cs="TimesNewRomanPSMT"/>
          <w:lang w:val="ka-GE"/>
        </w:rPr>
        <w:t xml:space="preserve">მისაღებ შენობებში შესაძლებელია ნახერხის შერევა, ვიდრე ის მიეწოდება ჩაქუჩა საფქვავ დანადგარს, ამგვარად </w:t>
      </w:r>
      <w:r w:rsidR="00973500" w:rsidRPr="00D90EE6">
        <w:rPr>
          <w:rFonts w:ascii="Sylfaen" w:hAnsi="Sylfaen" w:cs="TimesNewRomanPSMT"/>
          <w:lang w:val="ka-GE"/>
        </w:rPr>
        <w:t xml:space="preserve">ამ ეტაპზე </w:t>
      </w:r>
      <w:r w:rsidRPr="00D90EE6">
        <w:rPr>
          <w:rFonts w:ascii="Sylfaen" w:hAnsi="Sylfaen" w:cs="TimesNewRomanPSMT"/>
          <w:lang w:val="ka-GE"/>
        </w:rPr>
        <w:t>მაგარმერქნიანი ჯიშების ნახერხი შეიძლება შეერიოს ძირითად მასას</w:t>
      </w:r>
      <w:r w:rsidR="00973500" w:rsidRPr="00D90EE6">
        <w:rPr>
          <w:rFonts w:ascii="Sylfaen" w:hAnsi="Sylfaen" w:cs="TimesNewRomanPSMT"/>
          <w:lang w:val="ka-GE"/>
        </w:rPr>
        <w:t>.</w:t>
      </w:r>
      <w:r w:rsidRPr="00D90EE6">
        <w:rPr>
          <w:rFonts w:ascii="Sylfaen" w:hAnsi="Sylfaen" w:cs="TimesNewRomanPSMT"/>
          <w:lang w:val="ka-GE"/>
        </w:rPr>
        <w:t xml:space="preserve"> </w:t>
      </w:r>
    </w:p>
    <w:p w14:paraId="00350CD2" w14:textId="77777777" w:rsidR="002A064C" w:rsidRPr="00D90EE6" w:rsidRDefault="002A064C" w:rsidP="002A064C">
      <w:pPr>
        <w:rPr>
          <w:rFonts w:ascii="Sylfaen" w:hAnsi="Sylfaen"/>
          <w:b/>
          <w:lang w:val="ka-GE"/>
        </w:rPr>
      </w:pPr>
    </w:p>
    <w:p w14:paraId="0E399089" w14:textId="438A456D" w:rsidR="002A064C" w:rsidRPr="00D90EE6" w:rsidRDefault="008B3AF9" w:rsidP="008B3AF9">
      <w:pPr>
        <w:pStyle w:val="Heading3"/>
        <w:rPr>
          <w:rFonts w:ascii="Sylfaen" w:hAnsi="Sylfaen"/>
        </w:rPr>
      </w:pPr>
      <w:bookmarkStart w:id="43" w:name="_Toc406600287"/>
      <w:r w:rsidRPr="00D90EE6">
        <w:rPr>
          <w:rFonts w:ascii="Sylfaen" w:hAnsi="Sylfaen"/>
          <w:lang w:val="ka-GE"/>
        </w:rPr>
        <w:t>3.</w:t>
      </w:r>
      <w:r w:rsidR="002A064C" w:rsidRPr="00D90EE6">
        <w:rPr>
          <w:rFonts w:ascii="Sylfaen" w:hAnsi="Sylfaen"/>
        </w:rPr>
        <w:t>3.4</w:t>
      </w:r>
      <w:r w:rsidRPr="00D90EE6">
        <w:rPr>
          <w:rFonts w:ascii="Sylfaen" w:hAnsi="Sylfaen"/>
          <w:lang w:val="ka-GE"/>
        </w:rPr>
        <w:t>.</w:t>
      </w:r>
      <w:r w:rsidR="002A064C" w:rsidRPr="00D90EE6">
        <w:rPr>
          <w:rFonts w:ascii="Sylfaen" w:hAnsi="Sylfaen"/>
          <w:lang w:val="ka-GE"/>
        </w:rPr>
        <w:t xml:space="preserve"> </w:t>
      </w:r>
      <w:r w:rsidR="002A064C" w:rsidRPr="00D90EE6">
        <w:rPr>
          <w:rFonts w:ascii="Sylfaen" w:hAnsi="Sylfaen" w:cs="Sylfaen"/>
          <w:lang w:val="ka-GE"/>
        </w:rPr>
        <w:t>შრობა</w:t>
      </w:r>
      <w:bookmarkEnd w:id="43"/>
    </w:p>
    <w:p w14:paraId="516A8CBF" w14:textId="77777777" w:rsidR="002A064C" w:rsidRPr="00D90EE6" w:rsidRDefault="002A064C" w:rsidP="002A064C">
      <w:pPr>
        <w:jc w:val="both"/>
        <w:rPr>
          <w:rFonts w:ascii="Sylfaen" w:hAnsi="Sylfaen"/>
          <w:lang w:val="ka-GE"/>
        </w:rPr>
      </w:pPr>
      <w:r w:rsidRPr="00D90EE6">
        <w:rPr>
          <w:rFonts w:ascii="Sylfaen" w:hAnsi="Sylfaen"/>
          <w:lang w:val="ka-GE"/>
        </w:rPr>
        <w:t>ტენიანი ნახერხი საჭიროებს შრობას, ვიდრე ის მიეწოდებ</w:t>
      </w:r>
      <w:r w:rsidR="00132353" w:rsidRPr="00D90EE6">
        <w:rPr>
          <w:rFonts w:ascii="Sylfaen" w:hAnsi="Sylfaen"/>
          <w:lang w:val="ka-GE"/>
        </w:rPr>
        <w:t>ა</w:t>
      </w:r>
      <w:r w:rsidRPr="00D90EE6">
        <w:rPr>
          <w:rFonts w:ascii="Sylfaen" w:hAnsi="Sylfaen"/>
          <w:lang w:val="ka-GE"/>
        </w:rPr>
        <w:t xml:space="preserve"> ჩაქუჩა საფქვავ დანადგარს, რადგანაც ტენიან ნახერხს სჭირდება ბევრად მეტი ენერგია ნაწილაკების ზომის შესამცირებლად, ვიდრე მაშინ, როდესაც ის მშრალია. არსებობს აგრეთვე მნიშვნელოვანი რისკი საცრების გაბიდვნისა და გათხუპნისა. </w:t>
      </w:r>
    </w:p>
    <w:p w14:paraId="7FA64D56" w14:textId="77777777" w:rsidR="002A064C" w:rsidRPr="00D90EE6" w:rsidRDefault="002A064C" w:rsidP="002A064C">
      <w:pPr>
        <w:jc w:val="both"/>
        <w:rPr>
          <w:rFonts w:ascii="Sylfaen" w:hAnsi="Sylfaen"/>
          <w:lang w:val="ka-GE"/>
        </w:rPr>
      </w:pPr>
      <w:r w:rsidRPr="00D90EE6">
        <w:rPr>
          <w:rFonts w:ascii="Sylfaen" w:hAnsi="Sylfaen"/>
          <w:lang w:val="ka-GE"/>
        </w:rPr>
        <w:t xml:space="preserve">შრობა შეიძლება განხორციელდეს, დოლურ საშრობში, ეგრეთწოდებულ აირშადრევნულ საშრობში, რომელიც მუშაობს მაღალ ტემპერატურებზე ან ბრტყელ პლანშეტურ საშრობში, რომელიც მუშაობს შედარებით დაბალ ტემპერატურებზე. პირველი ვარიანტი უკეთესია წვრილი მასალებისათვის მაშინ, როდესაც უხეში მასალა საჭიროებს უფრო დაბალ ტემპერატურას. ამგვარად, თუ ნაფოტები გამიზნულია შესარევად, ბრტყელი პლანშეტური საშრობი უფრო მისაღებია. </w:t>
      </w:r>
    </w:p>
    <w:p w14:paraId="29F1D960" w14:textId="77777777" w:rsidR="002A064C" w:rsidRPr="00D90EE6" w:rsidRDefault="002A064C" w:rsidP="002A064C">
      <w:pPr>
        <w:jc w:val="both"/>
        <w:rPr>
          <w:rFonts w:ascii="Sylfaen" w:hAnsi="Sylfaen"/>
          <w:lang w:val="ka-GE"/>
        </w:rPr>
      </w:pPr>
      <w:r w:rsidRPr="00D90EE6">
        <w:rPr>
          <w:rFonts w:ascii="Sylfaen" w:hAnsi="Sylfaen"/>
          <w:lang w:val="ka-GE"/>
        </w:rPr>
        <w:t>სრულიად შესაძლებელია, რომ საშრობის გამტარუნარიანობის სიმძლავრე უფრო ნაკლები იქნება</w:t>
      </w:r>
      <w:r w:rsidR="00132353" w:rsidRPr="00D90EE6">
        <w:rPr>
          <w:rFonts w:ascii="Sylfaen" w:hAnsi="Sylfaen"/>
          <w:lang w:val="ka-GE"/>
        </w:rPr>
        <w:t>,</w:t>
      </w:r>
      <w:r w:rsidRPr="00D90EE6">
        <w:rPr>
          <w:rFonts w:ascii="Sylfaen" w:hAnsi="Sylfaen"/>
          <w:lang w:val="ka-GE"/>
        </w:rPr>
        <w:t xml:space="preserve"> ვიდრე სისტემის დანარჩენ ნაწილში ასე, რომ აქ უნდა იყოს საშუალება გამშრალი ნახერხის შუალედური შენახვისათვის საშრობის გავლის შემდეგ.</w:t>
      </w:r>
    </w:p>
    <w:p w14:paraId="3E2CF88A" w14:textId="77777777" w:rsidR="002A064C" w:rsidRPr="00D90EE6" w:rsidRDefault="002A064C" w:rsidP="002A064C">
      <w:pPr>
        <w:jc w:val="both"/>
        <w:rPr>
          <w:rFonts w:ascii="Sylfaen" w:hAnsi="Sylfaen"/>
          <w:lang w:val="ka-GE"/>
        </w:rPr>
      </w:pPr>
      <w:r w:rsidRPr="00D90EE6">
        <w:rPr>
          <w:rFonts w:ascii="Sylfaen" w:hAnsi="Sylfaen"/>
          <w:lang w:val="ka-GE"/>
        </w:rPr>
        <w:t>სითბური ენერგიით საშრობი შეიძლება მომარაგდეს ნებისმიერი ტიპის საწვავის გამოყენებით, მაგ.</w:t>
      </w:r>
      <w:r w:rsidR="00132353" w:rsidRPr="00D90EE6">
        <w:rPr>
          <w:rFonts w:ascii="Sylfaen" w:hAnsi="Sylfaen"/>
          <w:lang w:val="ka-GE"/>
        </w:rPr>
        <w:t>:</w:t>
      </w:r>
      <w:r w:rsidRPr="00D90EE6">
        <w:rPr>
          <w:rFonts w:ascii="Sylfaen" w:hAnsi="Sylfaen"/>
          <w:lang w:val="ka-GE"/>
        </w:rPr>
        <w:t xml:space="preserve"> გაზით, ნავთობპროდუქტებით ან თუნდაც ბიომასით. ბიომასის მომუშავე საქვაბეში შეიძლება გამოყენებულ იქნ</w:t>
      </w:r>
      <w:r w:rsidR="00132353" w:rsidRPr="00D90EE6">
        <w:rPr>
          <w:rFonts w:ascii="Sylfaen" w:hAnsi="Sylfaen"/>
          <w:lang w:val="ka-GE"/>
        </w:rPr>
        <w:t>ე</w:t>
      </w:r>
      <w:r w:rsidRPr="00D90EE6">
        <w:rPr>
          <w:rFonts w:ascii="Sylfaen" w:hAnsi="Sylfaen"/>
          <w:lang w:val="ka-GE"/>
        </w:rPr>
        <w:t>ს</w:t>
      </w:r>
      <w:r w:rsidR="00132353" w:rsidRPr="00D90EE6">
        <w:rPr>
          <w:rFonts w:ascii="Sylfaen" w:hAnsi="Sylfaen"/>
          <w:lang w:val="ka-GE"/>
        </w:rPr>
        <w:t>:</w:t>
      </w:r>
      <w:r w:rsidRPr="00D90EE6">
        <w:rPr>
          <w:rFonts w:ascii="Sylfaen" w:hAnsi="Sylfaen"/>
          <w:lang w:val="ka-GE"/>
        </w:rPr>
        <w:t xml:space="preserve"> ქერქი, მერქნის ნაფოტები, მცირე ზომის ნარგავები ან  მერქნის სხვა ნარჩენები, რომლებიც შესაფერისი არაა პელეტების წარმოებისათვის.</w:t>
      </w:r>
    </w:p>
    <w:p w14:paraId="7B69954B" w14:textId="77777777" w:rsidR="002A064C" w:rsidRPr="00D90EE6" w:rsidRDefault="002A064C" w:rsidP="002A064C">
      <w:pPr>
        <w:autoSpaceDE w:val="0"/>
        <w:autoSpaceDN w:val="0"/>
        <w:adjustRightInd w:val="0"/>
        <w:spacing w:after="0" w:line="240" w:lineRule="auto"/>
        <w:rPr>
          <w:rFonts w:ascii="Sylfaen" w:hAnsi="Sylfaen" w:cs="Arial-BoldMT"/>
          <w:b/>
          <w:bCs/>
          <w:lang w:val="ka-GE"/>
        </w:rPr>
      </w:pPr>
    </w:p>
    <w:p w14:paraId="1C91480C" w14:textId="5F10B2EE" w:rsidR="002A064C" w:rsidRPr="00D90EE6" w:rsidRDefault="008B3AF9" w:rsidP="008B3AF9">
      <w:pPr>
        <w:pStyle w:val="Heading3"/>
        <w:rPr>
          <w:rFonts w:ascii="Sylfaen" w:hAnsi="Sylfaen"/>
          <w:lang w:val="ka-GE"/>
        </w:rPr>
      </w:pPr>
      <w:bookmarkStart w:id="44" w:name="_Toc406600288"/>
      <w:r w:rsidRPr="00D90EE6">
        <w:rPr>
          <w:rFonts w:ascii="Sylfaen" w:hAnsi="Sylfaen"/>
          <w:lang w:val="ka-GE"/>
        </w:rPr>
        <w:t>3.</w:t>
      </w:r>
      <w:r w:rsidR="002A064C" w:rsidRPr="00D90EE6">
        <w:rPr>
          <w:rFonts w:ascii="Sylfaen" w:hAnsi="Sylfaen"/>
          <w:lang w:val="ka-GE"/>
        </w:rPr>
        <w:t>3.5</w:t>
      </w:r>
      <w:r w:rsidRPr="00D90EE6">
        <w:rPr>
          <w:rFonts w:ascii="Sylfaen" w:hAnsi="Sylfaen"/>
          <w:lang w:val="ka-GE"/>
        </w:rPr>
        <w:t>.</w:t>
      </w:r>
      <w:r w:rsidR="002A064C" w:rsidRPr="00D90EE6">
        <w:rPr>
          <w:rFonts w:ascii="Sylfaen" w:hAnsi="Sylfaen"/>
          <w:lang w:val="ka-GE"/>
        </w:rPr>
        <w:t xml:space="preserve"> </w:t>
      </w:r>
      <w:r w:rsidR="002A064C" w:rsidRPr="00D90EE6">
        <w:rPr>
          <w:rFonts w:ascii="Sylfaen" w:hAnsi="Sylfaen" w:cs="Sylfaen"/>
          <w:lang w:val="ka-GE"/>
        </w:rPr>
        <w:t>სკრინინგი</w:t>
      </w:r>
      <w:bookmarkEnd w:id="44"/>
    </w:p>
    <w:p w14:paraId="0141EEDD" w14:textId="77777777" w:rsidR="002A064C" w:rsidRPr="00D90EE6" w:rsidRDefault="002A064C" w:rsidP="002A064C">
      <w:pPr>
        <w:autoSpaceDE w:val="0"/>
        <w:autoSpaceDN w:val="0"/>
        <w:adjustRightInd w:val="0"/>
        <w:spacing w:after="0" w:line="240" w:lineRule="auto"/>
        <w:jc w:val="both"/>
        <w:rPr>
          <w:rFonts w:ascii="Sylfaen" w:hAnsi="Sylfaen" w:cs="TimesNewRomanPSMT"/>
          <w:lang w:val="ka-GE"/>
        </w:rPr>
      </w:pPr>
      <w:r w:rsidRPr="00D90EE6">
        <w:rPr>
          <w:rFonts w:ascii="Sylfaen" w:hAnsi="Sylfaen" w:cs="TimesNewRomanPSMT"/>
          <w:lang w:val="ka-GE"/>
        </w:rPr>
        <w:t xml:space="preserve">ვიდრე ნახერხი </w:t>
      </w:r>
      <w:r w:rsidR="004F74BA" w:rsidRPr="00D90EE6">
        <w:rPr>
          <w:rFonts w:ascii="Sylfaen" w:hAnsi="Sylfaen" w:cs="TimesNewRomanPSMT"/>
          <w:lang w:val="ka-GE"/>
        </w:rPr>
        <w:t>მიეწოდება</w:t>
      </w:r>
      <w:r w:rsidRPr="00D90EE6">
        <w:rPr>
          <w:rFonts w:ascii="Sylfaen" w:hAnsi="Sylfaen" w:cs="TimesNewRomanPSMT"/>
          <w:lang w:val="ka-GE"/>
        </w:rPr>
        <w:t xml:space="preserve"> ჩაქუჩა საფქვავ დანადგარს ჰომოგენიზირებისათვის, მას უნდა ჩაუტარდეს სკრინინგი ქვებზე, ლითონის ნაჭრებზე, პლასტმასებ</w:t>
      </w:r>
      <w:r w:rsidR="00132353" w:rsidRPr="00D90EE6">
        <w:rPr>
          <w:rFonts w:ascii="Sylfaen" w:hAnsi="Sylfaen" w:cs="TimesNewRomanPSMT"/>
          <w:lang w:val="ka-GE"/>
        </w:rPr>
        <w:t>სა</w:t>
      </w:r>
      <w:r w:rsidRPr="00D90EE6">
        <w:rPr>
          <w:rFonts w:ascii="Sylfaen" w:hAnsi="Sylfaen" w:cs="TimesNewRomanPSMT"/>
          <w:lang w:val="ka-GE"/>
        </w:rPr>
        <w:t xml:space="preserve"> და სხვა</w:t>
      </w:r>
      <w:r w:rsidR="00132353" w:rsidRPr="00D90EE6">
        <w:rPr>
          <w:rFonts w:ascii="Sylfaen" w:hAnsi="Sylfaen" w:cs="TimesNewRomanPSMT"/>
          <w:lang w:val="ka-GE"/>
        </w:rPr>
        <w:t xml:space="preserve"> </w:t>
      </w:r>
      <w:r w:rsidR="004F74BA" w:rsidRPr="00D90EE6">
        <w:rPr>
          <w:rFonts w:ascii="Sylfaen" w:hAnsi="Sylfaen" w:cs="TimesNewRomanPSMT"/>
          <w:lang w:val="ka-GE"/>
        </w:rPr>
        <w:t>სახის შესაბამო ნარჩენზე</w:t>
      </w:r>
      <w:r w:rsidRPr="00D90EE6">
        <w:rPr>
          <w:rFonts w:ascii="Sylfaen" w:hAnsi="Sylfaen" w:cs="TimesNewRomanPSMT"/>
          <w:lang w:val="ka-GE"/>
        </w:rPr>
        <w:t>. ქვას ჩვეულებრივ აშორებენ ქვის საჭერებით, სადაც ნახერხი გადაადგილდება მეტი სიჩქარით ღია სივრცის ზემოთ.</w:t>
      </w:r>
    </w:p>
    <w:p w14:paraId="59753F38" w14:textId="77777777" w:rsidR="002A064C" w:rsidRPr="00D90EE6" w:rsidRDefault="002A064C" w:rsidP="002A064C">
      <w:pPr>
        <w:autoSpaceDE w:val="0"/>
        <w:autoSpaceDN w:val="0"/>
        <w:adjustRightInd w:val="0"/>
        <w:spacing w:after="0" w:line="240" w:lineRule="auto"/>
        <w:jc w:val="both"/>
        <w:rPr>
          <w:rFonts w:ascii="Sylfaen" w:hAnsi="Sylfaen"/>
        </w:rPr>
      </w:pPr>
      <w:r w:rsidRPr="00D90EE6">
        <w:rPr>
          <w:rFonts w:ascii="Sylfaen" w:hAnsi="Sylfaen" w:cs="TimesNewRomanPSMT"/>
          <w:lang w:val="ka-GE"/>
        </w:rPr>
        <w:t xml:space="preserve">ნახერხმა ასევე, უნდა გაიაროს მაგნიტის ზემოთ, რომელიც მას მოაშორებს ლითონის ნაჭრებს. ნახერხში არსებულ უცხო ნაწილაკებს შეუძლიათ დააზიანონ წნეხი ან შესაძლოა ნაპერწკლის წარმოშობის მიზეზი გახდნენ ჩაქუჩა საფქვავ დანადგარში, რამაც შეიძლება გამოიწვიოს მტვრის აფეთქება. </w:t>
      </w:r>
    </w:p>
    <w:p w14:paraId="02072443" w14:textId="77777777" w:rsidR="002A064C" w:rsidRPr="00D90EE6" w:rsidRDefault="002A064C" w:rsidP="002A064C">
      <w:pPr>
        <w:autoSpaceDE w:val="0"/>
        <w:autoSpaceDN w:val="0"/>
        <w:adjustRightInd w:val="0"/>
        <w:spacing w:after="0" w:line="240" w:lineRule="auto"/>
        <w:jc w:val="both"/>
        <w:rPr>
          <w:rFonts w:ascii="Sylfaen" w:hAnsi="Sylfaen"/>
        </w:rPr>
      </w:pPr>
    </w:p>
    <w:p w14:paraId="6706BFE8" w14:textId="16CA1919" w:rsidR="002A064C" w:rsidRPr="00D90EE6" w:rsidRDefault="008B3AF9" w:rsidP="008B3AF9">
      <w:pPr>
        <w:pStyle w:val="Heading3"/>
        <w:rPr>
          <w:rFonts w:ascii="Sylfaen" w:hAnsi="Sylfaen"/>
        </w:rPr>
      </w:pPr>
      <w:bookmarkStart w:id="45" w:name="_Toc406600289"/>
      <w:r w:rsidRPr="00D90EE6">
        <w:rPr>
          <w:rFonts w:ascii="Sylfaen" w:hAnsi="Sylfaen"/>
          <w:lang w:val="ka-GE"/>
        </w:rPr>
        <w:lastRenderedPageBreak/>
        <w:t>3.</w:t>
      </w:r>
      <w:r w:rsidR="002A064C" w:rsidRPr="00D90EE6">
        <w:rPr>
          <w:rFonts w:ascii="Sylfaen" w:hAnsi="Sylfaen"/>
        </w:rPr>
        <w:t>3.6</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lang w:val="ka-GE"/>
        </w:rPr>
        <w:t>ჩაქუჩა</w:t>
      </w:r>
      <w:r w:rsidR="002A064C" w:rsidRPr="00D90EE6">
        <w:rPr>
          <w:rFonts w:ascii="Sylfaen" w:hAnsi="Sylfaen"/>
          <w:lang w:val="ka-GE"/>
        </w:rPr>
        <w:t xml:space="preserve"> </w:t>
      </w:r>
      <w:r w:rsidR="002A064C" w:rsidRPr="00D90EE6">
        <w:rPr>
          <w:rFonts w:ascii="Sylfaen" w:hAnsi="Sylfaen" w:cs="Sylfaen"/>
          <w:lang w:val="ka-GE"/>
        </w:rPr>
        <w:t>საფქვავ</w:t>
      </w:r>
      <w:r w:rsidR="002A064C" w:rsidRPr="00D90EE6">
        <w:rPr>
          <w:rFonts w:ascii="Sylfaen" w:hAnsi="Sylfaen"/>
          <w:lang w:val="ka-GE"/>
        </w:rPr>
        <w:t xml:space="preserve"> </w:t>
      </w:r>
      <w:r w:rsidR="002A064C" w:rsidRPr="00D90EE6">
        <w:rPr>
          <w:rFonts w:ascii="Sylfaen" w:hAnsi="Sylfaen" w:cs="Sylfaen"/>
          <w:lang w:val="ka-GE"/>
        </w:rPr>
        <w:t>დანადგარში</w:t>
      </w:r>
      <w:r w:rsidR="002A064C" w:rsidRPr="00D90EE6">
        <w:rPr>
          <w:rFonts w:ascii="Sylfaen" w:hAnsi="Sylfaen"/>
          <w:lang w:val="ka-GE"/>
        </w:rPr>
        <w:t xml:space="preserve"> </w:t>
      </w:r>
      <w:r w:rsidR="002A064C" w:rsidRPr="00D90EE6">
        <w:rPr>
          <w:rFonts w:ascii="Sylfaen" w:hAnsi="Sylfaen" w:cs="Sylfaen"/>
          <w:lang w:val="ka-GE"/>
        </w:rPr>
        <w:t>დამუშავება</w:t>
      </w:r>
      <w:bookmarkEnd w:id="45"/>
    </w:p>
    <w:p w14:paraId="08FD0F83" w14:textId="77777777" w:rsidR="002A064C" w:rsidRPr="00D90EE6" w:rsidRDefault="002A064C" w:rsidP="002A064C">
      <w:pPr>
        <w:jc w:val="both"/>
        <w:rPr>
          <w:rFonts w:ascii="Sylfaen" w:hAnsi="Sylfaen"/>
          <w:lang w:val="ka-GE"/>
        </w:rPr>
      </w:pPr>
      <w:r w:rsidRPr="00D90EE6">
        <w:rPr>
          <w:rFonts w:ascii="Sylfaen" w:hAnsi="Sylfaen"/>
          <w:lang w:val="ka-GE"/>
        </w:rPr>
        <w:t>პელეტების წნეხისათვის გამიზნული ნახერხის ჰომოგენიზებას ერთგვაროვანი ზომის ნედლეულად ადგილი აქვს ჩაქუჩა საფქვავ დანადგარში. აქ, მერქნის მცირე ზომის ნაჭრები, მშრალი როკები და სხვა ნარჩენები შეიფრქვევა დანადგარში, ამგვარად, მათ შეუძლიათ გაიარონ წნეხების მატრიცაში. მასალის შერევაც ასევე აქ სრულდება. ჩაქუჩა საფქვავი დანადგარი აღჭურვილი უნდა იყოს გამოსაშვები ლუკით შენობის გარეთ. თუ მოხდება მტვრის აფეთქება, გამოსაშვები ლუკის მემბრანა დაუბერავს გარეთ და გაანიავებს წნევის ნაწილს შენობის გარეთ. შენობის გარეთ მდებარე სავენტილაციო არხები საჭიროა განლაგებულ იქნ</w:t>
      </w:r>
      <w:r w:rsidR="00132353" w:rsidRPr="00D90EE6">
        <w:rPr>
          <w:rFonts w:ascii="Sylfaen" w:hAnsi="Sylfaen"/>
          <w:lang w:val="ka-GE"/>
        </w:rPr>
        <w:t>ე</w:t>
      </w:r>
      <w:r w:rsidRPr="00D90EE6">
        <w:rPr>
          <w:rFonts w:ascii="Sylfaen" w:hAnsi="Sylfaen"/>
          <w:lang w:val="ka-GE"/>
        </w:rPr>
        <w:t>ს ეფექტურ სიმაღლეზე ან შემოფარგლული იმგვარად, რომ შეამციროს შესაძლებლობა რაიმე ზიანის მიყენებისა, რომელიმე იქ მდგომზე ან გამვლელზე აფეთქების მოხდენის დროს.</w:t>
      </w:r>
    </w:p>
    <w:p w14:paraId="6F48D21A" w14:textId="77777777" w:rsidR="002A064C" w:rsidRPr="00D90EE6" w:rsidRDefault="002A064C" w:rsidP="002A064C">
      <w:pPr>
        <w:jc w:val="both"/>
        <w:rPr>
          <w:rFonts w:ascii="Sylfaen" w:hAnsi="Sylfaen"/>
          <w:lang w:val="ka-GE"/>
        </w:rPr>
      </w:pPr>
      <w:r w:rsidRPr="00D90EE6">
        <w:rPr>
          <w:rFonts w:ascii="Sylfaen" w:hAnsi="Sylfaen"/>
          <w:lang w:val="ka-GE"/>
        </w:rPr>
        <w:t>და კიდევ, ჩაქუჩა საფქვავ დანადგარს არაა აუცილებელი, რომ ჰქონდეს იგივე სიმძლავრე, როგორც წნეხებს, ამიტომ აქ უნდა იყოს  დამუშავებული მასალების შუალედური საცავი. ეს მასალა ძალიან წვრილია და ძალიან მშრალი, ამიტომ გატარებულ უნდა იქნ</w:t>
      </w:r>
      <w:r w:rsidR="00132353" w:rsidRPr="00D90EE6">
        <w:rPr>
          <w:rFonts w:ascii="Sylfaen" w:hAnsi="Sylfaen"/>
          <w:lang w:val="ka-GE"/>
        </w:rPr>
        <w:t>ე</w:t>
      </w:r>
      <w:r w:rsidRPr="00D90EE6">
        <w:rPr>
          <w:rFonts w:ascii="Sylfaen" w:hAnsi="Sylfaen"/>
          <w:lang w:val="ka-GE"/>
        </w:rPr>
        <w:t xml:space="preserve">ს უსაფრთხოების ზომები ხანძრის გაჩენის აღსაკვეთად. შენობის ამ ნაწილში შესვლა  შესაძლებელი უნდა იყოს მხოლოდ P3 მტვრის ფილტრით აღჭურვილი სახის ნიღბის გამოყენებით. </w:t>
      </w:r>
    </w:p>
    <w:p w14:paraId="57B13484" w14:textId="220D6068" w:rsidR="002A064C" w:rsidRPr="00D90EE6" w:rsidRDefault="008B3AF9" w:rsidP="008B3AF9">
      <w:pPr>
        <w:pStyle w:val="Heading3"/>
        <w:rPr>
          <w:rFonts w:ascii="Sylfaen" w:hAnsi="Sylfaen"/>
          <w:lang w:val="ka-GE"/>
        </w:rPr>
      </w:pPr>
      <w:bookmarkStart w:id="46" w:name="_Toc406600290"/>
      <w:r w:rsidRPr="00D90EE6">
        <w:rPr>
          <w:rFonts w:ascii="Sylfaen" w:hAnsi="Sylfaen"/>
          <w:lang w:val="ka-GE"/>
        </w:rPr>
        <w:t>3.</w:t>
      </w:r>
      <w:r w:rsidR="002A064C" w:rsidRPr="00D90EE6">
        <w:rPr>
          <w:rFonts w:ascii="Sylfaen" w:hAnsi="Sylfaen"/>
          <w:lang w:val="ka-GE"/>
        </w:rPr>
        <w:t>3.7</w:t>
      </w:r>
      <w:r w:rsidRPr="00D90EE6">
        <w:rPr>
          <w:rFonts w:ascii="Sylfaen" w:hAnsi="Sylfaen"/>
          <w:lang w:val="ka-GE"/>
        </w:rPr>
        <w:t>.</w:t>
      </w:r>
      <w:r w:rsidR="002A064C" w:rsidRPr="00D90EE6">
        <w:rPr>
          <w:rFonts w:ascii="Sylfaen" w:hAnsi="Sylfaen"/>
          <w:lang w:val="ka-GE"/>
        </w:rPr>
        <w:t xml:space="preserve"> </w:t>
      </w:r>
      <w:r w:rsidR="002A064C" w:rsidRPr="00D90EE6">
        <w:rPr>
          <w:rFonts w:ascii="Sylfaen" w:hAnsi="Sylfaen" w:cs="Sylfaen"/>
          <w:lang w:val="ka-GE"/>
        </w:rPr>
        <w:t>პელეტების</w:t>
      </w:r>
      <w:r w:rsidR="002A064C" w:rsidRPr="00D90EE6">
        <w:rPr>
          <w:rFonts w:ascii="Sylfaen" w:hAnsi="Sylfaen"/>
          <w:lang w:val="ka-GE"/>
        </w:rPr>
        <w:t xml:space="preserve"> </w:t>
      </w:r>
      <w:r w:rsidR="002A064C" w:rsidRPr="00D90EE6">
        <w:rPr>
          <w:rFonts w:ascii="Sylfaen" w:hAnsi="Sylfaen" w:cs="Sylfaen"/>
          <w:lang w:val="ka-GE"/>
        </w:rPr>
        <w:t>დაწნეხვა</w:t>
      </w:r>
      <w:bookmarkEnd w:id="46"/>
    </w:p>
    <w:p w14:paraId="44389C92" w14:textId="77777777" w:rsidR="002A064C" w:rsidRPr="00D90EE6" w:rsidRDefault="002A064C" w:rsidP="002A064C">
      <w:pPr>
        <w:jc w:val="both"/>
        <w:rPr>
          <w:rFonts w:ascii="Sylfaen" w:hAnsi="Sylfaen"/>
          <w:lang w:val="ka-GE"/>
        </w:rPr>
      </w:pPr>
      <w:r w:rsidRPr="00D90EE6">
        <w:rPr>
          <w:rFonts w:ascii="Sylfaen" w:hAnsi="Sylfaen"/>
          <w:lang w:val="ka-GE"/>
        </w:rPr>
        <w:t>მრავალი წნეხის ფუნქციონირებას სჭირდება ნახერხი, რომელიც გახურებულია 120-130 °С ტემპერატურამდე მშრალი ორთქლის გამოყენებით. სითბოს გავლენით მერქანში არსებული ლიგნინი უფრო პლასტიკური ხდება, რაც ეხმარება ნაწილაკებს ერთმანეთთან შეწებებაში. ნახერხი გამოიწნეხება მატრიციდან და მიღებული პელეტები იჭრება ზომებზე მატრიცის გარეთ.</w:t>
      </w:r>
    </w:p>
    <w:p w14:paraId="4ADB671A" w14:textId="77777777" w:rsidR="002A064C" w:rsidRPr="00D90EE6" w:rsidRDefault="002A064C" w:rsidP="002A064C">
      <w:pPr>
        <w:jc w:val="both"/>
        <w:rPr>
          <w:rFonts w:ascii="Sylfaen" w:hAnsi="Sylfaen"/>
          <w:lang w:val="ka-GE"/>
        </w:rPr>
      </w:pPr>
      <w:r w:rsidRPr="00D90EE6">
        <w:rPr>
          <w:rFonts w:ascii="Sylfaen" w:hAnsi="Sylfaen"/>
          <w:lang w:val="ka-GE"/>
        </w:rPr>
        <w:t>მატრიცა შეიძლება ფუნქციონირებდეს დამდგარ მდგომარეობაშიც, შიგნით მოძრავი დამწნეხი გორგოლაჭებით, ან ასევე შეიძლება - ქვემოთ დაწვენილ მდგომარეობაში მატრიცის ზემოთ მოძრავი მბრუნავი გორგოლაჭებით. მერქანი გამოიწნეხება მატრიციდან ძალიან მაღალი წნევის გავლენით.</w:t>
      </w:r>
    </w:p>
    <w:p w14:paraId="5E0F3705" w14:textId="77777777" w:rsidR="002A064C" w:rsidRPr="00D90EE6" w:rsidRDefault="002A064C" w:rsidP="002A064C">
      <w:pPr>
        <w:jc w:val="both"/>
        <w:rPr>
          <w:rFonts w:ascii="Sylfaen" w:hAnsi="Sylfaen"/>
          <w:lang w:val="ka-GE"/>
        </w:rPr>
      </w:pPr>
      <w:r w:rsidRPr="00D90EE6">
        <w:rPr>
          <w:rFonts w:ascii="Sylfaen" w:hAnsi="Sylfaen"/>
          <w:lang w:val="ka-GE"/>
        </w:rPr>
        <w:t xml:space="preserve">მცენარეული ზეთი ემატება ციკლის ბოლოს გამოსულ პელეტებს, შეზეთვის მიზნით, მუშაობის ბოლო პერიოდში. ამის შემდეგ მატრიცა ნელნელა გრილდება მატრიცაში დარჩენილ შეზეთილ პელეტებთან ერთად. თუ ეს ოპერაცია არ შესრულდა, მაშინ ბოლო პელეტები გაჭედილი აღმოჩნდება მატრიცაში, რაც გააძნელებს წნეხის მუშაობის ხელმეორედ დაწყებას. მომავალში ზეთით გაჯერებული პელეტები შეიძლება კვლავ დაბრუნებულ იქნას  წნეხში მისი გაჩერების მიზნით. </w:t>
      </w:r>
    </w:p>
    <w:p w14:paraId="08BEAE36" w14:textId="77777777" w:rsidR="002A064C" w:rsidRPr="00D90EE6" w:rsidRDefault="002A064C" w:rsidP="002A064C">
      <w:pPr>
        <w:jc w:val="both"/>
        <w:rPr>
          <w:rFonts w:ascii="Sylfaen" w:hAnsi="Sylfaen"/>
          <w:lang w:val="ka-GE"/>
        </w:rPr>
      </w:pPr>
      <w:r w:rsidRPr="00D90EE6">
        <w:rPr>
          <w:rFonts w:ascii="Sylfaen" w:hAnsi="Sylfaen"/>
          <w:lang w:val="ka-GE"/>
        </w:rPr>
        <w:t xml:space="preserve">ჩვეულებრივ, წნეხები მუშაობენ მთელი ღამის განმავლობაში, რადგანაც მატრიცა და მთელი მანქანა კარგად მუშაობს ამაღლებული ტემპერატურის დროს. მრავალი პელეტის მწარმოებელი ქარხნები მუშაობენ ორშაბათის დილიდან პარასკევის შუადღემდე უწყვეტი </w:t>
      </w:r>
      <w:r w:rsidRPr="00D90EE6">
        <w:rPr>
          <w:rFonts w:ascii="Sylfaen" w:hAnsi="Sylfaen"/>
          <w:lang w:val="ka-GE"/>
        </w:rPr>
        <w:lastRenderedPageBreak/>
        <w:t xml:space="preserve">რეჟიმით. ეს კიდევ ერთი საფუძველია პროცესში შუალედური მარაგის მოსაწყობად, რომელიც გაგრძელდება საშრობ და ჩაქუჩა დასაფქვავ დანადგარებზე; წინააღმდეგ შემთხვევაში წნეხს შეუძლია იმუშაოს ნედლეული მასალების გარეშე ხუთ დღემდე, თუ ის ჩართულია უწყვეტი მუშაობის რეჟიმში.  </w:t>
      </w:r>
    </w:p>
    <w:p w14:paraId="162DF69B" w14:textId="77777777" w:rsidR="002A064C" w:rsidRPr="00D90EE6" w:rsidRDefault="002A064C" w:rsidP="002A064C">
      <w:pPr>
        <w:jc w:val="both"/>
        <w:rPr>
          <w:rFonts w:ascii="Sylfaen" w:hAnsi="Sylfaen"/>
          <w:lang w:val="ka-GE"/>
        </w:rPr>
      </w:pPr>
    </w:p>
    <w:p w14:paraId="7C5A597E" w14:textId="66765969" w:rsidR="002A064C" w:rsidRPr="00D90EE6" w:rsidRDefault="008B3AF9" w:rsidP="008B3AF9">
      <w:pPr>
        <w:pStyle w:val="Heading3"/>
        <w:rPr>
          <w:rFonts w:ascii="Sylfaen" w:hAnsi="Sylfaen"/>
        </w:rPr>
      </w:pPr>
      <w:bookmarkStart w:id="47" w:name="_Toc406600291"/>
      <w:r w:rsidRPr="00D90EE6">
        <w:rPr>
          <w:rFonts w:ascii="Sylfaen" w:hAnsi="Sylfaen"/>
          <w:lang w:val="ka-GE"/>
        </w:rPr>
        <w:t>3.</w:t>
      </w:r>
      <w:r w:rsidR="002A064C" w:rsidRPr="00D90EE6">
        <w:rPr>
          <w:rFonts w:ascii="Sylfaen" w:hAnsi="Sylfaen"/>
        </w:rPr>
        <w:t>3.8</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lang w:val="ka-GE"/>
        </w:rPr>
        <w:t>გაგრილება</w:t>
      </w:r>
      <w:bookmarkEnd w:id="47"/>
    </w:p>
    <w:p w14:paraId="31283807" w14:textId="77777777" w:rsidR="002A064C" w:rsidRPr="00D90EE6" w:rsidRDefault="002A064C" w:rsidP="002A064C">
      <w:pPr>
        <w:jc w:val="both"/>
        <w:rPr>
          <w:rFonts w:ascii="Sylfaen" w:hAnsi="Sylfaen"/>
          <w:lang w:val="ka-GE"/>
        </w:rPr>
      </w:pPr>
      <w:r w:rsidRPr="00D90EE6">
        <w:rPr>
          <w:rFonts w:ascii="Sylfaen" w:hAnsi="Sylfaen"/>
          <w:lang w:val="ka-GE"/>
        </w:rPr>
        <w:t>მას შემდეგ</w:t>
      </w:r>
      <w:r w:rsidR="00132353" w:rsidRPr="00D90EE6">
        <w:rPr>
          <w:rFonts w:ascii="Sylfaen" w:hAnsi="Sylfaen"/>
          <w:lang w:val="ka-GE"/>
        </w:rPr>
        <w:t>,</w:t>
      </w:r>
      <w:r w:rsidRPr="00D90EE6">
        <w:rPr>
          <w:rFonts w:ascii="Sylfaen" w:hAnsi="Sylfaen"/>
          <w:lang w:val="ka-GE"/>
        </w:rPr>
        <w:t xml:space="preserve"> რაც პელეტები დატოვებენ წნეხს, ისინი პლასტიკური და ცხელია. გაგრილების განმავლობაში, პელეტები მტკიცეები ხდებიან და კარგავენ ტენს, ასე, რომ საბოლოო ტენშემცველობა გაგრილების შემდეგ შეიძლება გახდეს 6%-ზე ნაკლები. პელეტები აიღებენ ტენს მის გარშემო მყოფი ჰაერიდან და დასტაბილურდებიან 8-დან 10% ტენშემცველობის ფარგლებში. გაგრილების შემდეგ პელეტები ტრანსპორტირდება კონვეიერული ლენტით სასაწყობ</w:t>
      </w:r>
      <w:r w:rsidR="00132353" w:rsidRPr="00D90EE6">
        <w:rPr>
          <w:rFonts w:ascii="Sylfaen" w:hAnsi="Sylfaen"/>
          <w:lang w:val="ka-GE"/>
        </w:rPr>
        <w:t>ო</w:t>
      </w:r>
      <w:r w:rsidRPr="00D90EE6">
        <w:rPr>
          <w:rFonts w:ascii="Sylfaen" w:hAnsi="Sylfaen"/>
          <w:lang w:val="ka-GE"/>
        </w:rPr>
        <w:t xml:space="preserve"> ფარდულში, სადაც მიმდინარეობს საბოლოო კონდიცირება.</w:t>
      </w:r>
    </w:p>
    <w:p w14:paraId="6EFA24C1" w14:textId="6E86FDDE" w:rsidR="002A064C" w:rsidRPr="00D90EE6" w:rsidRDefault="008B3AF9" w:rsidP="008B3AF9">
      <w:pPr>
        <w:pStyle w:val="Heading3"/>
        <w:rPr>
          <w:rFonts w:ascii="Sylfaen" w:hAnsi="Sylfaen"/>
        </w:rPr>
      </w:pPr>
      <w:bookmarkStart w:id="48" w:name="_Toc406600292"/>
      <w:r w:rsidRPr="00D90EE6">
        <w:rPr>
          <w:rFonts w:ascii="Sylfaen" w:hAnsi="Sylfaen"/>
          <w:lang w:val="ka-GE"/>
        </w:rPr>
        <w:t>3.</w:t>
      </w:r>
      <w:r w:rsidR="002A064C" w:rsidRPr="00D90EE6">
        <w:rPr>
          <w:rFonts w:ascii="Sylfaen" w:hAnsi="Sylfaen"/>
        </w:rPr>
        <w:t>3.9</w:t>
      </w:r>
      <w:r w:rsidRPr="00D90EE6">
        <w:rPr>
          <w:rFonts w:ascii="Sylfaen" w:hAnsi="Sylfaen"/>
          <w:lang w:val="ka-GE"/>
        </w:rPr>
        <w:t>.</w:t>
      </w:r>
      <w:r w:rsidR="002A064C" w:rsidRPr="00D90EE6">
        <w:rPr>
          <w:rFonts w:ascii="Sylfaen" w:hAnsi="Sylfaen"/>
        </w:rPr>
        <w:t xml:space="preserve"> </w:t>
      </w:r>
      <w:r w:rsidR="002A064C" w:rsidRPr="00D90EE6">
        <w:rPr>
          <w:rFonts w:ascii="Sylfaen" w:hAnsi="Sylfaen" w:cs="Sylfaen"/>
          <w:lang w:val="ka-GE"/>
        </w:rPr>
        <w:t>შეფუთვა</w:t>
      </w:r>
      <w:r w:rsidR="002A064C" w:rsidRPr="00D90EE6">
        <w:rPr>
          <w:rFonts w:ascii="Sylfaen" w:hAnsi="Sylfaen"/>
          <w:lang w:val="ka-GE"/>
        </w:rPr>
        <w:t xml:space="preserve"> </w:t>
      </w:r>
      <w:r w:rsidR="002A064C" w:rsidRPr="00D90EE6">
        <w:rPr>
          <w:rFonts w:ascii="Sylfaen" w:hAnsi="Sylfaen" w:cs="Sylfaen"/>
          <w:lang w:val="ka-GE"/>
        </w:rPr>
        <w:t>და</w:t>
      </w:r>
      <w:r w:rsidR="002A064C" w:rsidRPr="00D90EE6">
        <w:rPr>
          <w:rFonts w:ascii="Sylfaen" w:hAnsi="Sylfaen"/>
          <w:lang w:val="ka-GE"/>
        </w:rPr>
        <w:t xml:space="preserve"> </w:t>
      </w:r>
      <w:r w:rsidR="002A064C" w:rsidRPr="00D90EE6">
        <w:rPr>
          <w:rFonts w:ascii="Sylfaen" w:hAnsi="Sylfaen" w:cs="Sylfaen"/>
          <w:lang w:val="ka-GE"/>
        </w:rPr>
        <w:t>მიწოდება</w:t>
      </w:r>
      <w:bookmarkEnd w:id="48"/>
    </w:p>
    <w:p w14:paraId="0D60F382" w14:textId="77777777" w:rsidR="002A064C" w:rsidRPr="00D90EE6" w:rsidRDefault="002A064C" w:rsidP="002A064C">
      <w:pPr>
        <w:jc w:val="both"/>
        <w:rPr>
          <w:rFonts w:ascii="Sylfaen" w:hAnsi="Sylfaen"/>
          <w:lang w:val="ka-GE"/>
        </w:rPr>
      </w:pPr>
      <w:r w:rsidRPr="00D90EE6">
        <w:rPr>
          <w:rFonts w:ascii="Sylfaen" w:hAnsi="Sylfaen"/>
          <w:lang w:val="ka-GE"/>
        </w:rPr>
        <w:t>პელეტებმა უნდა გაიარონ სკრინინგის ოპერაცია წვრილი ფრაქციის შემცველობის დასადგენად, ვიდრე ისინი შეიფუთება ან მიეწოდება მომხმარებელს. წვრილი ფრაქცია შესაძლებელია დაბრუნებულ იქნ</w:t>
      </w:r>
      <w:r w:rsidR="00132353" w:rsidRPr="00D90EE6">
        <w:rPr>
          <w:rFonts w:ascii="Sylfaen" w:hAnsi="Sylfaen"/>
          <w:lang w:val="ka-GE"/>
        </w:rPr>
        <w:t>ე</w:t>
      </w:r>
      <w:r w:rsidRPr="00D90EE6">
        <w:rPr>
          <w:rFonts w:ascii="Sylfaen" w:hAnsi="Sylfaen"/>
          <w:lang w:val="ka-GE"/>
        </w:rPr>
        <w:t>ს საწარმოო ხაზში.</w:t>
      </w:r>
    </w:p>
    <w:p w14:paraId="5B6A6B36" w14:textId="77777777" w:rsidR="002A064C" w:rsidRPr="00D90EE6" w:rsidRDefault="002A064C" w:rsidP="002A064C">
      <w:pPr>
        <w:jc w:val="both"/>
        <w:rPr>
          <w:rFonts w:ascii="Sylfaen" w:hAnsi="Sylfaen"/>
          <w:color w:val="FF0000"/>
          <w:lang w:val="ka-GE"/>
        </w:rPr>
      </w:pPr>
      <w:r w:rsidRPr="00D90EE6">
        <w:rPr>
          <w:rFonts w:ascii="Sylfaen" w:hAnsi="Sylfaen"/>
          <w:lang w:val="ka-GE"/>
        </w:rPr>
        <w:t xml:space="preserve">თუ პელეტები გამიზნულია ადგილობრივი ბაზრისათვის, კლიენტების უმრავლესობა უპირატესობას ანიჭებს </w:t>
      </w:r>
      <w:r w:rsidR="00132353" w:rsidRPr="00D90EE6">
        <w:rPr>
          <w:rFonts w:ascii="Sylfaen" w:hAnsi="Sylfaen"/>
          <w:lang w:val="ka-GE"/>
        </w:rPr>
        <w:t>ტომრ</w:t>
      </w:r>
      <w:r w:rsidRPr="00D90EE6">
        <w:rPr>
          <w:rFonts w:ascii="Sylfaen" w:hAnsi="Sylfaen"/>
          <w:lang w:val="ka-GE"/>
        </w:rPr>
        <w:t xml:space="preserve">ებით მიღებას. ეს </w:t>
      </w:r>
      <w:r w:rsidR="00132353" w:rsidRPr="00D90EE6">
        <w:rPr>
          <w:rFonts w:ascii="Sylfaen" w:hAnsi="Sylfaen"/>
          <w:lang w:val="ka-GE"/>
        </w:rPr>
        <w:t>ტომრ</w:t>
      </w:r>
      <w:r w:rsidRPr="00D90EE6">
        <w:rPr>
          <w:rFonts w:ascii="Sylfaen" w:hAnsi="Sylfaen"/>
          <w:lang w:val="ka-GE"/>
        </w:rPr>
        <w:t xml:space="preserve">ები ჩვეულებრივ 12, 15 და 20 კგ ზომისაა. ასევე შესაძლებელია პელეტების ტრანსპორტირება ერთი ტონის ტევადობის </w:t>
      </w:r>
      <w:r w:rsidR="00132353" w:rsidRPr="00D90EE6">
        <w:rPr>
          <w:rFonts w:ascii="Sylfaen" w:hAnsi="Sylfaen"/>
          <w:lang w:val="ka-GE"/>
        </w:rPr>
        <w:t>ტომრ</w:t>
      </w:r>
      <w:r w:rsidRPr="00D90EE6">
        <w:rPr>
          <w:rFonts w:ascii="Sylfaen" w:hAnsi="Sylfaen"/>
          <w:lang w:val="ka-GE"/>
        </w:rPr>
        <w:t xml:space="preserve">ებით ან ნაყარ მდგომარეობაში. ჩვეულებრივ, პატარა </w:t>
      </w:r>
      <w:r w:rsidR="00132353" w:rsidRPr="00D90EE6">
        <w:rPr>
          <w:rFonts w:ascii="Sylfaen" w:hAnsi="Sylfaen"/>
          <w:lang w:val="ka-GE"/>
        </w:rPr>
        <w:t>ტომრე</w:t>
      </w:r>
      <w:r w:rsidRPr="00D90EE6">
        <w:rPr>
          <w:rFonts w:ascii="Sylfaen" w:hAnsi="Sylfaen"/>
          <w:lang w:val="ka-GE"/>
        </w:rPr>
        <w:t>ბით მიწოდება ხორციელდება პალეტებზე 960 კგ</w:t>
      </w:r>
      <w:r w:rsidR="00132353" w:rsidRPr="00D90EE6">
        <w:rPr>
          <w:rFonts w:ascii="Sylfaen" w:hAnsi="Sylfaen"/>
          <w:lang w:val="ka-GE"/>
        </w:rPr>
        <w:t>.</w:t>
      </w:r>
      <w:r w:rsidRPr="00D90EE6">
        <w:rPr>
          <w:rFonts w:ascii="Sylfaen" w:hAnsi="Sylfaen"/>
          <w:lang w:val="ka-GE"/>
        </w:rPr>
        <w:t xml:space="preserve"> ან ერთი ტონის მოცულობით. ეს პალეტები შეხვეულია  პლასტიკატით და კარგად იცავს მას დატენიანებისაგან</w:t>
      </w:r>
      <w:r w:rsidR="00132353" w:rsidRPr="00D90EE6">
        <w:rPr>
          <w:rFonts w:ascii="Sylfaen" w:hAnsi="Sylfaen"/>
          <w:lang w:val="ka-GE"/>
        </w:rPr>
        <w:t>,</w:t>
      </w:r>
      <w:r w:rsidRPr="00D90EE6">
        <w:rPr>
          <w:rFonts w:ascii="Sylfaen" w:hAnsi="Sylfaen"/>
          <w:lang w:val="ka-GE"/>
        </w:rPr>
        <w:t xml:space="preserve"> მაგრამ პატარა</w:t>
      </w:r>
      <w:r w:rsidR="00132353" w:rsidRPr="00D90EE6">
        <w:rPr>
          <w:rFonts w:ascii="Sylfaen" w:hAnsi="Sylfaen"/>
          <w:lang w:val="ka-GE"/>
        </w:rPr>
        <w:t xml:space="preserve"> ტომრე</w:t>
      </w:r>
      <w:r w:rsidRPr="00D90EE6">
        <w:rPr>
          <w:rFonts w:ascii="Sylfaen" w:hAnsi="Sylfaen"/>
          <w:lang w:val="ka-GE"/>
        </w:rPr>
        <w:t>ბი ხარისხის უკეთესი გარანტიაა, რადგანაც პელეტები არ განიცდიან ხახუნს მომხმარებლებზე მიწოდების დროს</w:t>
      </w:r>
      <w:r w:rsidR="004F74BA" w:rsidRPr="00D90EE6">
        <w:rPr>
          <w:rFonts w:ascii="Sylfaen" w:hAnsi="Sylfaen"/>
          <w:lang w:val="ka-GE"/>
        </w:rPr>
        <w:t xml:space="preserve"> ანუ</w:t>
      </w:r>
      <w:r w:rsidRPr="00D90EE6">
        <w:rPr>
          <w:rFonts w:ascii="Sylfaen" w:hAnsi="Sylfaen"/>
          <w:lang w:val="ka-GE"/>
        </w:rPr>
        <w:t xml:space="preserve"> </w:t>
      </w:r>
      <w:r w:rsidR="006B79B8" w:rsidRPr="00D90EE6">
        <w:rPr>
          <w:rFonts w:ascii="Sylfaen" w:hAnsi="Sylfaen"/>
          <w:lang w:val="ka-GE"/>
        </w:rPr>
        <w:t>ტრანსპორტირების დროს.</w:t>
      </w:r>
    </w:p>
    <w:p w14:paraId="1C9FDE2C" w14:textId="77777777" w:rsidR="002A064C" w:rsidRPr="00D90EE6" w:rsidRDefault="002A064C" w:rsidP="002A064C">
      <w:pPr>
        <w:jc w:val="both"/>
        <w:rPr>
          <w:rFonts w:ascii="Sylfaen" w:hAnsi="Sylfaen"/>
          <w:lang w:val="ka-GE"/>
        </w:rPr>
      </w:pPr>
      <w:r w:rsidRPr="00D90EE6">
        <w:rPr>
          <w:rFonts w:ascii="Sylfaen" w:hAnsi="Sylfaen"/>
          <w:lang w:val="ka-GE"/>
        </w:rPr>
        <w:t>პელეტები, რომლებიც მომხმარებლებს მიეწოდება ნაყარ მდგომარეობაში, შეიძლება ტრანსპორტირებულ იქნ</w:t>
      </w:r>
      <w:r w:rsidR="007F26C7" w:rsidRPr="00D90EE6">
        <w:rPr>
          <w:rFonts w:ascii="Sylfaen" w:hAnsi="Sylfaen"/>
          <w:lang w:val="ka-GE"/>
        </w:rPr>
        <w:t>ე</w:t>
      </w:r>
      <w:r w:rsidRPr="00D90EE6">
        <w:rPr>
          <w:rFonts w:ascii="Sylfaen" w:hAnsi="Sylfaen"/>
          <w:lang w:val="ka-GE"/>
        </w:rPr>
        <w:t xml:space="preserve">ს სატვირთო მანქანებით, თვითმცლელებით, ან ვაკუუმური მანქანებით, რომლებიც იწოვენ პელეტებს ქარხანაში და შემდეგ მათ შებერვით მიაწოდებენ ბუნკერში, მიმღები ბოლოდან. ეს მანქანები ასევე აღჭურვილია საწონი უჯრედებით, ამიტომ მათ შეუძლიათ მიწოდებული პროდუქციის ზუსტი რაოდენობის გაზომვა. </w:t>
      </w:r>
    </w:p>
    <w:p w14:paraId="3C1AF282" w14:textId="77777777" w:rsidR="002A064C" w:rsidRPr="00D90EE6" w:rsidRDefault="002A064C" w:rsidP="002A064C">
      <w:pPr>
        <w:jc w:val="both"/>
        <w:rPr>
          <w:rFonts w:ascii="Sylfaen" w:hAnsi="Sylfaen"/>
          <w:lang w:val="ka-GE"/>
        </w:rPr>
      </w:pPr>
      <w:r w:rsidRPr="00D90EE6">
        <w:rPr>
          <w:rFonts w:ascii="Sylfaen" w:hAnsi="Sylfaen"/>
          <w:lang w:val="ka-GE"/>
        </w:rPr>
        <w:t>პელეტები, რომლებიც მიეწოდება სატვირთო მანქანებით  განტვირთულ უნდა იქნ</w:t>
      </w:r>
      <w:r w:rsidR="007F26C7" w:rsidRPr="00D90EE6">
        <w:rPr>
          <w:rFonts w:ascii="Sylfaen" w:hAnsi="Sylfaen"/>
          <w:lang w:val="ka-GE"/>
        </w:rPr>
        <w:t>ე</w:t>
      </w:r>
      <w:r w:rsidRPr="00D90EE6">
        <w:rPr>
          <w:rFonts w:ascii="Sylfaen" w:hAnsi="Sylfaen"/>
          <w:lang w:val="ka-GE"/>
        </w:rPr>
        <w:t xml:space="preserve">ს ყოველთვის შენობის შიგნით ან აბსოლუტურად მშრალი ამინდის პირობებში, რადგანაც ისინი სწრაფად იღებენ ტენს გარემოდან, ჯირჯვდებიან და იშლებიან წყალთან კონტაქტის გამო. სატვირთო მანქანები ყოველთვის გულდასმით უნდა იყოს დაფარული წყალგაუმტარი ბრეზენტით, წვიმისაგან დასაცავად. </w:t>
      </w:r>
    </w:p>
    <w:p w14:paraId="70D64BBA" w14:textId="7F9BCA14" w:rsidR="002A064C" w:rsidRPr="00D90EE6" w:rsidRDefault="008B3AF9" w:rsidP="008B3AF9">
      <w:pPr>
        <w:pStyle w:val="Heading3"/>
        <w:rPr>
          <w:rFonts w:ascii="Sylfaen" w:hAnsi="Sylfaen"/>
          <w:lang w:val="ka-GE"/>
        </w:rPr>
      </w:pPr>
      <w:bookmarkStart w:id="49" w:name="_Toc406600293"/>
      <w:r w:rsidRPr="00D90EE6">
        <w:rPr>
          <w:rFonts w:ascii="Sylfaen" w:hAnsi="Sylfaen"/>
          <w:lang w:val="ka-GE"/>
        </w:rPr>
        <w:lastRenderedPageBreak/>
        <w:t>3.</w:t>
      </w:r>
      <w:r w:rsidR="002A064C" w:rsidRPr="00D90EE6">
        <w:rPr>
          <w:rFonts w:ascii="Sylfaen" w:hAnsi="Sylfaen"/>
          <w:lang w:val="ka-GE"/>
        </w:rPr>
        <w:t>3.10</w:t>
      </w:r>
      <w:r w:rsidRPr="00D90EE6">
        <w:rPr>
          <w:rFonts w:ascii="Sylfaen" w:hAnsi="Sylfaen"/>
          <w:lang w:val="ka-GE"/>
        </w:rPr>
        <w:t>.</w:t>
      </w:r>
      <w:r w:rsidR="002A064C" w:rsidRPr="00D90EE6">
        <w:rPr>
          <w:rFonts w:ascii="Sylfaen" w:hAnsi="Sylfaen"/>
          <w:lang w:val="ka-GE"/>
        </w:rPr>
        <w:t xml:space="preserve"> </w:t>
      </w:r>
      <w:r w:rsidR="002A064C" w:rsidRPr="00D90EE6">
        <w:rPr>
          <w:rFonts w:ascii="Sylfaen" w:hAnsi="Sylfaen" w:cs="Sylfaen"/>
          <w:lang w:val="ka-GE"/>
        </w:rPr>
        <w:t>შენახვა</w:t>
      </w:r>
      <w:bookmarkEnd w:id="49"/>
    </w:p>
    <w:p w14:paraId="68240AFD" w14:textId="77777777" w:rsidR="002A064C" w:rsidRPr="00D90EE6" w:rsidRDefault="002A064C" w:rsidP="002A064C">
      <w:pPr>
        <w:jc w:val="both"/>
        <w:rPr>
          <w:rFonts w:ascii="Sylfaen" w:hAnsi="Sylfaen"/>
          <w:lang w:val="ka-GE"/>
        </w:rPr>
      </w:pPr>
      <w:r w:rsidRPr="00D90EE6">
        <w:rPr>
          <w:rFonts w:ascii="Sylfaen" w:hAnsi="Sylfaen"/>
          <w:lang w:val="ka-GE"/>
        </w:rPr>
        <w:t>ზაფხულის განმავლობაში, ჩვეულებრივ, მერქნის პელეტების წარმოება შესაძლოა აჭარბებდეს მოთხოვნილებას და პელეტები</w:t>
      </w:r>
      <w:r w:rsidR="0076004A" w:rsidRPr="00D90EE6">
        <w:rPr>
          <w:rFonts w:ascii="Sylfaen" w:hAnsi="Sylfaen"/>
          <w:lang w:val="ka-GE"/>
        </w:rPr>
        <w:t>,</w:t>
      </w:r>
      <w:r w:rsidRPr="00D90EE6">
        <w:rPr>
          <w:rFonts w:ascii="Sylfaen" w:hAnsi="Sylfaen"/>
          <w:lang w:val="ka-GE"/>
        </w:rPr>
        <w:t xml:space="preserve"> ალბათ</w:t>
      </w:r>
      <w:r w:rsidR="0076004A" w:rsidRPr="00D90EE6">
        <w:rPr>
          <w:rFonts w:ascii="Sylfaen" w:hAnsi="Sylfaen"/>
          <w:lang w:val="ka-GE"/>
        </w:rPr>
        <w:t>,</w:t>
      </w:r>
      <w:r w:rsidRPr="00D90EE6">
        <w:rPr>
          <w:rFonts w:ascii="Sylfaen" w:hAnsi="Sylfaen"/>
          <w:lang w:val="ka-GE"/>
        </w:rPr>
        <w:t xml:space="preserve"> შენახულ უნდა იქნ</w:t>
      </w:r>
      <w:r w:rsidR="0076004A" w:rsidRPr="00D90EE6">
        <w:rPr>
          <w:rFonts w:ascii="Sylfaen" w:hAnsi="Sylfaen"/>
          <w:lang w:val="ka-GE"/>
        </w:rPr>
        <w:t>ე</w:t>
      </w:r>
      <w:r w:rsidRPr="00D90EE6">
        <w:rPr>
          <w:rFonts w:ascii="Sylfaen" w:hAnsi="Sylfaen"/>
          <w:lang w:val="ka-GE"/>
        </w:rPr>
        <w:t>ს რამდენიმე თვის განმავლობაში. სასაწყობ</w:t>
      </w:r>
      <w:r w:rsidR="0076004A" w:rsidRPr="00D90EE6">
        <w:rPr>
          <w:rFonts w:ascii="Sylfaen" w:hAnsi="Sylfaen"/>
          <w:lang w:val="ka-GE"/>
        </w:rPr>
        <w:t>ო</w:t>
      </w:r>
      <w:r w:rsidRPr="00D90EE6">
        <w:rPr>
          <w:rFonts w:ascii="Sylfaen" w:hAnsi="Sylfaen"/>
          <w:lang w:val="ka-GE"/>
        </w:rPr>
        <w:t xml:space="preserve"> შენობა აშენებულ უნდა იქნ</w:t>
      </w:r>
      <w:r w:rsidR="0076004A" w:rsidRPr="00D90EE6">
        <w:rPr>
          <w:rFonts w:ascii="Sylfaen" w:hAnsi="Sylfaen"/>
          <w:lang w:val="ka-GE"/>
        </w:rPr>
        <w:t>ე</w:t>
      </w:r>
      <w:r w:rsidRPr="00D90EE6">
        <w:rPr>
          <w:rFonts w:ascii="Sylfaen" w:hAnsi="Sylfaen"/>
          <w:lang w:val="ka-GE"/>
        </w:rPr>
        <w:t>ს რკინა</w:t>
      </w:r>
      <w:r w:rsidR="0076004A" w:rsidRPr="00D90EE6">
        <w:rPr>
          <w:rFonts w:ascii="Sylfaen" w:hAnsi="Sylfaen"/>
          <w:lang w:val="ka-GE"/>
        </w:rPr>
        <w:t>-</w:t>
      </w:r>
      <w:r w:rsidRPr="00D90EE6">
        <w:rPr>
          <w:rFonts w:ascii="Sylfaen" w:hAnsi="Sylfaen"/>
          <w:lang w:val="ka-GE"/>
        </w:rPr>
        <w:t>ბეტონის მაღალი კედლების მქონე გვერდებით, რაც შეაკავებს პელეტებით წარმოქმნილ დაწოლას. ერთი კუბური მეტრი პელეტები იწონის დაახლოებით 650 კგ-ს, ამ დროს თუ ისინი დასაწყობებულია 5-6 მ სიმაღლით, მნიშვნელოვანი დაწნე</w:t>
      </w:r>
      <w:r w:rsidR="0076004A" w:rsidRPr="00D90EE6">
        <w:rPr>
          <w:rFonts w:ascii="Sylfaen" w:hAnsi="Sylfaen"/>
          <w:lang w:val="ka-GE"/>
        </w:rPr>
        <w:t>ხ</w:t>
      </w:r>
      <w:r w:rsidRPr="00D90EE6">
        <w:rPr>
          <w:rFonts w:ascii="Sylfaen" w:hAnsi="Sylfaen"/>
          <w:lang w:val="ka-GE"/>
        </w:rPr>
        <w:t>ვა მოდებული იქნება შემოფარგვლების ქვედა ნაწილზე. როგორც აღვნიშნეთ, პელეტები ადვილად იშლებია თუ ისინი ტენიანი ხდება, ამიტომ ძალიან მნიშვნელოვანია, რომ შენობა წყალმედეგი იყოს, რათა დაცული იყოს წვიმისა ან ტენის კონდენსაციისაგან.</w:t>
      </w:r>
    </w:p>
    <w:p w14:paraId="49C685D1" w14:textId="388469A3" w:rsidR="002A064C" w:rsidRPr="00D90EE6" w:rsidRDefault="008B3AF9" w:rsidP="008B3AF9">
      <w:pPr>
        <w:pStyle w:val="Heading3"/>
        <w:rPr>
          <w:rFonts w:ascii="Sylfaen" w:hAnsi="Sylfaen"/>
          <w:lang w:val="ka-GE"/>
        </w:rPr>
      </w:pPr>
      <w:bookmarkStart w:id="50" w:name="_Toc406600294"/>
      <w:r w:rsidRPr="00D90EE6">
        <w:rPr>
          <w:rFonts w:ascii="Sylfaen" w:hAnsi="Sylfaen"/>
          <w:lang w:val="ka-GE"/>
        </w:rPr>
        <w:t>3.</w:t>
      </w:r>
      <w:r w:rsidR="002A064C" w:rsidRPr="00D90EE6">
        <w:rPr>
          <w:rFonts w:ascii="Sylfaen" w:hAnsi="Sylfaen"/>
          <w:lang w:val="ka-GE"/>
        </w:rPr>
        <w:t>3.11</w:t>
      </w:r>
      <w:r w:rsidRPr="00D90EE6">
        <w:rPr>
          <w:rFonts w:ascii="Sylfaen" w:hAnsi="Sylfaen"/>
          <w:lang w:val="ka-GE"/>
        </w:rPr>
        <w:t>.</w:t>
      </w:r>
      <w:r w:rsidR="002A064C" w:rsidRPr="00D90EE6">
        <w:rPr>
          <w:rFonts w:ascii="Sylfaen" w:hAnsi="Sylfaen"/>
          <w:lang w:val="ka-GE"/>
        </w:rPr>
        <w:t xml:space="preserve"> </w:t>
      </w:r>
      <w:r w:rsidR="002A064C" w:rsidRPr="00D90EE6">
        <w:rPr>
          <w:rFonts w:ascii="Sylfaen" w:hAnsi="Sylfaen" w:cs="Sylfaen"/>
          <w:lang w:val="ka-GE"/>
        </w:rPr>
        <w:t>ხარისხის</w:t>
      </w:r>
      <w:r w:rsidR="002A064C" w:rsidRPr="00D90EE6">
        <w:rPr>
          <w:rFonts w:ascii="Sylfaen" w:hAnsi="Sylfaen"/>
          <w:lang w:val="ka-GE"/>
        </w:rPr>
        <w:t xml:space="preserve"> </w:t>
      </w:r>
      <w:r w:rsidR="002A064C" w:rsidRPr="00D90EE6">
        <w:rPr>
          <w:rFonts w:ascii="Sylfaen" w:hAnsi="Sylfaen" w:cs="Sylfaen"/>
          <w:lang w:val="ka-GE"/>
        </w:rPr>
        <w:t>კონტროლი</w:t>
      </w:r>
      <w:bookmarkEnd w:id="50"/>
    </w:p>
    <w:p w14:paraId="60089112" w14:textId="77777777" w:rsidR="002A064C" w:rsidRPr="00D90EE6" w:rsidRDefault="002A064C" w:rsidP="002A064C">
      <w:pPr>
        <w:jc w:val="both"/>
        <w:rPr>
          <w:rFonts w:ascii="Sylfaen" w:hAnsi="Sylfaen"/>
        </w:rPr>
      </w:pPr>
      <w:r w:rsidRPr="00D90EE6">
        <w:rPr>
          <w:rFonts w:ascii="Sylfaen" w:hAnsi="Sylfaen"/>
          <w:lang w:val="ka-GE"/>
        </w:rPr>
        <w:t>წარმოების პროცესში რეკომენდებულია პელეტების ხარისხის შემოწმება სულ მცირე ერთ</w:t>
      </w:r>
      <w:r w:rsidR="00D106E8" w:rsidRPr="00D90EE6">
        <w:rPr>
          <w:rFonts w:ascii="Sylfaen" w:hAnsi="Sylfaen"/>
          <w:lang w:val="ka-GE"/>
        </w:rPr>
        <w:t>ხელ</w:t>
      </w:r>
      <w:r w:rsidRPr="00D90EE6">
        <w:rPr>
          <w:rFonts w:ascii="Sylfaen" w:hAnsi="Sylfaen"/>
          <w:lang w:val="ka-GE"/>
        </w:rPr>
        <w:t xml:space="preserve"> დღეში. ნიმუში უნდა იქნ</w:t>
      </w:r>
      <w:r w:rsidR="00D106E8" w:rsidRPr="00D90EE6">
        <w:rPr>
          <w:rFonts w:ascii="Sylfaen" w:hAnsi="Sylfaen"/>
          <w:lang w:val="ka-GE"/>
        </w:rPr>
        <w:t>ე</w:t>
      </w:r>
      <w:r w:rsidRPr="00D90EE6">
        <w:rPr>
          <w:rFonts w:ascii="Sylfaen" w:hAnsi="Sylfaen"/>
          <w:lang w:val="ka-GE"/>
        </w:rPr>
        <w:t>ს აღებული და შემდეგ გაცრილი წვრილი ნაწილაკების მოსაშორებლად. მიღებული ნიმუში უნდა აიწონოს და შემოწმდეს სიმტკიცე სიმტკიცის მზომ დანადგარზე. საჭირო რაოდენობის ბრუნვით გასუფთავების შემდეგ პელეტები კვლავ გაივლიან სკრინინგის პროცედურას და ისევ აიწონებიან. მთელი პელეტების რაოდენობა უნდა იყოს ჭარბად - 97.5% ფარგლებში, რათა კლასიფიცირებულ იქნ</w:t>
      </w:r>
      <w:r w:rsidR="00D106E8" w:rsidRPr="00D90EE6">
        <w:rPr>
          <w:rFonts w:ascii="Sylfaen" w:hAnsi="Sylfaen"/>
          <w:lang w:val="ka-GE"/>
        </w:rPr>
        <w:t>ე</w:t>
      </w:r>
      <w:r w:rsidRPr="00D90EE6">
        <w:rPr>
          <w:rFonts w:ascii="Sylfaen" w:hAnsi="Sylfaen"/>
          <w:lang w:val="ka-GE"/>
        </w:rPr>
        <w:t>ს კარგი ხარისხის პელეტებად</w:t>
      </w:r>
      <w:r w:rsidRPr="00D90EE6">
        <w:rPr>
          <w:rFonts w:ascii="Sylfaen" w:hAnsi="Sylfaen"/>
        </w:rPr>
        <w:t>.</w:t>
      </w:r>
    </w:p>
    <w:p w14:paraId="43B239D4" w14:textId="77777777" w:rsidR="002A064C" w:rsidRPr="00D90EE6" w:rsidRDefault="002A064C" w:rsidP="002A064C">
      <w:pPr>
        <w:jc w:val="both"/>
        <w:rPr>
          <w:rFonts w:ascii="Sylfaen" w:hAnsi="Sylfaen"/>
        </w:rPr>
      </w:pPr>
      <w:r w:rsidRPr="00D90EE6">
        <w:rPr>
          <w:rFonts w:ascii="Sylfaen" w:hAnsi="Sylfaen"/>
          <w:lang w:val="ka-GE"/>
        </w:rPr>
        <w:t xml:space="preserve">შემოწმება ასევე უნდა გაკეთდეს წვრილი ფრაქციის რაოდენობის დასადგენად, ვიდრე პელეტები დატოვებს ქარხანას. საბოლოო ეტაპზე საწარმოო ხაზზე წვრილი ფრაქციის რაოდენობამ პელეტებში არ უნდა გადააჭარბოს </w:t>
      </w:r>
      <w:r w:rsidRPr="00D90EE6">
        <w:rPr>
          <w:rFonts w:ascii="Sylfaen" w:hAnsi="Sylfaen"/>
        </w:rPr>
        <w:t>1%.</w:t>
      </w:r>
    </w:p>
    <w:p w14:paraId="27614F23" w14:textId="77777777" w:rsidR="002A064C" w:rsidRPr="00D90EE6" w:rsidRDefault="002A064C" w:rsidP="002A064C">
      <w:pPr>
        <w:jc w:val="both"/>
        <w:rPr>
          <w:rFonts w:ascii="Sylfaen" w:hAnsi="Sylfaen"/>
        </w:rPr>
      </w:pPr>
      <w:r w:rsidRPr="00D90EE6">
        <w:rPr>
          <w:rFonts w:ascii="Sylfaen" w:hAnsi="Sylfaen"/>
          <w:lang w:val="ka-GE"/>
        </w:rPr>
        <w:t>დეკლარაცია მიწოდებულ უნდა იქნ</w:t>
      </w:r>
      <w:r w:rsidR="00D106E8" w:rsidRPr="00D90EE6">
        <w:rPr>
          <w:rFonts w:ascii="Sylfaen" w:hAnsi="Sylfaen"/>
          <w:lang w:val="ka-GE"/>
        </w:rPr>
        <w:t>ე</w:t>
      </w:r>
      <w:r w:rsidRPr="00D90EE6">
        <w:rPr>
          <w:rFonts w:ascii="Sylfaen" w:hAnsi="Sylfaen"/>
          <w:lang w:val="ka-GE"/>
        </w:rPr>
        <w:t>ს პელეტებთან ერთად, რომელშიც აღწერილი იქნება გამოყენებული ნედლეული, მათი სიმტკიცე და წვრილი ფრაქციის შემცველობა, ასევე მათი ტენშემცველობა. თუ შესაძლებელია ციფრობრივი მონაცემების ჩვენება, ასევე სასარგებლოა ენერგიისა და ნაცრის შემცველობის დეკლარირება.</w:t>
      </w:r>
    </w:p>
    <w:p w14:paraId="5B25B260" w14:textId="419816DE" w:rsidR="002A064C" w:rsidRPr="00D90EE6" w:rsidRDefault="008B3AF9" w:rsidP="002A064C">
      <w:pPr>
        <w:pStyle w:val="Heading2"/>
        <w:rPr>
          <w:rFonts w:ascii="Sylfaen" w:hAnsi="Sylfaen"/>
        </w:rPr>
      </w:pPr>
      <w:bookmarkStart w:id="51" w:name="_Toc406600295"/>
      <w:r w:rsidRPr="00D90EE6">
        <w:rPr>
          <w:rFonts w:ascii="Sylfaen" w:hAnsi="Sylfaen"/>
          <w:lang w:val="ka-GE"/>
        </w:rPr>
        <w:t>3.</w:t>
      </w:r>
      <w:r w:rsidR="002A064C" w:rsidRPr="00D90EE6">
        <w:rPr>
          <w:rFonts w:ascii="Sylfaen" w:hAnsi="Sylfaen"/>
        </w:rPr>
        <w:t xml:space="preserve">4. </w:t>
      </w:r>
      <w:r w:rsidR="002A064C" w:rsidRPr="00D90EE6">
        <w:rPr>
          <w:rFonts w:ascii="Sylfaen" w:hAnsi="Sylfaen" w:cs="Sylfaen"/>
          <w:lang w:val="ka-GE"/>
        </w:rPr>
        <w:t>ბიოსაწვავის</w:t>
      </w:r>
      <w:r w:rsidR="002A064C" w:rsidRPr="00D90EE6">
        <w:rPr>
          <w:rFonts w:ascii="Sylfaen" w:hAnsi="Sylfaen"/>
          <w:lang w:val="ka-GE"/>
        </w:rPr>
        <w:t xml:space="preserve"> </w:t>
      </w:r>
      <w:r w:rsidR="002A064C" w:rsidRPr="00D90EE6">
        <w:rPr>
          <w:rFonts w:ascii="Sylfaen" w:hAnsi="Sylfaen" w:cs="Sylfaen"/>
          <w:lang w:val="ka-GE"/>
        </w:rPr>
        <w:t>ტიპების</w:t>
      </w:r>
      <w:r w:rsidR="002A064C" w:rsidRPr="00D90EE6">
        <w:rPr>
          <w:rFonts w:ascii="Sylfaen" w:hAnsi="Sylfaen"/>
          <w:lang w:val="ka-GE"/>
        </w:rPr>
        <w:t xml:space="preserve"> </w:t>
      </w:r>
      <w:r w:rsidR="002A064C" w:rsidRPr="00D90EE6">
        <w:rPr>
          <w:rFonts w:ascii="Sylfaen" w:hAnsi="Sylfaen" w:cs="Sylfaen"/>
          <w:lang w:val="ka-GE"/>
        </w:rPr>
        <w:t>შედარება</w:t>
      </w:r>
      <w:bookmarkEnd w:id="51"/>
    </w:p>
    <w:p w14:paraId="503903B6" w14:textId="77777777" w:rsidR="002A064C" w:rsidRPr="00D90EE6" w:rsidRDefault="002A064C" w:rsidP="002A064C">
      <w:pPr>
        <w:jc w:val="both"/>
        <w:rPr>
          <w:rFonts w:ascii="Sylfaen" w:hAnsi="Sylfaen"/>
        </w:rPr>
      </w:pPr>
      <w:r w:rsidRPr="00D90EE6">
        <w:rPr>
          <w:rFonts w:ascii="Sylfaen" w:hAnsi="Sylfaen"/>
          <w:lang w:val="ka-GE"/>
        </w:rPr>
        <w:t>როგორც კონტური, წინა პარაგრაფებში მოცემული, წარმოებისათვის საჭირო მასალების თვალსაზრისის მიმოხილვისა, განიხილება შემდეგი ალტერნატიული გზები:</w:t>
      </w:r>
    </w:p>
    <w:p w14:paraId="36503A1B" w14:textId="77777777" w:rsidR="002A064C" w:rsidRPr="00D90EE6" w:rsidRDefault="002A064C" w:rsidP="002A064C">
      <w:pPr>
        <w:pStyle w:val="ListParagraph"/>
        <w:numPr>
          <w:ilvl w:val="0"/>
          <w:numId w:val="16"/>
        </w:numPr>
        <w:jc w:val="both"/>
        <w:rPr>
          <w:rFonts w:ascii="Sylfaen" w:hAnsi="Sylfaen"/>
        </w:rPr>
      </w:pPr>
      <w:r w:rsidRPr="00D90EE6">
        <w:rPr>
          <w:rFonts w:ascii="Sylfaen" w:hAnsi="Sylfaen"/>
          <w:lang w:val="ka-GE"/>
        </w:rPr>
        <w:t>მერქნის ნაფოტების წარმოება მერქნის ნარჩენებიდან</w:t>
      </w:r>
      <w:r w:rsidR="00D106E8" w:rsidRPr="00D90EE6">
        <w:rPr>
          <w:rFonts w:ascii="Sylfaen" w:hAnsi="Sylfaen"/>
          <w:lang w:val="ka-GE"/>
        </w:rPr>
        <w:t>;</w:t>
      </w:r>
    </w:p>
    <w:p w14:paraId="3ED1E13F" w14:textId="77777777" w:rsidR="002A064C" w:rsidRPr="00D90EE6" w:rsidRDefault="002A064C" w:rsidP="002A064C">
      <w:pPr>
        <w:pStyle w:val="ListParagraph"/>
        <w:numPr>
          <w:ilvl w:val="0"/>
          <w:numId w:val="16"/>
        </w:numPr>
        <w:jc w:val="both"/>
        <w:rPr>
          <w:rFonts w:ascii="Sylfaen" w:hAnsi="Sylfaen"/>
        </w:rPr>
      </w:pPr>
      <w:r w:rsidRPr="00D90EE6">
        <w:rPr>
          <w:rFonts w:ascii="Sylfaen" w:hAnsi="Sylfaen"/>
          <w:lang w:val="ka-GE"/>
        </w:rPr>
        <w:t>მერქნის ნაფოტების წარმოება მეფრინველეობის ქვესაგები მასალებიდან</w:t>
      </w:r>
      <w:r w:rsidR="00D106E8" w:rsidRPr="00D90EE6">
        <w:rPr>
          <w:rFonts w:ascii="Sylfaen" w:hAnsi="Sylfaen"/>
          <w:lang w:val="ka-GE"/>
        </w:rPr>
        <w:t>;</w:t>
      </w:r>
    </w:p>
    <w:p w14:paraId="14BAF3A6" w14:textId="77777777" w:rsidR="002A064C" w:rsidRPr="00D90EE6" w:rsidRDefault="002A064C" w:rsidP="002A064C">
      <w:pPr>
        <w:pStyle w:val="ListParagraph"/>
        <w:numPr>
          <w:ilvl w:val="0"/>
          <w:numId w:val="16"/>
        </w:numPr>
        <w:jc w:val="both"/>
        <w:rPr>
          <w:rFonts w:ascii="Sylfaen" w:hAnsi="Sylfaen"/>
        </w:rPr>
      </w:pPr>
      <w:r w:rsidRPr="00D90EE6">
        <w:rPr>
          <w:rFonts w:ascii="Sylfaen" w:hAnsi="Sylfaen"/>
          <w:lang w:val="ka-GE"/>
        </w:rPr>
        <w:t>ბრიკეტების წარმოება მერქნის ნარჩენებიდან</w:t>
      </w:r>
      <w:r w:rsidR="00D106E8" w:rsidRPr="00D90EE6">
        <w:rPr>
          <w:rFonts w:ascii="Sylfaen" w:hAnsi="Sylfaen"/>
          <w:lang w:val="ka-GE"/>
        </w:rPr>
        <w:t>;</w:t>
      </w:r>
    </w:p>
    <w:p w14:paraId="6321DEE6" w14:textId="77777777" w:rsidR="002A064C" w:rsidRPr="00D90EE6" w:rsidRDefault="002A064C" w:rsidP="002A064C">
      <w:pPr>
        <w:pStyle w:val="ListParagraph"/>
        <w:numPr>
          <w:ilvl w:val="0"/>
          <w:numId w:val="16"/>
        </w:numPr>
        <w:jc w:val="both"/>
        <w:rPr>
          <w:rFonts w:ascii="Sylfaen" w:hAnsi="Sylfaen"/>
        </w:rPr>
      </w:pPr>
      <w:r w:rsidRPr="00D90EE6">
        <w:rPr>
          <w:rFonts w:ascii="Sylfaen" w:hAnsi="Sylfaen"/>
          <w:lang w:val="ka-GE"/>
        </w:rPr>
        <w:t>პელეტების წარმოება მერქნის ნარჩენებიდან</w:t>
      </w:r>
      <w:r w:rsidR="00D106E8" w:rsidRPr="00D90EE6">
        <w:rPr>
          <w:rFonts w:ascii="Sylfaen" w:hAnsi="Sylfaen"/>
          <w:lang w:val="ka-GE"/>
        </w:rPr>
        <w:t>.</w:t>
      </w:r>
    </w:p>
    <w:p w14:paraId="25711538" w14:textId="77777777" w:rsidR="002A064C" w:rsidRPr="00D90EE6" w:rsidRDefault="002A064C" w:rsidP="002A064C">
      <w:pPr>
        <w:jc w:val="both"/>
        <w:rPr>
          <w:rFonts w:ascii="Sylfaen" w:hAnsi="Sylfaen"/>
        </w:rPr>
      </w:pPr>
      <w:r w:rsidRPr="00D90EE6">
        <w:rPr>
          <w:rFonts w:ascii="Sylfaen" w:hAnsi="Sylfaen"/>
          <w:lang w:val="ka-GE"/>
        </w:rPr>
        <w:t xml:space="preserve">თუ შევადარებთ მერქნის ნაფოტებს, ბიომასის წარმოების და გამკვრივების უპირატესობები არ შემოიფარგლება მხოლოდ უფრო მაღალი ენერგოშემცველობით. ორივე ტექნოლოგია, </w:t>
      </w:r>
      <w:r w:rsidRPr="00D90EE6">
        <w:rPr>
          <w:rFonts w:ascii="Sylfaen" w:hAnsi="Sylfaen"/>
          <w:lang w:val="ka-GE"/>
        </w:rPr>
        <w:lastRenderedPageBreak/>
        <w:t>ბრიკეტებისა და პელეტების წარმოება, დაფუძნებულია ნედლეული მასალების მოცულობის შემცირებაზე გარკვეული უპირატესობების მისაღებად:</w:t>
      </w:r>
    </w:p>
    <w:p w14:paraId="7E47BBE3" w14:textId="77777777"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t>მაღალი მოცულობითი ენერგოსიმკვრივე</w:t>
      </w:r>
      <w:r w:rsidR="00D106E8" w:rsidRPr="00D90EE6">
        <w:rPr>
          <w:rFonts w:ascii="Sylfaen" w:hAnsi="Sylfaen"/>
          <w:lang w:val="ka-GE"/>
        </w:rPr>
        <w:t>;</w:t>
      </w:r>
    </w:p>
    <w:p w14:paraId="20FFFCA9" w14:textId="77777777"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t>დოზირების ხელსაყრელი  მახასიათებლები</w:t>
      </w:r>
      <w:r w:rsidR="00D106E8" w:rsidRPr="00D90EE6">
        <w:rPr>
          <w:rFonts w:ascii="Sylfaen" w:hAnsi="Sylfaen"/>
          <w:lang w:val="ka-GE"/>
        </w:rPr>
        <w:t>;</w:t>
      </w:r>
    </w:p>
    <w:p w14:paraId="178CA95A" w14:textId="77777777"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t>საწვავში დაბალი წყალშემცველობა და აქედან გამომდინარე მაღალი შენახვის სტაბილურობა (ნაკლები ბიოდეგრადაცია)</w:t>
      </w:r>
      <w:r w:rsidR="00D106E8" w:rsidRPr="00D90EE6">
        <w:rPr>
          <w:rFonts w:ascii="Sylfaen" w:hAnsi="Sylfaen"/>
          <w:lang w:val="ka-GE"/>
        </w:rPr>
        <w:t>;</w:t>
      </w:r>
    </w:p>
    <w:p w14:paraId="0A499FE4" w14:textId="77777777"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t>დანამატების გამოყენების ვარიანტი, ქიმიური/მასალის თვისებების შესაცვლელად</w:t>
      </w:r>
      <w:r w:rsidR="00D106E8" w:rsidRPr="00D90EE6">
        <w:rPr>
          <w:rFonts w:ascii="Sylfaen" w:hAnsi="Sylfaen"/>
          <w:lang w:val="ka-GE"/>
        </w:rPr>
        <w:t>;</w:t>
      </w:r>
    </w:p>
    <w:p w14:paraId="4587982A" w14:textId="77777777"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t>ნაკლები მტვრის გამოყოფა მუშაობისა და ტრანსპორტირების დროს</w:t>
      </w:r>
      <w:r w:rsidR="00D106E8" w:rsidRPr="00D90EE6">
        <w:rPr>
          <w:rFonts w:ascii="Sylfaen" w:hAnsi="Sylfaen"/>
          <w:lang w:val="ka-GE"/>
        </w:rPr>
        <w:t>;</w:t>
      </w:r>
    </w:p>
    <w:p w14:paraId="7DE54EC8" w14:textId="77777777"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t>საწვავის მაღალი ჰომოგენურობა (ერთგვაროვნება)</w:t>
      </w:r>
      <w:r w:rsidR="00D106E8" w:rsidRPr="00D90EE6">
        <w:rPr>
          <w:rFonts w:ascii="Sylfaen" w:hAnsi="Sylfaen"/>
          <w:lang w:val="ka-GE"/>
        </w:rPr>
        <w:t>;</w:t>
      </w:r>
    </w:p>
    <w:p w14:paraId="610C5274" w14:textId="77777777" w:rsidR="002A064C" w:rsidRPr="00D90EE6" w:rsidRDefault="002A064C" w:rsidP="002A064C">
      <w:pPr>
        <w:jc w:val="both"/>
        <w:rPr>
          <w:rFonts w:ascii="Sylfaen" w:hAnsi="Sylfaen"/>
        </w:rPr>
      </w:pPr>
      <w:r w:rsidRPr="00D90EE6">
        <w:rPr>
          <w:rFonts w:ascii="Sylfaen" w:hAnsi="Sylfaen"/>
          <w:lang w:val="ka-GE"/>
        </w:rPr>
        <w:t>ბრიკეტების წარმოება უფრო მეტად ეფექტურია</w:t>
      </w:r>
      <w:r w:rsidR="00D106E8" w:rsidRPr="00D90EE6">
        <w:rPr>
          <w:rFonts w:ascii="Sylfaen" w:hAnsi="Sylfaen"/>
          <w:lang w:val="ka-GE"/>
        </w:rPr>
        <w:t>,</w:t>
      </w:r>
      <w:r w:rsidRPr="00D90EE6">
        <w:rPr>
          <w:rFonts w:ascii="Sylfaen" w:hAnsi="Sylfaen"/>
          <w:lang w:val="ka-GE"/>
        </w:rPr>
        <w:t xml:space="preserve"> ვიდრე პელეტებისა, რადგანაც ბიომასის მასალებს აუცილებლად არ სჭირდებათ წინასწარი მომზადება ან თანაბრად დაქუცმაცება, რასაც შედეგად ნაკლები ოპერაციები სჭირდება. ბრიკეტირების მეორე უპირატესობა იმაში მდგომარეობს, რომ ის შეიძლება ადგილზე აეწყოს. ბრიკეტირების წარმოებიდან რჩება თანაპროდუქტები და მათმა ხელმეორედ გამოყენებამ ადგილზე ენერგიისათვის და არა მისმა ტრანსპორტირებამ სხვა ადგილზე ან ნაგავსაყრელზე, შეიძლება დაზოგოს უტილიზაციის ხარჯები. ბრიკეტირება ზოგადად მოიხმარს უფრო ნაკლებ სიმძლავრეებს. ინვესტირების თვალსაზრისით, კაპიტალის შეძენისა და ტექნიკური მომსახურების ხარჯები ბრიკეტების წარმოებისათვის უფრო ნაკლებია</w:t>
      </w:r>
      <w:r w:rsidR="00D106E8" w:rsidRPr="00D90EE6">
        <w:rPr>
          <w:rFonts w:ascii="Sylfaen" w:hAnsi="Sylfaen"/>
          <w:lang w:val="ka-GE"/>
        </w:rPr>
        <w:t>,</w:t>
      </w:r>
      <w:r w:rsidRPr="00D90EE6">
        <w:rPr>
          <w:rFonts w:ascii="Sylfaen" w:hAnsi="Sylfaen"/>
          <w:lang w:val="ka-GE"/>
        </w:rPr>
        <w:t xml:space="preserve"> ვიდრე პელეტების შემთხვევაში. თუ ტრანსპორტირება წარმოადგენს ერთ-ერთ მთავარ კრიტერიუმს, პელეტები უფრო მეტი უპირატესობებით ხასიათდება, რადგანაც პელეტების ტრანსპორტირების დროს მოცულობითი შევსების კოეფიციენტი უფრო მაღალია, ვიდრე ბრიკეტების შემთხვევაში. ეს განსაკუთრებით </w:t>
      </w:r>
      <w:r w:rsidR="004F74BA" w:rsidRPr="00D90EE6">
        <w:rPr>
          <w:rFonts w:ascii="Sylfaen" w:hAnsi="Sylfaen"/>
          <w:lang w:val="ka-GE"/>
        </w:rPr>
        <w:t>თვალსაჩინოა</w:t>
      </w:r>
      <w:r w:rsidRPr="00D90EE6">
        <w:rPr>
          <w:rFonts w:ascii="Sylfaen" w:hAnsi="Sylfaen"/>
          <w:lang w:val="ka-GE"/>
        </w:rPr>
        <w:t xml:space="preserve"> თუ ბრიკეტები </w:t>
      </w:r>
      <w:r w:rsidR="004F74BA" w:rsidRPr="00D90EE6">
        <w:rPr>
          <w:rFonts w:ascii="Sylfaen" w:hAnsi="Sylfaen"/>
          <w:lang w:val="ka-GE"/>
        </w:rPr>
        <w:t>დიდი</w:t>
      </w:r>
      <w:r w:rsidRPr="00D90EE6">
        <w:rPr>
          <w:rFonts w:ascii="Sylfaen" w:hAnsi="Sylfaen"/>
          <w:lang w:val="ka-GE"/>
        </w:rPr>
        <w:t xml:space="preserve"> ზომისაა და</w:t>
      </w:r>
      <w:r w:rsidR="00D106E8" w:rsidRPr="00D90EE6">
        <w:rPr>
          <w:rFonts w:ascii="Sylfaen" w:hAnsi="Sylfaen"/>
          <w:lang w:val="ka-GE"/>
        </w:rPr>
        <w:t xml:space="preserve"> </w:t>
      </w:r>
      <w:r w:rsidRPr="00D90EE6">
        <w:rPr>
          <w:rFonts w:ascii="Sylfaen" w:hAnsi="Sylfaen"/>
          <w:lang w:val="ka-GE"/>
        </w:rPr>
        <w:t>ისინი დასაწყობებულია - მათ შორის მეტი ჰაერია.</w:t>
      </w:r>
    </w:p>
    <w:p w14:paraId="30C41976" w14:textId="77777777" w:rsidR="002A064C" w:rsidRPr="00D90EE6" w:rsidRDefault="002A064C" w:rsidP="002A064C">
      <w:pPr>
        <w:jc w:val="both"/>
        <w:rPr>
          <w:rFonts w:ascii="Sylfaen" w:hAnsi="Sylfaen"/>
        </w:rPr>
      </w:pPr>
      <w:r w:rsidRPr="00D90EE6">
        <w:rPr>
          <w:rFonts w:ascii="Sylfaen" w:hAnsi="Sylfaen"/>
          <w:lang w:val="ka-GE"/>
        </w:rPr>
        <w:t>ვიხილავთ</w:t>
      </w:r>
      <w:r w:rsidR="00023E03" w:rsidRPr="00D90EE6">
        <w:rPr>
          <w:rFonts w:ascii="Sylfaen" w:hAnsi="Sylfaen"/>
          <w:lang w:val="ka-GE"/>
        </w:rPr>
        <w:t>,</w:t>
      </w:r>
      <w:r w:rsidRPr="00D90EE6">
        <w:rPr>
          <w:rFonts w:ascii="Sylfaen" w:hAnsi="Sylfaen"/>
          <w:lang w:val="ka-GE"/>
        </w:rPr>
        <w:t xml:space="preserve"> რა ზემოთ მოყვანილ ალტერნატივებს, თითოეული ტიპის ბიოსაწვავის წარმოების პრიორიტეტები შემდეგია (1 - უმაღლესი/საუკეთესო, 4 - უდაბლესი/ ცუდი):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59"/>
        <w:gridCol w:w="2126"/>
        <w:gridCol w:w="1559"/>
        <w:gridCol w:w="1530"/>
      </w:tblGrid>
      <w:tr w:rsidR="002A064C" w:rsidRPr="00D90EE6" w14:paraId="579A061E" w14:textId="77777777" w:rsidTr="008B3AF9">
        <w:tc>
          <w:tcPr>
            <w:tcW w:w="2802" w:type="dxa"/>
          </w:tcPr>
          <w:p w14:paraId="6E119E3A" w14:textId="77777777" w:rsidR="002A064C" w:rsidRPr="00D90EE6" w:rsidRDefault="002A064C" w:rsidP="00BB08D9">
            <w:pPr>
              <w:jc w:val="both"/>
              <w:rPr>
                <w:rFonts w:ascii="Sylfaen" w:hAnsi="Sylfaen"/>
              </w:rPr>
            </w:pPr>
          </w:p>
        </w:tc>
        <w:tc>
          <w:tcPr>
            <w:tcW w:w="1559" w:type="dxa"/>
          </w:tcPr>
          <w:p w14:paraId="34F01985" w14:textId="77777777" w:rsidR="002A064C" w:rsidRPr="00D90EE6" w:rsidRDefault="002A064C" w:rsidP="00BB08D9">
            <w:pPr>
              <w:jc w:val="both"/>
              <w:rPr>
                <w:rFonts w:ascii="Sylfaen" w:hAnsi="Sylfaen"/>
              </w:rPr>
            </w:pPr>
            <w:r w:rsidRPr="00D90EE6">
              <w:rPr>
                <w:rFonts w:ascii="Sylfaen" w:hAnsi="Sylfaen"/>
                <w:lang w:val="ka-GE"/>
              </w:rPr>
              <w:t>მერქნის ნაფოტები</w:t>
            </w:r>
            <w:r w:rsidRPr="00D90EE6">
              <w:rPr>
                <w:rFonts w:ascii="Sylfaen" w:hAnsi="Sylfaen"/>
              </w:rPr>
              <w:t xml:space="preserve"> (</w:t>
            </w:r>
            <w:r w:rsidRPr="00D90EE6">
              <w:rPr>
                <w:rFonts w:ascii="Sylfaen" w:hAnsi="Sylfaen"/>
                <w:lang w:val="ka-GE"/>
              </w:rPr>
              <w:t>მერქნის ნარჩენები</w:t>
            </w:r>
            <w:r w:rsidRPr="00D90EE6">
              <w:rPr>
                <w:rFonts w:ascii="Sylfaen" w:hAnsi="Sylfaen"/>
              </w:rPr>
              <w:t>)</w:t>
            </w:r>
          </w:p>
        </w:tc>
        <w:tc>
          <w:tcPr>
            <w:tcW w:w="2126" w:type="dxa"/>
          </w:tcPr>
          <w:p w14:paraId="7A0FE64B" w14:textId="77777777" w:rsidR="002A064C" w:rsidRPr="00D90EE6" w:rsidRDefault="002A064C" w:rsidP="00BB08D9">
            <w:pPr>
              <w:jc w:val="both"/>
              <w:rPr>
                <w:rFonts w:ascii="Sylfaen" w:hAnsi="Sylfaen"/>
              </w:rPr>
            </w:pPr>
            <w:r w:rsidRPr="00D90EE6">
              <w:rPr>
                <w:rFonts w:ascii="Sylfaen" w:hAnsi="Sylfaen"/>
                <w:lang w:val="ka-GE"/>
              </w:rPr>
              <w:t>მერქნის ნაფოტები</w:t>
            </w:r>
            <w:r w:rsidRPr="00D90EE6">
              <w:rPr>
                <w:rFonts w:ascii="Sylfaen" w:hAnsi="Sylfaen"/>
              </w:rPr>
              <w:t xml:space="preserve"> (</w:t>
            </w:r>
            <w:r w:rsidRPr="00D90EE6">
              <w:rPr>
                <w:rFonts w:ascii="Sylfaen" w:hAnsi="Sylfaen"/>
                <w:lang w:val="ka-GE"/>
              </w:rPr>
              <w:t>მეფრინველეობის საფენები</w:t>
            </w:r>
            <w:r w:rsidRPr="00D90EE6">
              <w:rPr>
                <w:rFonts w:ascii="Sylfaen" w:hAnsi="Sylfaen"/>
              </w:rPr>
              <w:t>)</w:t>
            </w:r>
          </w:p>
        </w:tc>
        <w:tc>
          <w:tcPr>
            <w:tcW w:w="1559" w:type="dxa"/>
          </w:tcPr>
          <w:p w14:paraId="4F02C96D" w14:textId="77777777" w:rsidR="002A064C" w:rsidRPr="00D90EE6" w:rsidRDefault="002A064C" w:rsidP="00BB08D9">
            <w:pPr>
              <w:jc w:val="both"/>
              <w:rPr>
                <w:rFonts w:ascii="Sylfaen" w:hAnsi="Sylfaen"/>
              </w:rPr>
            </w:pPr>
            <w:r w:rsidRPr="00D90EE6">
              <w:rPr>
                <w:rFonts w:ascii="Sylfaen" w:hAnsi="Sylfaen"/>
                <w:lang w:val="ka-GE"/>
              </w:rPr>
              <w:t>ბრიკეტები</w:t>
            </w:r>
          </w:p>
        </w:tc>
        <w:tc>
          <w:tcPr>
            <w:tcW w:w="1530" w:type="dxa"/>
          </w:tcPr>
          <w:p w14:paraId="38F62FF1" w14:textId="77777777" w:rsidR="002A064C" w:rsidRPr="00D90EE6" w:rsidRDefault="002A064C" w:rsidP="00BB08D9">
            <w:pPr>
              <w:jc w:val="both"/>
              <w:rPr>
                <w:rFonts w:ascii="Sylfaen" w:hAnsi="Sylfaen"/>
              </w:rPr>
            </w:pPr>
            <w:r w:rsidRPr="00D90EE6">
              <w:rPr>
                <w:rFonts w:ascii="Sylfaen" w:hAnsi="Sylfaen"/>
              </w:rPr>
              <w:t>პელეტები</w:t>
            </w:r>
          </w:p>
        </w:tc>
      </w:tr>
      <w:tr w:rsidR="002A064C" w:rsidRPr="00D90EE6" w14:paraId="7EEAED18" w14:textId="77777777" w:rsidTr="008B3AF9">
        <w:tc>
          <w:tcPr>
            <w:tcW w:w="2802" w:type="dxa"/>
          </w:tcPr>
          <w:p w14:paraId="4AE9975F" w14:textId="77777777" w:rsidR="002A064C" w:rsidRPr="00D90EE6" w:rsidRDefault="002A064C" w:rsidP="00BB08D9">
            <w:pPr>
              <w:jc w:val="both"/>
              <w:rPr>
                <w:rFonts w:ascii="Sylfaen" w:hAnsi="Sylfaen"/>
              </w:rPr>
            </w:pPr>
            <w:r w:rsidRPr="00D90EE6">
              <w:rPr>
                <w:rFonts w:ascii="Sylfaen" w:hAnsi="Sylfaen"/>
                <w:lang w:val="ka-GE"/>
              </w:rPr>
              <w:t>ბიომასის ხელმისაწვდომობა</w:t>
            </w:r>
          </w:p>
        </w:tc>
        <w:tc>
          <w:tcPr>
            <w:tcW w:w="1559" w:type="dxa"/>
          </w:tcPr>
          <w:p w14:paraId="7E60F59E" w14:textId="77777777" w:rsidR="002A064C" w:rsidRPr="00D90EE6" w:rsidRDefault="002A064C" w:rsidP="00BB08D9">
            <w:pPr>
              <w:jc w:val="both"/>
              <w:rPr>
                <w:rFonts w:ascii="Sylfaen" w:hAnsi="Sylfaen"/>
              </w:rPr>
            </w:pPr>
            <w:r w:rsidRPr="00D90EE6">
              <w:rPr>
                <w:rFonts w:ascii="Sylfaen" w:hAnsi="Sylfaen"/>
              </w:rPr>
              <w:t>4</w:t>
            </w:r>
          </w:p>
        </w:tc>
        <w:tc>
          <w:tcPr>
            <w:tcW w:w="2126" w:type="dxa"/>
          </w:tcPr>
          <w:p w14:paraId="68BBB3FE" w14:textId="77777777" w:rsidR="002A064C" w:rsidRPr="00D90EE6" w:rsidRDefault="002A064C" w:rsidP="00BB08D9">
            <w:pPr>
              <w:jc w:val="both"/>
              <w:rPr>
                <w:rFonts w:ascii="Sylfaen" w:hAnsi="Sylfaen"/>
              </w:rPr>
            </w:pPr>
            <w:r w:rsidRPr="00D90EE6">
              <w:rPr>
                <w:rFonts w:ascii="Sylfaen" w:hAnsi="Sylfaen"/>
              </w:rPr>
              <w:t>1</w:t>
            </w:r>
          </w:p>
        </w:tc>
        <w:tc>
          <w:tcPr>
            <w:tcW w:w="1559" w:type="dxa"/>
          </w:tcPr>
          <w:p w14:paraId="03F51262" w14:textId="77777777" w:rsidR="002A064C" w:rsidRPr="00D90EE6" w:rsidRDefault="002A064C" w:rsidP="00BB08D9">
            <w:pPr>
              <w:jc w:val="both"/>
              <w:rPr>
                <w:rFonts w:ascii="Sylfaen" w:hAnsi="Sylfaen"/>
              </w:rPr>
            </w:pPr>
            <w:r w:rsidRPr="00D90EE6">
              <w:rPr>
                <w:rFonts w:ascii="Sylfaen" w:hAnsi="Sylfaen"/>
              </w:rPr>
              <w:t>3</w:t>
            </w:r>
          </w:p>
        </w:tc>
        <w:tc>
          <w:tcPr>
            <w:tcW w:w="1530" w:type="dxa"/>
          </w:tcPr>
          <w:p w14:paraId="6BCEFDC9" w14:textId="77777777" w:rsidR="002A064C" w:rsidRPr="00D90EE6" w:rsidRDefault="002A064C" w:rsidP="00BB08D9">
            <w:pPr>
              <w:jc w:val="both"/>
              <w:rPr>
                <w:rFonts w:ascii="Sylfaen" w:hAnsi="Sylfaen"/>
              </w:rPr>
            </w:pPr>
            <w:r w:rsidRPr="00D90EE6">
              <w:rPr>
                <w:rFonts w:ascii="Sylfaen" w:hAnsi="Sylfaen"/>
              </w:rPr>
              <w:t>2</w:t>
            </w:r>
          </w:p>
        </w:tc>
      </w:tr>
      <w:tr w:rsidR="002A064C" w:rsidRPr="00D90EE6" w14:paraId="7CC1882C" w14:textId="77777777" w:rsidTr="008B3AF9">
        <w:tc>
          <w:tcPr>
            <w:tcW w:w="2802" w:type="dxa"/>
          </w:tcPr>
          <w:p w14:paraId="1596B346" w14:textId="77777777" w:rsidR="002A064C" w:rsidRPr="00D90EE6" w:rsidRDefault="002A064C" w:rsidP="00BB08D9">
            <w:pPr>
              <w:rPr>
                <w:rFonts w:ascii="Sylfaen" w:hAnsi="Sylfaen"/>
              </w:rPr>
            </w:pPr>
            <w:r w:rsidRPr="00D90EE6">
              <w:rPr>
                <w:rFonts w:ascii="Sylfaen" w:hAnsi="Sylfaen"/>
                <w:lang w:val="ka-GE"/>
              </w:rPr>
              <w:t>მზა ბიომასის ხელმისაწვდომობა</w:t>
            </w:r>
          </w:p>
        </w:tc>
        <w:tc>
          <w:tcPr>
            <w:tcW w:w="1559" w:type="dxa"/>
          </w:tcPr>
          <w:p w14:paraId="51683A27" w14:textId="77777777" w:rsidR="002A064C" w:rsidRPr="00D90EE6" w:rsidRDefault="002A064C" w:rsidP="00BB08D9">
            <w:pPr>
              <w:jc w:val="both"/>
              <w:rPr>
                <w:rFonts w:ascii="Sylfaen" w:hAnsi="Sylfaen"/>
              </w:rPr>
            </w:pPr>
            <w:r w:rsidRPr="00D90EE6">
              <w:rPr>
                <w:rFonts w:ascii="Sylfaen" w:hAnsi="Sylfaen"/>
              </w:rPr>
              <w:t>4</w:t>
            </w:r>
          </w:p>
        </w:tc>
        <w:tc>
          <w:tcPr>
            <w:tcW w:w="2126" w:type="dxa"/>
          </w:tcPr>
          <w:p w14:paraId="268BCD13" w14:textId="77777777" w:rsidR="002A064C" w:rsidRPr="00D90EE6" w:rsidRDefault="002A064C" w:rsidP="00BB08D9">
            <w:pPr>
              <w:jc w:val="both"/>
              <w:rPr>
                <w:rFonts w:ascii="Sylfaen" w:hAnsi="Sylfaen"/>
              </w:rPr>
            </w:pPr>
            <w:r w:rsidRPr="00D90EE6">
              <w:rPr>
                <w:rFonts w:ascii="Sylfaen" w:hAnsi="Sylfaen"/>
              </w:rPr>
              <w:t>2</w:t>
            </w:r>
          </w:p>
        </w:tc>
        <w:tc>
          <w:tcPr>
            <w:tcW w:w="1559" w:type="dxa"/>
          </w:tcPr>
          <w:p w14:paraId="5C4722C0" w14:textId="77777777" w:rsidR="002A064C" w:rsidRPr="00D90EE6" w:rsidRDefault="002A064C" w:rsidP="00BB08D9">
            <w:pPr>
              <w:jc w:val="both"/>
              <w:rPr>
                <w:rFonts w:ascii="Sylfaen" w:hAnsi="Sylfaen"/>
              </w:rPr>
            </w:pPr>
            <w:r w:rsidRPr="00D90EE6">
              <w:rPr>
                <w:rFonts w:ascii="Sylfaen" w:hAnsi="Sylfaen"/>
              </w:rPr>
              <w:t>3</w:t>
            </w:r>
          </w:p>
        </w:tc>
        <w:tc>
          <w:tcPr>
            <w:tcW w:w="1530" w:type="dxa"/>
          </w:tcPr>
          <w:p w14:paraId="300CF937" w14:textId="77777777" w:rsidR="002A064C" w:rsidRPr="00D90EE6" w:rsidRDefault="002A064C" w:rsidP="00BB08D9">
            <w:pPr>
              <w:jc w:val="both"/>
              <w:rPr>
                <w:rFonts w:ascii="Sylfaen" w:hAnsi="Sylfaen"/>
              </w:rPr>
            </w:pPr>
            <w:r w:rsidRPr="00D90EE6">
              <w:rPr>
                <w:rFonts w:ascii="Sylfaen" w:hAnsi="Sylfaen"/>
              </w:rPr>
              <w:t>3</w:t>
            </w:r>
          </w:p>
        </w:tc>
      </w:tr>
      <w:tr w:rsidR="002A064C" w:rsidRPr="00D90EE6" w14:paraId="4F37DF2D" w14:textId="77777777" w:rsidTr="008B3AF9">
        <w:tc>
          <w:tcPr>
            <w:tcW w:w="2802" w:type="dxa"/>
          </w:tcPr>
          <w:p w14:paraId="2791EDFB" w14:textId="77777777" w:rsidR="002A064C" w:rsidRPr="00D90EE6" w:rsidRDefault="002A064C" w:rsidP="00BB08D9">
            <w:pPr>
              <w:rPr>
                <w:rFonts w:ascii="Sylfaen" w:hAnsi="Sylfaen"/>
              </w:rPr>
            </w:pPr>
            <w:r w:rsidRPr="00D90EE6">
              <w:rPr>
                <w:rFonts w:ascii="Sylfaen" w:hAnsi="Sylfaen"/>
                <w:lang w:val="ka-GE"/>
              </w:rPr>
              <w:lastRenderedPageBreak/>
              <w:t>ბიომასის ხელმისაწვდომობა, რომელიც საჭიროებს დამუშავებას</w:t>
            </w:r>
          </w:p>
        </w:tc>
        <w:tc>
          <w:tcPr>
            <w:tcW w:w="1559" w:type="dxa"/>
          </w:tcPr>
          <w:p w14:paraId="2463828A" w14:textId="77777777" w:rsidR="002A064C" w:rsidRPr="00D90EE6" w:rsidRDefault="002A064C" w:rsidP="00BB08D9">
            <w:pPr>
              <w:jc w:val="both"/>
              <w:rPr>
                <w:rFonts w:ascii="Sylfaen" w:hAnsi="Sylfaen"/>
              </w:rPr>
            </w:pPr>
            <w:r w:rsidRPr="00D90EE6">
              <w:rPr>
                <w:rFonts w:ascii="Sylfaen" w:hAnsi="Sylfaen"/>
              </w:rPr>
              <w:t>4</w:t>
            </w:r>
          </w:p>
        </w:tc>
        <w:tc>
          <w:tcPr>
            <w:tcW w:w="2126" w:type="dxa"/>
          </w:tcPr>
          <w:p w14:paraId="18939F22" w14:textId="77777777" w:rsidR="002A064C" w:rsidRPr="00D90EE6" w:rsidRDefault="002A064C" w:rsidP="00BB08D9">
            <w:pPr>
              <w:jc w:val="both"/>
              <w:rPr>
                <w:rFonts w:ascii="Sylfaen" w:hAnsi="Sylfaen"/>
              </w:rPr>
            </w:pPr>
            <w:r w:rsidRPr="00D90EE6">
              <w:rPr>
                <w:rFonts w:ascii="Sylfaen" w:hAnsi="Sylfaen"/>
              </w:rPr>
              <w:t>1</w:t>
            </w:r>
          </w:p>
        </w:tc>
        <w:tc>
          <w:tcPr>
            <w:tcW w:w="1559" w:type="dxa"/>
          </w:tcPr>
          <w:p w14:paraId="724C9B43" w14:textId="77777777" w:rsidR="002A064C" w:rsidRPr="00D90EE6" w:rsidRDefault="002A064C" w:rsidP="00BB08D9">
            <w:pPr>
              <w:jc w:val="both"/>
              <w:rPr>
                <w:rFonts w:ascii="Sylfaen" w:hAnsi="Sylfaen"/>
              </w:rPr>
            </w:pPr>
            <w:r w:rsidRPr="00D90EE6">
              <w:rPr>
                <w:rFonts w:ascii="Sylfaen" w:hAnsi="Sylfaen"/>
              </w:rPr>
              <w:t>3</w:t>
            </w:r>
          </w:p>
        </w:tc>
        <w:tc>
          <w:tcPr>
            <w:tcW w:w="1530" w:type="dxa"/>
          </w:tcPr>
          <w:p w14:paraId="7FED5737" w14:textId="77777777" w:rsidR="002A064C" w:rsidRPr="00D90EE6" w:rsidRDefault="002A064C" w:rsidP="00BB08D9">
            <w:pPr>
              <w:jc w:val="both"/>
              <w:rPr>
                <w:rFonts w:ascii="Sylfaen" w:hAnsi="Sylfaen"/>
              </w:rPr>
            </w:pPr>
            <w:r w:rsidRPr="00D90EE6">
              <w:rPr>
                <w:rFonts w:ascii="Sylfaen" w:hAnsi="Sylfaen"/>
              </w:rPr>
              <w:t>2</w:t>
            </w:r>
          </w:p>
        </w:tc>
      </w:tr>
      <w:tr w:rsidR="002A064C" w:rsidRPr="00D90EE6" w14:paraId="510ABD19" w14:textId="77777777" w:rsidTr="008B3AF9">
        <w:tc>
          <w:tcPr>
            <w:tcW w:w="2802" w:type="dxa"/>
          </w:tcPr>
          <w:p w14:paraId="2D79A77A" w14:textId="77777777" w:rsidR="002A064C" w:rsidRPr="00D90EE6" w:rsidRDefault="002A064C" w:rsidP="00BB08D9">
            <w:pPr>
              <w:jc w:val="both"/>
              <w:rPr>
                <w:rFonts w:ascii="Sylfaen" w:hAnsi="Sylfaen"/>
              </w:rPr>
            </w:pPr>
            <w:r w:rsidRPr="00D90EE6">
              <w:rPr>
                <w:rFonts w:ascii="Sylfaen" w:hAnsi="Sylfaen"/>
                <w:lang w:val="ka-GE"/>
              </w:rPr>
              <w:t>რესურსების დისტრიბუცია</w:t>
            </w:r>
          </w:p>
        </w:tc>
        <w:tc>
          <w:tcPr>
            <w:tcW w:w="1559" w:type="dxa"/>
          </w:tcPr>
          <w:p w14:paraId="2F1ABCE7" w14:textId="77777777" w:rsidR="002A064C" w:rsidRPr="00D90EE6" w:rsidRDefault="002A064C" w:rsidP="00BB08D9">
            <w:pPr>
              <w:jc w:val="both"/>
              <w:rPr>
                <w:rFonts w:ascii="Sylfaen" w:hAnsi="Sylfaen"/>
              </w:rPr>
            </w:pPr>
            <w:r w:rsidRPr="00D90EE6">
              <w:rPr>
                <w:rFonts w:ascii="Sylfaen" w:hAnsi="Sylfaen"/>
              </w:rPr>
              <w:t>3</w:t>
            </w:r>
          </w:p>
        </w:tc>
        <w:tc>
          <w:tcPr>
            <w:tcW w:w="2126" w:type="dxa"/>
          </w:tcPr>
          <w:p w14:paraId="2FCDABA2" w14:textId="77777777" w:rsidR="002A064C" w:rsidRPr="00D90EE6" w:rsidRDefault="002A064C" w:rsidP="00BB08D9">
            <w:pPr>
              <w:jc w:val="both"/>
              <w:rPr>
                <w:rFonts w:ascii="Sylfaen" w:hAnsi="Sylfaen"/>
              </w:rPr>
            </w:pPr>
            <w:r w:rsidRPr="00D90EE6">
              <w:rPr>
                <w:rFonts w:ascii="Sylfaen" w:hAnsi="Sylfaen"/>
              </w:rPr>
              <w:t>1</w:t>
            </w:r>
          </w:p>
        </w:tc>
        <w:tc>
          <w:tcPr>
            <w:tcW w:w="1559" w:type="dxa"/>
          </w:tcPr>
          <w:p w14:paraId="003E24CC" w14:textId="77777777" w:rsidR="002A064C" w:rsidRPr="00D90EE6" w:rsidRDefault="002A064C" w:rsidP="00BB08D9">
            <w:pPr>
              <w:jc w:val="both"/>
              <w:rPr>
                <w:rFonts w:ascii="Sylfaen" w:hAnsi="Sylfaen"/>
              </w:rPr>
            </w:pPr>
            <w:r w:rsidRPr="00D90EE6">
              <w:rPr>
                <w:rFonts w:ascii="Sylfaen" w:hAnsi="Sylfaen"/>
              </w:rPr>
              <w:t>3</w:t>
            </w:r>
          </w:p>
        </w:tc>
        <w:tc>
          <w:tcPr>
            <w:tcW w:w="1530" w:type="dxa"/>
          </w:tcPr>
          <w:p w14:paraId="6B164966" w14:textId="77777777" w:rsidR="002A064C" w:rsidRPr="00D90EE6" w:rsidRDefault="002A064C" w:rsidP="00BB08D9">
            <w:pPr>
              <w:jc w:val="both"/>
              <w:rPr>
                <w:rFonts w:ascii="Sylfaen" w:hAnsi="Sylfaen"/>
              </w:rPr>
            </w:pPr>
            <w:r w:rsidRPr="00D90EE6">
              <w:rPr>
                <w:rFonts w:ascii="Sylfaen" w:hAnsi="Sylfaen"/>
              </w:rPr>
              <w:t>2</w:t>
            </w:r>
          </w:p>
        </w:tc>
      </w:tr>
      <w:tr w:rsidR="002A064C" w:rsidRPr="00D90EE6" w14:paraId="3F29813F" w14:textId="77777777" w:rsidTr="008B3AF9">
        <w:tc>
          <w:tcPr>
            <w:tcW w:w="2802" w:type="dxa"/>
          </w:tcPr>
          <w:p w14:paraId="240557A7" w14:textId="77777777" w:rsidR="002A064C" w:rsidRPr="00D90EE6" w:rsidRDefault="002A064C" w:rsidP="00BB08D9">
            <w:pPr>
              <w:rPr>
                <w:rFonts w:ascii="Sylfaen" w:hAnsi="Sylfaen"/>
              </w:rPr>
            </w:pPr>
            <w:r w:rsidRPr="00D90EE6">
              <w:rPr>
                <w:rFonts w:ascii="Sylfaen" w:hAnsi="Sylfaen"/>
                <w:lang w:val="ka-GE"/>
              </w:rPr>
              <w:t>შეძენის სიადვილე/ბიომასის ფასი</w:t>
            </w:r>
            <w:r w:rsidRPr="00D90EE6">
              <w:rPr>
                <w:rFonts w:ascii="Sylfaen" w:hAnsi="Sylfaen"/>
              </w:rPr>
              <w:t xml:space="preserve"> (</w:t>
            </w:r>
            <w:r w:rsidRPr="00D90EE6">
              <w:rPr>
                <w:rFonts w:ascii="Sylfaen" w:hAnsi="Sylfaen"/>
                <w:lang w:val="ka-GE"/>
              </w:rPr>
              <w:t>ბიომასის ალტერნატიული გამოყენების საფუძველზე</w:t>
            </w:r>
            <w:r w:rsidRPr="00D90EE6">
              <w:rPr>
                <w:rFonts w:ascii="Sylfaen" w:hAnsi="Sylfaen"/>
              </w:rPr>
              <w:t>)</w:t>
            </w:r>
          </w:p>
        </w:tc>
        <w:tc>
          <w:tcPr>
            <w:tcW w:w="1559" w:type="dxa"/>
          </w:tcPr>
          <w:p w14:paraId="7C0066E6" w14:textId="77777777" w:rsidR="002A064C" w:rsidRPr="00D90EE6" w:rsidRDefault="002A064C" w:rsidP="00BB08D9">
            <w:pPr>
              <w:jc w:val="both"/>
              <w:rPr>
                <w:rFonts w:ascii="Sylfaen" w:hAnsi="Sylfaen"/>
              </w:rPr>
            </w:pPr>
            <w:r w:rsidRPr="00D90EE6">
              <w:rPr>
                <w:rFonts w:ascii="Sylfaen" w:hAnsi="Sylfaen"/>
              </w:rPr>
              <w:t>3</w:t>
            </w:r>
          </w:p>
        </w:tc>
        <w:tc>
          <w:tcPr>
            <w:tcW w:w="2126" w:type="dxa"/>
          </w:tcPr>
          <w:p w14:paraId="36787F77" w14:textId="77777777" w:rsidR="002A064C" w:rsidRPr="00D90EE6" w:rsidRDefault="002A064C" w:rsidP="00BB08D9">
            <w:pPr>
              <w:jc w:val="both"/>
              <w:rPr>
                <w:rFonts w:ascii="Sylfaen" w:hAnsi="Sylfaen"/>
              </w:rPr>
            </w:pPr>
            <w:r w:rsidRPr="00D90EE6">
              <w:rPr>
                <w:rFonts w:ascii="Sylfaen" w:hAnsi="Sylfaen"/>
              </w:rPr>
              <w:t>1</w:t>
            </w:r>
          </w:p>
        </w:tc>
        <w:tc>
          <w:tcPr>
            <w:tcW w:w="1559" w:type="dxa"/>
          </w:tcPr>
          <w:p w14:paraId="47BEC016" w14:textId="77777777" w:rsidR="002A064C" w:rsidRPr="00D90EE6" w:rsidRDefault="002A064C" w:rsidP="00BB08D9">
            <w:pPr>
              <w:jc w:val="both"/>
              <w:rPr>
                <w:rFonts w:ascii="Sylfaen" w:hAnsi="Sylfaen"/>
              </w:rPr>
            </w:pPr>
            <w:r w:rsidRPr="00D90EE6">
              <w:rPr>
                <w:rFonts w:ascii="Sylfaen" w:hAnsi="Sylfaen"/>
              </w:rPr>
              <w:t>2</w:t>
            </w:r>
          </w:p>
        </w:tc>
        <w:tc>
          <w:tcPr>
            <w:tcW w:w="1530" w:type="dxa"/>
          </w:tcPr>
          <w:p w14:paraId="7BDBED3F" w14:textId="77777777" w:rsidR="002A064C" w:rsidRPr="00D90EE6" w:rsidRDefault="002A064C" w:rsidP="00BB08D9">
            <w:pPr>
              <w:jc w:val="both"/>
              <w:rPr>
                <w:rFonts w:ascii="Sylfaen" w:hAnsi="Sylfaen"/>
              </w:rPr>
            </w:pPr>
            <w:r w:rsidRPr="00D90EE6">
              <w:rPr>
                <w:rFonts w:ascii="Sylfaen" w:hAnsi="Sylfaen"/>
              </w:rPr>
              <w:t>2</w:t>
            </w:r>
          </w:p>
        </w:tc>
      </w:tr>
      <w:tr w:rsidR="002A064C" w:rsidRPr="00D90EE6" w14:paraId="35DCE52C" w14:textId="77777777" w:rsidTr="008B3AF9">
        <w:tc>
          <w:tcPr>
            <w:tcW w:w="2802" w:type="dxa"/>
          </w:tcPr>
          <w:p w14:paraId="3650355D" w14:textId="77777777" w:rsidR="002A064C" w:rsidRPr="00D90EE6" w:rsidRDefault="002A064C" w:rsidP="00BB08D9">
            <w:pPr>
              <w:rPr>
                <w:rFonts w:ascii="Sylfaen" w:hAnsi="Sylfaen"/>
              </w:rPr>
            </w:pPr>
            <w:r w:rsidRPr="00D90EE6">
              <w:rPr>
                <w:rFonts w:ascii="Sylfaen" w:hAnsi="Sylfaen"/>
                <w:lang w:val="ka-GE"/>
              </w:rPr>
              <w:t>წარმოების დაფუძნების ღირებულება</w:t>
            </w:r>
          </w:p>
        </w:tc>
        <w:tc>
          <w:tcPr>
            <w:tcW w:w="1559" w:type="dxa"/>
          </w:tcPr>
          <w:p w14:paraId="3E1C04B5" w14:textId="77777777" w:rsidR="002A064C" w:rsidRPr="00D90EE6" w:rsidRDefault="002A064C" w:rsidP="00BB08D9">
            <w:pPr>
              <w:jc w:val="both"/>
              <w:rPr>
                <w:rFonts w:ascii="Sylfaen" w:hAnsi="Sylfaen"/>
              </w:rPr>
            </w:pPr>
            <w:r w:rsidRPr="00D90EE6">
              <w:rPr>
                <w:rFonts w:ascii="Sylfaen" w:hAnsi="Sylfaen"/>
              </w:rPr>
              <w:t>3</w:t>
            </w:r>
          </w:p>
        </w:tc>
        <w:tc>
          <w:tcPr>
            <w:tcW w:w="2126" w:type="dxa"/>
          </w:tcPr>
          <w:p w14:paraId="53ED5803" w14:textId="77777777" w:rsidR="002A064C" w:rsidRPr="00D90EE6" w:rsidRDefault="002A064C" w:rsidP="00BB08D9">
            <w:pPr>
              <w:jc w:val="both"/>
              <w:rPr>
                <w:rFonts w:ascii="Sylfaen" w:hAnsi="Sylfaen"/>
              </w:rPr>
            </w:pPr>
            <w:r w:rsidRPr="00D90EE6">
              <w:rPr>
                <w:rFonts w:ascii="Sylfaen" w:hAnsi="Sylfaen"/>
              </w:rPr>
              <w:t>3</w:t>
            </w:r>
          </w:p>
        </w:tc>
        <w:tc>
          <w:tcPr>
            <w:tcW w:w="1559" w:type="dxa"/>
          </w:tcPr>
          <w:p w14:paraId="53565723" w14:textId="77777777" w:rsidR="002A064C" w:rsidRPr="00D90EE6" w:rsidRDefault="002A064C" w:rsidP="00BB08D9">
            <w:pPr>
              <w:jc w:val="both"/>
              <w:rPr>
                <w:rFonts w:ascii="Sylfaen" w:hAnsi="Sylfaen"/>
              </w:rPr>
            </w:pPr>
            <w:r w:rsidRPr="00D90EE6">
              <w:rPr>
                <w:rFonts w:ascii="Sylfaen" w:hAnsi="Sylfaen"/>
              </w:rPr>
              <w:t>2</w:t>
            </w:r>
          </w:p>
        </w:tc>
        <w:tc>
          <w:tcPr>
            <w:tcW w:w="1530" w:type="dxa"/>
          </w:tcPr>
          <w:p w14:paraId="3259B0B5" w14:textId="77777777" w:rsidR="002A064C" w:rsidRPr="00D90EE6" w:rsidRDefault="002A064C" w:rsidP="00BB08D9">
            <w:pPr>
              <w:jc w:val="both"/>
              <w:rPr>
                <w:rFonts w:ascii="Sylfaen" w:hAnsi="Sylfaen"/>
              </w:rPr>
            </w:pPr>
            <w:r w:rsidRPr="00D90EE6">
              <w:rPr>
                <w:rFonts w:ascii="Sylfaen" w:hAnsi="Sylfaen"/>
              </w:rPr>
              <w:t>1</w:t>
            </w:r>
          </w:p>
        </w:tc>
      </w:tr>
      <w:tr w:rsidR="002A064C" w:rsidRPr="00D90EE6" w14:paraId="10F9AF63" w14:textId="77777777" w:rsidTr="008B3AF9">
        <w:tc>
          <w:tcPr>
            <w:tcW w:w="2802" w:type="dxa"/>
          </w:tcPr>
          <w:p w14:paraId="7650A585" w14:textId="77777777" w:rsidR="002A064C" w:rsidRPr="00D90EE6" w:rsidRDefault="002A064C" w:rsidP="00BB08D9">
            <w:pPr>
              <w:rPr>
                <w:rFonts w:ascii="Sylfaen" w:hAnsi="Sylfaen"/>
              </w:rPr>
            </w:pPr>
            <w:r w:rsidRPr="00D90EE6">
              <w:rPr>
                <w:rFonts w:ascii="Sylfaen" w:hAnsi="Sylfaen"/>
                <w:lang w:val="ka-GE"/>
              </w:rPr>
              <w:t xml:space="preserve">დამუშავების სიადვილე </w:t>
            </w:r>
            <w:r w:rsidRPr="00D90EE6">
              <w:rPr>
                <w:rFonts w:ascii="Sylfaen" w:hAnsi="Sylfaen"/>
              </w:rPr>
              <w:t>(</w:t>
            </w:r>
            <w:r w:rsidRPr="00D90EE6">
              <w:rPr>
                <w:rFonts w:ascii="Sylfaen" w:hAnsi="Sylfaen"/>
                <w:lang w:val="ka-GE"/>
              </w:rPr>
              <w:t>შრობა</w:t>
            </w:r>
            <w:r w:rsidRPr="00D90EE6">
              <w:rPr>
                <w:rFonts w:ascii="Sylfaen" w:hAnsi="Sylfaen"/>
              </w:rPr>
              <w:t>,</w:t>
            </w:r>
            <w:r w:rsidRPr="00D90EE6">
              <w:rPr>
                <w:rFonts w:ascii="Sylfaen" w:hAnsi="Sylfaen"/>
                <w:lang w:val="ka-GE"/>
              </w:rPr>
              <w:t xml:space="preserve"> ჩაქუჩა მანქანით დაფქვა</w:t>
            </w:r>
            <w:r w:rsidRPr="00D90EE6">
              <w:rPr>
                <w:rFonts w:ascii="Sylfaen" w:hAnsi="Sylfaen"/>
              </w:rPr>
              <w:t>,</w:t>
            </w:r>
            <w:r w:rsidRPr="00D90EE6">
              <w:rPr>
                <w:rFonts w:ascii="Sylfaen" w:hAnsi="Sylfaen"/>
                <w:lang w:val="ka-GE"/>
              </w:rPr>
              <w:t xml:space="preserve"> გაცრა და ა.შ.</w:t>
            </w:r>
            <w:r w:rsidRPr="00D90EE6">
              <w:rPr>
                <w:rFonts w:ascii="Sylfaen" w:hAnsi="Sylfaen"/>
              </w:rPr>
              <w:t>)</w:t>
            </w:r>
          </w:p>
        </w:tc>
        <w:tc>
          <w:tcPr>
            <w:tcW w:w="1559" w:type="dxa"/>
          </w:tcPr>
          <w:p w14:paraId="0EEAC5AC" w14:textId="77777777" w:rsidR="002A064C" w:rsidRPr="00D90EE6" w:rsidRDefault="002A064C" w:rsidP="00BB08D9">
            <w:pPr>
              <w:jc w:val="both"/>
              <w:rPr>
                <w:rFonts w:ascii="Sylfaen" w:hAnsi="Sylfaen"/>
              </w:rPr>
            </w:pPr>
            <w:r w:rsidRPr="00D90EE6">
              <w:rPr>
                <w:rFonts w:ascii="Sylfaen" w:hAnsi="Sylfaen"/>
              </w:rPr>
              <w:t>1</w:t>
            </w:r>
          </w:p>
        </w:tc>
        <w:tc>
          <w:tcPr>
            <w:tcW w:w="2126" w:type="dxa"/>
          </w:tcPr>
          <w:p w14:paraId="5FAE0FC1" w14:textId="77777777" w:rsidR="002A064C" w:rsidRPr="00D90EE6" w:rsidRDefault="002A064C" w:rsidP="00BB08D9">
            <w:pPr>
              <w:jc w:val="both"/>
              <w:rPr>
                <w:rFonts w:ascii="Sylfaen" w:hAnsi="Sylfaen"/>
              </w:rPr>
            </w:pPr>
            <w:r w:rsidRPr="00D90EE6">
              <w:rPr>
                <w:rFonts w:ascii="Sylfaen" w:hAnsi="Sylfaen"/>
              </w:rPr>
              <w:t>1</w:t>
            </w:r>
          </w:p>
        </w:tc>
        <w:tc>
          <w:tcPr>
            <w:tcW w:w="1559" w:type="dxa"/>
          </w:tcPr>
          <w:p w14:paraId="339F48C3" w14:textId="77777777" w:rsidR="002A064C" w:rsidRPr="00D90EE6" w:rsidRDefault="002A064C" w:rsidP="00BB08D9">
            <w:pPr>
              <w:jc w:val="both"/>
              <w:rPr>
                <w:rFonts w:ascii="Sylfaen" w:hAnsi="Sylfaen"/>
              </w:rPr>
            </w:pPr>
            <w:r w:rsidRPr="00D90EE6">
              <w:rPr>
                <w:rFonts w:ascii="Sylfaen" w:hAnsi="Sylfaen"/>
              </w:rPr>
              <w:t>3</w:t>
            </w:r>
          </w:p>
        </w:tc>
        <w:tc>
          <w:tcPr>
            <w:tcW w:w="1530" w:type="dxa"/>
          </w:tcPr>
          <w:p w14:paraId="00B73F07" w14:textId="77777777" w:rsidR="002A064C" w:rsidRPr="00D90EE6" w:rsidRDefault="002A064C" w:rsidP="00BB08D9">
            <w:pPr>
              <w:jc w:val="both"/>
              <w:rPr>
                <w:rFonts w:ascii="Sylfaen" w:hAnsi="Sylfaen"/>
              </w:rPr>
            </w:pPr>
            <w:r w:rsidRPr="00D90EE6">
              <w:rPr>
                <w:rFonts w:ascii="Sylfaen" w:hAnsi="Sylfaen"/>
              </w:rPr>
              <w:t>4</w:t>
            </w:r>
          </w:p>
        </w:tc>
      </w:tr>
      <w:tr w:rsidR="002A064C" w:rsidRPr="00D90EE6" w14:paraId="626EB821" w14:textId="77777777" w:rsidTr="008B3AF9">
        <w:tc>
          <w:tcPr>
            <w:tcW w:w="2802" w:type="dxa"/>
          </w:tcPr>
          <w:p w14:paraId="55CA1326" w14:textId="77777777" w:rsidR="002A064C" w:rsidRPr="00D90EE6" w:rsidRDefault="002A064C" w:rsidP="00BB08D9">
            <w:pPr>
              <w:jc w:val="both"/>
              <w:rPr>
                <w:rFonts w:ascii="Sylfaen" w:hAnsi="Sylfaen"/>
              </w:rPr>
            </w:pPr>
            <w:r w:rsidRPr="00D90EE6">
              <w:rPr>
                <w:rFonts w:ascii="Sylfaen" w:hAnsi="Sylfaen"/>
                <w:lang w:val="ka-GE"/>
              </w:rPr>
              <w:t>ბიოსაწვავის ტრანსპორტირების სიადვილე</w:t>
            </w:r>
          </w:p>
        </w:tc>
        <w:tc>
          <w:tcPr>
            <w:tcW w:w="1559" w:type="dxa"/>
          </w:tcPr>
          <w:p w14:paraId="444D8843" w14:textId="77777777" w:rsidR="002A064C" w:rsidRPr="00D90EE6" w:rsidRDefault="002A064C" w:rsidP="00BB08D9">
            <w:pPr>
              <w:jc w:val="both"/>
              <w:rPr>
                <w:rFonts w:ascii="Sylfaen" w:hAnsi="Sylfaen"/>
              </w:rPr>
            </w:pPr>
            <w:r w:rsidRPr="00D90EE6">
              <w:rPr>
                <w:rFonts w:ascii="Sylfaen" w:hAnsi="Sylfaen"/>
              </w:rPr>
              <w:t>3</w:t>
            </w:r>
          </w:p>
        </w:tc>
        <w:tc>
          <w:tcPr>
            <w:tcW w:w="2126" w:type="dxa"/>
          </w:tcPr>
          <w:p w14:paraId="6D714043" w14:textId="77777777" w:rsidR="002A064C" w:rsidRPr="00D90EE6" w:rsidRDefault="002A064C" w:rsidP="00BB08D9">
            <w:pPr>
              <w:jc w:val="both"/>
              <w:rPr>
                <w:rFonts w:ascii="Sylfaen" w:hAnsi="Sylfaen"/>
              </w:rPr>
            </w:pPr>
            <w:r w:rsidRPr="00D90EE6">
              <w:rPr>
                <w:rFonts w:ascii="Sylfaen" w:hAnsi="Sylfaen"/>
              </w:rPr>
              <w:t>3</w:t>
            </w:r>
          </w:p>
        </w:tc>
        <w:tc>
          <w:tcPr>
            <w:tcW w:w="1559" w:type="dxa"/>
          </w:tcPr>
          <w:p w14:paraId="2CBB46F2" w14:textId="77777777" w:rsidR="002A064C" w:rsidRPr="00D90EE6" w:rsidRDefault="002A064C" w:rsidP="00BB08D9">
            <w:pPr>
              <w:jc w:val="both"/>
              <w:rPr>
                <w:rFonts w:ascii="Sylfaen" w:hAnsi="Sylfaen"/>
              </w:rPr>
            </w:pPr>
            <w:r w:rsidRPr="00D90EE6">
              <w:rPr>
                <w:rFonts w:ascii="Sylfaen" w:hAnsi="Sylfaen"/>
              </w:rPr>
              <w:t>2</w:t>
            </w:r>
          </w:p>
        </w:tc>
        <w:tc>
          <w:tcPr>
            <w:tcW w:w="1530" w:type="dxa"/>
          </w:tcPr>
          <w:p w14:paraId="279D8E74" w14:textId="77777777" w:rsidR="002A064C" w:rsidRPr="00D90EE6" w:rsidRDefault="002A064C" w:rsidP="00BB08D9">
            <w:pPr>
              <w:jc w:val="both"/>
              <w:rPr>
                <w:rFonts w:ascii="Sylfaen" w:hAnsi="Sylfaen"/>
              </w:rPr>
            </w:pPr>
            <w:r w:rsidRPr="00D90EE6">
              <w:rPr>
                <w:rFonts w:ascii="Sylfaen" w:hAnsi="Sylfaen"/>
              </w:rPr>
              <w:t>1</w:t>
            </w:r>
          </w:p>
        </w:tc>
      </w:tr>
      <w:tr w:rsidR="002A064C" w:rsidRPr="00D90EE6" w14:paraId="0FB18479" w14:textId="77777777" w:rsidTr="008B3AF9">
        <w:tc>
          <w:tcPr>
            <w:tcW w:w="2802" w:type="dxa"/>
          </w:tcPr>
          <w:p w14:paraId="4C9AA879" w14:textId="77777777" w:rsidR="002A064C" w:rsidRPr="00D90EE6" w:rsidRDefault="002A064C" w:rsidP="00BB08D9">
            <w:pPr>
              <w:rPr>
                <w:rFonts w:ascii="Sylfaen" w:hAnsi="Sylfaen"/>
              </w:rPr>
            </w:pPr>
            <w:r w:rsidRPr="00D90EE6">
              <w:rPr>
                <w:rFonts w:ascii="Sylfaen" w:hAnsi="Sylfaen"/>
                <w:lang w:val="ka-GE"/>
              </w:rPr>
              <w:t>ბიომასის შენახვა (მომარაგების სეზონურობის საფუძველზე; კარგი: შემოდგომა-გაზაფხული; ცუდი: ზაფხული)</w:t>
            </w:r>
          </w:p>
        </w:tc>
        <w:tc>
          <w:tcPr>
            <w:tcW w:w="1559" w:type="dxa"/>
          </w:tcPr>
          <w:p w14:paraId="643E05AB" w14:textId="77777777" w:rsidR="002A064C" w:rsidRPr="00D90EE6" w:rsidRDefault="002A064C" w:rsidP="00BB08D9">
            <w:pPr>
              <w:jc w:val="both"/>
              <w:rPr>
                <w:rFonts w:ascii="Sylfaen" w:hAnsi="Sylfaen"/>
              </w:rPr>
            </w:pPr>
            <w:r w:rsidRPr="00D90EE6">
              <w:rPr>
                <w:rFonts w:ascii="Sylfaen" w:hAnsi="Sylfaen"/>
              </w:rPr>
              <w:t>3</w:t>
            </w:r>
          </w:p>
        </w:tc>
        <w:tc>
          <w:tcPr>
            <w:tcW w:w="2126" w:type="dxa"/>
          </w:tcPr>
          <w:p w14:paraId="3A6C578C" w14:textId="77777777" w:rsidR="002A064C" w:rsidRPr="00D90EE6" w:rsidRDefault="002A064C" w:rsidP="00BB08D9">
            <w:pPr>
              <w:jc w:val="both"/>
              <w:rPr>
                <w:rFonts w:ascii="Sylfaen" w:hAnsi="Sylfaen"/>
              </w:rPr>
            </w:pPr>
            <w:r w:rsidRPr="00D90EE6">
              <w:rPr>
                <w:rFonts w:ascii="Sylfaen" w:hAnsi="Sylfaen"/>
              </w:rPr>
              <w:t>3</w:t>
            </w:r>
          </w:p>
        </w:tc>
        <w:tc>
          <w:tcPr>
            <w:tcW w:w="1559" w:type="dxa"/>
          </w:tcPr>
          <w:p w14:paraId="69677B4F" w14:textId="77777777" w:rsidR="002A064C" w:rsidRPr="00D90EE6" w:rsidRDefault="002A064C" w:rsidP="00BB08D9">
            <w:pPr>
              <w:jc w:val="both"/>
              <w:rPr>
                <w:rFonts w:ascii="Sylfaen" w:hAnsi="Sylfaen"/>
              </w:rPr>
            </w:pPr>
            <w:r w:rsidRPr="00D90EE6">
              <w:rPr>
                <w:rFonts w:ascii="Sylfaen" w:hAnsi="Sylfaen"/>
              </w:rPr>
              <w:t>2</w:t>
            </w:r>
          </w:p>
        </w:tc>
        <w:tc>
          <w:tcPr>
            <w:tcW w:w="1530" w:type="dxa"/>
          </w:tcPr>
          <w:p w14:paraId="41F283A7" w14:textId="77777777" w:rsidR="002A064C" w:rsidRPr="00D90EE6" w:rsidRDefault="002A064C" w:rsidP="00BB08D9">
            <w:pPr>
              <w:jc w:val="both"/>
              <w:rPr>
                <w:rFonts w:ascii="Sylfaen" w:hAnsi="Sylfaen"/>
              </w:rPr>
            </w:pPr>
            <w:r w:rsidRPr="00D90EE6">
              <w:rPr>
                <w:rFonts w:ascii="Sylfaen" w:hAnsi="Sylfaen"/>
              </w:rPr>
              <w:t>2</w:t>
            </w:r>
          </w:p>
        </w:tc>
      </w:tr>
      <w:tr w:rsidR="002A064C" w:rsidRPr="00D90EE6" w14:paraId="40D12EAA" w14:textId="77777777" w:rsidTr="008B3AF9">
        <w:trPr>
          <w:trHeight w:val="315"/>
        </w:trPr>
        <w:tc>
          <w:tcPr>
            <w:tcW w:w="2802" w:type="dxa"/>
          </w:tcPr>
          <w:p w14:paraId="2833D187" w14:textId="77777777" w:rsidR="002A064C" w:rsidRPr="00D90EE6" w:rsidRDefault="002A064C" w:rsidP="00BB08D9">
            <w:pPr>
              <w:rPr>
                <w:rFonts w:ascii="Sylfaen" w:eastAsia="Times New Roman" w:hAnsi="Sylfaen" w:cs="Times New Roman"/>
                <w:color w:val="000000"/>
              </w:rPr>
            </w:pPr>
            <w:r w:rsidRPr="00D90EE6">
              <w:rPr>
                <w:rFonts w:ascii="Sylfaen" w:eastAsia="Times New Roman" w:hAnsi="Sylfaen" w:cs="Times New Roman"/>
                <w:color w:val="000000"/>
                <w:lang w:val="ka-GE"/>
              </w:rPr>
              <w:t>მომარაგების შეწყვეტის რისკები (რესურსების რაოდენობის ბაზაზე)</w:t>
            </w:r>
          </w:p>
        </w:tc>
        <w:tc>
          <w:tcPr>
            <w:tcW w:w="1559" w:type="dxa"/>
          </w:tcPr>
          <w:p w14:paraId="66F9EB07" w14:textId="77777777" w:rsidR="002A064C" w:rsidRPr="00D90EE6" w:rsidRDefault="002A064C" w:rsidP="00BB08D9">
            <w:pPr>
              <w:jc w:val="both"/>
              <w:rPr>
                <w:rFonts w:ascii="Sylfaen" w:eastAsia="Times New Roman" w:hAnsi="Sylfaen" w:cs="Times New Roman"/>
                <w:color w:val="000000"/>
              </w:rPr>
            </w:pPr>
            <w:r w:rsidRPr="00D90EE6">
              <w:rPr>
                <w:rFonts w:ascii="Sylfaen" w:eastAsia="Times New Roman" w:hAnsi="Sylfaen" w:cs="Times New Roman"/>
                <w:color w:val="000000"/>
              </w:rPr>
              <w:t>3</w:t>
            </w:r>
          </w:p>
        </w:tc>
        <w:tc>
          <w:tcPr>
            <w:tcW w:w="2126" w:type="dxa"/>
          </w:tcPr>
          <w:p w14:paraId="1CBA5438" w14:textId="77777777" w:rsidR="002A064C" w:rsidRPr="00D90EE6" w:rsidRDefault="002A064C" w:rsidP="00BB08D9">
            <w:pPr>
              <w:jc w:val="both"/>
              <w:rPr>
                <w:rFonts w:ascii="Sylfaen" w:eastAsia="Times New Roman" w:hAnsi="Sylfaen" w:cs="Times New Roman"/>
                <w:color w:val="000000"/>
              </w:rPr>
            </w:pPr>
            <w:r w:rsidRPr="00D90EE6">
              <w:rPr>
                <w:rFonts w:ascii="Sylfaen" w:eastAsia="Times New Roman" w:hAnsi="Sylfaen" w:cs="Times New Roman"/>
                <w:color w:val="000000"/>
              </w:rPr>
              <w:t>4</w:t>
            </w:r>
          </w:p>
        </w:tc>
        <w:tc>
          <w:tcPr>
            <w:tcW w:w="1559" w:type="dxa"/>
          </w:tcPr>
          <w:p w14:paraId="333DB8AB" w14:textId="77777777" w:rsidR="002A064C" w:rsidRPr="00D90EE6" w:rsidRDefault="002A064C" w:rsidP="00BB08D9">
            <w:pPr>
              <w:jc w:val="both"/>
              <w:rPr>
                <w:rFonts w:ascii="Sylfaen" w:eastAsia="Times New Roman" w:hAnsi="Sylfaen" w:cs="Times New Roman"/>
                <w:color w:val="000000"/>
              </w:rPr>
            </w:pPr>
            <w:r w:rsidRPr="00D90EE6">
              <w:rPr>
                <w:rFonts w:ascii="Sylfaen" w:eastAsia="Times New Roman" w:hAnsi="Sylfaen" w:cs="Times New Roman"/>
                <w:color w:val="000000"/>
              </w:rPr>
              <w:t>2</w:t>
            </w:r>
          </w:p>
        </w:tc>
        <w:tc>
          <w:tcPr>
            <w:tcW w:w="1530" w:type="dxa"/>
          </w:tcPr>
          <w:p w14:paraId="61E2472B" w14:textId="77777777" w:rsidR="002A064C" w:rsidRPr="00D90EE6" w:rsidRDefault="002A064C" w:rsidP="00BB08D9">
            <w:pPr>
              <w:jc w:val="both"/>
              <w:rPr>
                <w:rFonts w:ascii="Sylfaen" w:eastAsia="Times New Roman" w:hAnsi="Sylfaen" w:cs="Times New Roman"/>
                <w:color w:val="000000"/>
              </w:rPr>
            </w:pPr>
            <w:r w:rsidRPr="00D90EE6">
              <w:rPr>
                <w:rFonts w:ascii="Sylfaen" w:eastAsia="Times New Roman" w:hAnsi="Sylfaen" w:cs="Times New Roman"/>
                <w:color w:val="000000"/>
              </w:rPr>
              <w:t>1</w:t>
            </w:r>
          </w:p>
        </w:tc>
      </w:tr>
      <w:tr w:rsidR="002A064C" w:rsidRPr="00D90EE6" w14:paraId="60FA8BA8" w14:textId="77777777" w:rsidTr="008B3AF9">
        <w:trPr>
          <w:trHeight w:val="300"/>
        </w:trPr>
        <w:tc>
          <w:tcPr>
            <w:tcW w:w="2802" w:type="dxa"/>
            <w:noWrap/>
            <w:hideMark/>
          </w:tcPr>
          <w:p w14:paraId="33F7F4C5" w14:textId="77777777" w:rsidR="002A064C" w:rsidRPr="00D90EE6" w:rsidRDefault="002A064C" w:rsidP="00BB08D9">
            <w:pPr>
              <w:jc w:val="both"/>
              <w:rPr>
                <w:rFonts w:ascii="Sylfaen" w:eastAsia="Times New Roman" w:hAnsi="Sylfaen" w:cs="Times New Roman"/>
                <w:color w:val="000000"/>
              </w:rPr>
            </w:pPr>
            <w:r w:rsidRPr="00D90EE6">
              <w:rPr>
                <w:rFonts w:ascii="Sylfaen" w:eastAsia="Times New Roman" w:hAnsi="Sylfaen" w:cs="Times New Roman"/>
                <w:color w:val="000000"/>
              </w:rPr>
              <w:t> </w:t>
            </w:r>
            <w:r w:rsidRPr="00D90EE6">
              <w:rPr>
                <w:rFonts w:ascii="Sylfaen" w:eastAsia="Times New Roman" w:hAnsi="Sylfaen" w:cs="Times New Roman"/>
                <w:color w:val="000000"/>
                <w:lang w:val="ka-GE"/>
              </w:rPr>
              <w:t>ჯამი</w:t>
            </w:r>
          </w:p>
        </w:tc>
        <w:tc>
          <w:tcPr>
            <w:tcW w:w="1559" w:type="dxa"/>
            <w:noWrap/>
            <w:hideMark/>
          </w:tcPr>
          <w:p w14:paraId="4A75E835" w14:textId="77777777" w:rsidR="002A064C" w:rsidRPr="00D90EE6" w:rsidRDefault="002A064C" w:rsidP="00BB08D9">
            <w:pPr>
              <w:jc w:val="center"/>
              <w:rPr>
                <w:rFonts w:ascii="Sylfaen" w:eastAsia="Times New Roman" w:hAnsi="Sylfaen" w:cs="Times New Roman"/>
                <w:color w:val="000000"/>
              </w:rPr>
            </w:pPr>
            <w:r w:rsidRPr="00D90EE6">
              <w:rPr>
                <w:rFonts w:ascii="Sylfaen" w:eastAsia="Times New Roman" w:hAnsi="Sylfaen" w:cs="Times New Roman"/>
                <w:color w:val="000000"/>
              </w:rPr>
              <w:t>31</w:t>
            </w:r>
          </w:p>
        </w:tc>
        <w:tc>
          <w:tcPr>
            <w:tcW w:w="2126" w:type="dxa"/>
            <w:noWrap/>
            <w:hideMark/>
          </w:tcPr>
          <w:p w14:paraId="285A0D66" w14:textId="77777777" w:rsidR="002A064C" w:rsidRPr="00D90EE6" w:rsidRDefault="002A064C" w:rsidP="00BB08D9">
            <w:pPr>
              <w:jc w:val="center"/>
              <w:rPr>
                <w:rFonts w:ascii="Sylfaen" w:eastAsia="Times New Roman" w:hAnsi="Sylfaen" w:cs="Times New Roman"/>
                <w:color w:val="000000"/>
              </w:rPr>
            </w:pPr>
            <w:r w:rsidRPr="00D90EE6">
              <w:rPr>
                <w:rFonts w:ascii="Sylfaen" w:eastAsia="Times New Roman" w:hAnsi="Sylfaen" w:cs="Times New Roman"/>
                <w:color w:val="000000"/>
              </w:rPr>
              <w:t>20</w:t>
            </w:r>
          </w:p>
        </w:tc>
        <w:tc>
          <w:tcPr>
            <w:tcW w:w="1559" w:type="dxa"/>
            <w:noWrap/>
            <w:hideMark/>
          </w:tcPr>
          <w:p w14:paraId="21C0DB39" w14:textId="77777777" w:rsidR="002A064C" w:rsidRPr="00D90EE6" w:rsidRDefault="002A064C" w:rsidP="00BB08D9">
            <w:pPr>
              <w:jc w:val="center"/>
              <w:rPr>
                <w:rFonts w:ascii="Sylfaen" w:eastAsia="Times New Roman" w:hAnsi="Sylfaen" w:cs="Times New Roman"/>
                <w:color w:val="000000"/>
              </w:rPr>
            </w:pPr>
            <w:r w:rsidRPr="00D90EE6">
              <w:rPr>
                <w:rFonts w:ascii="Sylfaen" w:eastAsia="Times New Roman" w:hAnsi="Sylfaen" w:cs="Times New Roman"/>
                <w:color w:val="000000"/>
              </w:rPr>
              <w:t>25</w:t>
            </w:r>
          </w:p>
        </w:tc>
        <w:tc>
          <w:tcPr>
            <w:tcW w:w="1530" w:type="dxa"/>
            <w:noWrap/>
            <w:hideMark/>
          </w:tcPr>
          <w:p w14:paraId="7EA6D306" w14:textId="77777777" w:rsidR="002A064C" w:rsidRPr="00D90EE6" w:rsidRDefault="002A064C" w:rsidP="00BB08D9">
            <w:pPr>
              <w:jc w:val="center"/>
              <w:rPr>
                <w:rFonts w:ascii="Sylfaen" w:eastAsia="Times New Roman" w:hAnsi="Sylfaen" w:cs="Times New Roman"/>
                <w:color w:val="000000"/>
              </w:rPr>
            </w:pPr>
            <w:r w:rsidRPr="00D90EE6">
              <w:rPr>
                <w:rFonts w:ascii="Sylfaen" w:eastAsia="Times New Roman" w:hAnsi="Sylfaen" w:cs="Times New Roman"/>
                <w:color w:val="000000"/>
              </w:rPr>
              <w:t>20</w:t>
            </w:r>
          </w:p>
        </w:tc>
      </w:tr>
    </w:tbl>
    <w:p w14:paraId="06CC9D40" w14:textId="77777777" w:rsidR="002A064C" w:rsidRPr="00D90EE6" w:rsidRDefault="002A064C" w:rsidP="002A064C">
      <w:pPr>
        <w:jc w:val="both"/>
        <w:rPr>
          <w:rFonts w:ascii="Sylfaen" w:hAnsi="Sylfaen"/>
        </w:rPr>
      </w:pPr>
    </w:p>
    <w:p w14:paraId="72B96555" w14:textId="77777777" w:rsidR="002A064C" w:rsidRPr="00D90EE6" w:rsidRDefault="002A064C" w:rsidP="002A064C">
      <w:pPr>
        <w:jc w:val="both"/>
        <w:rPr>
          <w:rFonts w:ascii="Sylfaen" w:hAnsi="Sylfaen"/>
        </w:rPr>
      </w:pPr>
      <w:r w:rsidRPr="00D90EE6">
        <w:rPr>
          <w:rFonts w:ascii="Sylfaen" w:hAnsi="Sylfaen"/>
          <w:lang w:val="ka-GE"/>
        </w:rPr>
        <w:t>ზემოთ</w:t>
      </w:r>
      <w:r w:rsidR="00023E03" w:rsidRPr="00D90EE6">
        <w:rPr>
          <w:rFonts w:ascii="Sylfaen" w:hAnsi="Sylfaen"/>
          <w:lang w:val="ka-GE"/>
        </w:rPr>
        <w:t xml:space="preserve"> </w:t>
      </w:r>
      <w:r w:rsidRPr="00D90EE6">
        <w:rPr>
          <w:rFonts w:ascii="Sylfaen" w:hAnsi="Sylfaen"/>
          <w:lang w:val="ka-GE"/>
        </w:rPr>
        <w:t>მოყვანილი მასალების საფუძველზე შეიძლება გაკეთდეს შემდეგი დასკვნები:</w:t>
      </w:r>
    </w:p>
    <w:p w14:paraId="4D7159DA" w14:textId="77777777"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lastRenderedPageBreak/>
        <w:t>თუ ვივარაუდებთ, რომ კაპიტალური დანახარჯები (წარმოების დაფუძნება და ოპერაციული ხარჯები) უნდა იყოს რაც შეიძლება მცირე, ყველაზე შესაფერისი ბიოსაწვავი იქნება მერქნის ნაფოტები მეფრინველეობის ქვესაგები მასალებიდან</w:t>
      </w:r>
      <w:r w:rsidRPr="00D90EE6">
        <w:rPr>
          <w:rFonts w:ascii="Sylfaen" w:hAnsi="Sylfaen"/>
        </w:rPr>
        <w:t>;</w:t>
      </w:r>
    </w:p>
    <w:p w14:paraId="1090D04C" w14:textId="77777777"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t>ვითვალისწინებთ რა ბიომასით მომარაგების წყვეტის რისკებს, ყველაზე შესაფერისი გადაწყვეტილება იქნება ბრიკეტებისა და პელეტების წარმოება;</w:t>
      </w:r>
    </w:p>
    <w:p w14:paraId="1E93ADC2" w14:textId="5716ABC0"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t xml:space="preserve">თუ ვივარაუდებთ ტექნოლოგიურ სიადვილეს (პროცესების და საწარმოო ტექნიკის სიმარტივეს) ყველაზე შესაფერისი გადაწყვეტილება იქნება </w:t>
      </w:r>
      <w:r w:rsidR="00B950BA" w:rsidRPr="00D90EE6">
        <w:rPr>
          <w:rFonts w:ascii="Sylfaen" w:hAnsi="Sylfaen"/>
          <w:lang w:val="ka-GE"/>
        </w:rPr>
        <w:t>ნაფოტები</w:t>
      </w:r>
      <w:r w:rsidRPr="00D90EE6">
        <w:rPr>
          <w:rFonts w:ascii="Sylfaen" w:hAnsi="Sylfaen"/>
          <w:lang w:val="ka-GE"/>
        </w:rPr>
        <w:t>;</w:t>
      </w:r>
    </w:p>
    <w:p w14:paraId="227D9D28" w14:textId="0A0893E2" w:rsidR="002A064C" w:rsidRPr="00D90EE6" w:rsidRDefault="002A064C" w:rsidP="002A064C">
      <w:pPr>
        <w:pStyle w:val="ListParagraph"/>
        <w:numPr>
          <w:ilvl w:val="0"/>
          <w:numId w:val="17"/>
        </w:numPr>
        <w:jc w:val="both"/>
        <w:rPr>
          <w:rFonts w:ascii="Sylfaen" w:hAnsi="Sylfaen"/>
        </w:rPr>
      </w:pPr>
      <w:r w:rsidRPr="00D90EE6">
        <w:rPr>
          <w:rFonts w:ascii="Sylfaen" w:hAnsi="Sylfaen"/>
          <w:lang w:val="ka-GE"/>
        </w:rPr>
        <w:t>თუ ვივარაუდებთ, რომ ყველა კრიტერიუმები თანაბრად მნიშვნელოვანია, მაშინ ყველაზე შესაფერისი ბიომასის საწვავი, წარმოების თვალსაზრისით, იქნება მერქნის ნაფოტები მეფრინველეობის ქვესაგები მასალების ნარჩენებიდან</w:t>
      </w:r>
      <w:r w:rsidR="00B950BA" w:rsidRPr="00D90EE6">
        <w:rPr>
          <w:rFonts w:ascii="Sylfaen" w:hAnsi="Sylfaen"/>
          <w:lang w:val="ka-GE"/>
        </w:rPr>
        <w:t>.</w:t>
      </w:r>
    </w:p>
    <w:p w14:paraId="4802CB6B" w14:textId="77777777" w:rsidR="00FD7457" w:rsidRPr="00D90EE6" w:rsidRDefault="00FD7457">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br w:type="page"/>
      </w:r>
    </w:p>
    <w:p w14:paraId="2E429114" w14:textId="77777777" w:rsidR="00FD7457" w:rsidRPr="00D90EE6" w:rsidRDefault="00FD7457" w:rsidP="00510757">
      <w:pPr>
        <w:pStyle w:val="Title"/>
        <w:outlineLvl w:val="0"/>
        <w:rPr>
          <w:rFonts w:ascii="Sylfaen" w:eastAsia="Times New Roman" w:hAnsi="Sylfaen"/>
        </w:rPr>
      </w:pPr>
      <w:bookmarkStart w:id="52" w:name="_Toc406600296"/>
      <w:r w:rsidRPr="00D90EE6">
        <w:rPr>
          <w:rFonts w:ascii="Sylfaen" w:eastAsia="Times New Roman" w:hAnsi="Sylfaen" w:cs="Sylfaen"/>
          <w:lang w:val="ka-GE"/>
        </w:rPr>
        <w:lastRenderedPageBreak/>
        <w:t>თავი 4: მასალების</w:t>
      </w:r>
      <w:r w:rsidRPr="00D90EE6">
        <w:rPr>
          <w:rFonts w:ascii="Sylfaen" w:eastAsia="Times New Roman" w:hAnsi="Sylfaen"/>
          <w:lang w:val="ka-GE"/>
        </w:rPr>
        <w:t xml:space="preserve"> </w:t>
      </w:r>
      <w:r w:rsidRPr="00D90EE6">
        <w:rPr>
          <w:rFonts w:ascii="Sylfaen" w:eastAsia="Times New Roman" w:hAnsi="Sylfaen" w:cs="Sylfaen"/>
          <w:lang w:val="ka-GE"/>
        </w:rPr>
        <w:t>მიმოხილვა უტილიზაციის პერსპექტივებიდან</w:t>
      </w:r>
      <w:bookmarkEnd w:id="52"/>
      <w:r w:rsidRPr="00D90EE6">
        <w:rPr>
          <w:rFonts w:ascii="Sylfaen" w:eastAsia="Times New Roman" w:hAnsi="Sylfaen"/>
          <w:lang w:val="ka-GE"/>
        </w:rPr>
        <w:t xml:space="preserve"> </w:t>
      </w:r>
    </w:p>
    <w:p w14:paraId="4AC47180" w14:textId="77777777" w:rsidR="00FD7457" w:rsidRPr="00D90EE6" w:rsidRDefault="00FD7457" w:rsidP="00FD7457">
      <w:pPr>
        <w:rPr>
          <w:rFonts w:ascii="Sylfaen" w:eastAsia="Times New Roman" w:hAnsi="Sylfaen" w:cs="Times New Roman"/>
          <w:color w:val="000000"/>
          <w:lang w:val="ka-GE"/>
        </w:rPr>
      </w:pPr>
    </w:p>
    <w:p w14:paraId="6D430F0B" w14:textId="77777777" w:rsidR="00FD7457" w:rsidRPr="00D90EE6" w:rsidRDefault="00FD7457" w:rsidP="00FD7457">
      <w:pPr>
        <w:rPr>
          <w:rFonts w:ascii="Sylfaen" w:eastAsia="Times New Roman" w:hAnsi="Sylfaen" w:cs="Times New Roman"/>
          <w:color w:val="000000"/>
          <w:lang w:val="ka-GE"/>
        </w:rPr>
      </w:pPr>
      <w:r w:rsidRPr="00D90EE6">
        <w:rPr>
          <w:rFonts w:ascii="Sylfaen" w:eastAsia="Times New Roman" w:hAnsi="Sylfaen" w:cs="Times New Roman"/>
          <w:color w:val="000000"/>
          <w:lang w:val="ka-GE"/>
        </w:rPr>
        <w:t>ამ პარაგრაფში განიხილება მერქნის გამოყენების ზოგადი პრინციპები, როგორც საყოფაცხოვრებო და კომერციულ მოწყობილობებში</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გამოყენებული საწვავისა. საყოფაცხოვრებო მოწყობილობების გამოყენების დიაპაზონია 100 კვტ-მდე მაშინ</w:t>
      </w:r>
      <w:r w:rsidR="00023E03"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როდესაც კომერციული მოწყობილობების დიაპაზონი 500 კვტ-მდეა. ინდუსტრიული მოწყობილობები იწყება 500 კვტ-დან.</w:t>
      </w:r>
    </w:p>
    <w:p w14:paraId="40A50724"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უმეტეს შემთხვევებში მერქნის მოხმარებაზე დაფუძნებული გათბობის სისტემები მოიცავს რამდენიმე მთავარ ნაწილს:</w:t>
      </w:r>
    </w:p>
    <w:p w14:paraId="160FCA85" w14:textId="77777777" w:rsidR="00FD7457" w:rsidRPr="00D90EE6" w:rsidRDefault="00FD7457" w:rsidP="00FD7457">
      <w:pPr>
        <w:pStyle w:val="ListParagraph"/>
        <w:numPr>
          <w:ilvl w:val="0"/>
          <w:numId w:val="19"/>
        </w:numPr>
        <w:rPr>
          <w:rFonts w:ascii="Sylfaen" w:eastAsia="Times New Roman" w:hAnsi="Sylfaen" w:cs="Times New Roman"/>
          <w:color w:val="000000"/>
        </w:rPr>
      </w:pPr>
      <w:r w:rsidRPr="00D90EE6">
        <w:rPr>
          <w:rFonts w:ascii="Sylfaen" w:eastAsia="Times New Roman" w:hAnsi="Sylfaen" w:cs="Times New Roman"/>
          <w:color w:val="000000"/>
          <w:lang w:val="ka-GE"/>
        </w:rPr>
        <w:t>საწვავის შენახვა დასაწყობება</w:t>
      </w:r>
      <w:r w:rsidR="00023E03"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w:t>
      </w:r>
      <w:r w:rsidRPr="00D90EE6">
        <w:rPr>
          <w:rFonts w:ascii="Sylfaen" w:eastAsia="Times New Roman" w:hAnsi="Sylfaen" w:cs="Times New Roman"/>
          <w:color w:val="000000"/>
        </w:rPr>
        <w:t xml:space="preserve"> </w:t>
      </w:r>
    </w:p>
    <w:p w14:paraId="76D90D01" w14:textId="77777777" w:rsidR="00FD7457" w:rsidRPr="00D90EE6" w:rsidRDefault="00FD7457" w:rsidP="00FD7457">
      <w:pPr>
        <w:pStyle w:val="ListParagraph"/>
        <w:numPr>
          <w:ilvl w:val="0"/>
          <w:numId w:val="19"/>
        </w:numPr>
        <w:rPr>
          <w:rFonts w:ascii="Sylfaen" w:eastAsia="Times New Roman" w:hAnsi="Sylfaen" w:cs="Times New Roman"/>
          <w:color w:val="000000"/>
        </w:rPr>
      </w:pPr>
      <w:r w:rsidRPr="00D90EE6">
        <w:rPr>
          <w:rFonts w:ascii="Sylfaen" w:eastAsia="Times New Roman" w:hAnsi="Sylfaen" w:cs="Times New Roman"/>
          <w:color w:val="000000"/>
          <w:lang w:val="ka-GE"/>
        </w:rPr>
        <w:t>საწვავის დამუშავების სისტემა</w:t>
      </w:r>
      <w:r w:rsidR="00023E03" w:rsidRPr="00D90EE6">
        <w:rPr>
          <w:rFonts w:ascii="Sylfaen" w:eastAsia="Times New Roman" w:hAnsi="Sylfaen" w:cs="Times New Roman"/>
          <w:color w:val="000000"/>
          <w:lang w:val="ka-GE"/>
        </w:rPr>
        <w:t>;</w:t>
      </w:r>
      <w:r w:rsidRPr="00D90EE6">
        <w:rPr>
          <w:rFonts w:ascii="Sylfaen" w:eastAsia="Times New Roman" w:hAnsi="Sylfaen" w:cs="Times New Roman"/>
          <w:color w:val="000000"/>
        </w:rPr>
        <w:t xml:space="preserve"> </w:t>
      </w:r>
    </w:p>
    <w:p w14:paraId="7FD4E482" w14:textId="77777777" w:rsidR="00FD7457" w:rsidRPr="00D90EE6" w:rsidRDefault="00FD7457" w:rsidP="00FD7457">
      <w:pPr>
        <w:pStyle w:val="ListParagraph"/>
        <w:numPr>
          <w:ilvl w:val="0"/>
          <w:numId w:val="19"/>
        </w:numPr>
        <w:rPr>
          <w:rFonts w:ascii="Sylfaen" w:eastAsia="Times New Roman" w:hAnsi="Sylfaen" w:cs="Times New Roman"/>
          <w:color w:val="000000"/>
        </w:rPr>
      </w:pPr>
      <w:r w:rsidRPr="00D90EE6">
        <w:rPr>
          <w:rFonts w:ascii="Sylfaen" w:eastAsia="Times New Roman" w:hAnsi="Sylfaen" w:cs="Times New Roman"/>
          <w:color w:val="000000"/>
          <w:lang w:val="ka-GE"/>
        </w:rPr>
        <w:t>გარდაქმნის მოწყობილობა</w:t>
      </w:r>
      <w:r w:rsidR="00023E03" w:rsidRPr="00D90EE6">
        <w:rPr>
          <w:rFonts w:ascii="Sylfaen" w:eastAsia="Times New Roman" w:hAnsi="Sylfaen" w:cs="Times New Roman"/>
          <w:color w:val="000000"/>
          <w:lang w:val="ka-GE"/>
        </w:rPr>
        <w:t>;</w:t>
      </w:r>
      <w:r w:rsidRPr="00D90EE6">
        <w:rPr>
          <w:rFonts w:ascii="Sylfaen" w:eastAsia="Times New Roman" w:hAnsi="Sylfaen" w:cs="Times New Roman"/>
          <w:color w:val="000000"/>
        </w:rPr>
        <w:t xml:space="preserve"> </w:t>
      </w:r>
    </w:p>
    <w:p w14:paraId="254F46E4" w14:textId="77777777" w:rsidR="00FD7457" w:rsidRPr="00D90EE6" w:rsidRDefault="00FD7457" w:rsidP="00FD7457">
      <w:pPr>
        <w:pStyle w:val="ListParagraph"/>
        <w:numPr>
          <w:ilvl w:val="0"/>
          <w:numId w:val="19"/>
        </w:numPr>
        <w:rPr>
          <w:rFonts w:ascii="Sylfaen" w:eastAsia="Times New Roman" w:hAnsi="Sylfaen" w:cs="Times New Roman"/>
          <w:color w:val="000000"/>
        </w:rPr>
      </w:pPr>
      <w:r w:rsidRPr="00D90EE6">
        <w:rPr>
          <w:rFonts w:ascii="Sylfaen" w:eastAsia="Times New Roman" w:hAnsi="Sylfaen" w:cs="Times New Roman"/>
          <w:color w:val="000000"/>
          <w:lang w:val="ka-GE"/>
        </w:rPr>
        <w:t>ნაცრის გატანის სისტემა</w:t>
      </w:r>
      <w:r w:rsidR="00023E03" w:rsidRPr="00D90EE6">
        <w:rPr>
          <w:rFonts w:ascii="Sylfaen" w:eastAsia="Times New Roman" w:hAnsi="Sylfaen" w:cs="Times New Roman"/>
          <w:color w:val="000000"/>
          <w:lang w:val="ka-GE"/>
        </w:rPr>
        <w:t>.</w:t>
      </w:r>
    </w:p>
    <w:p w14:paraId="6D5F4F73"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ეს ნაწილები განხილულ იქნება ცალკეულ პარაგრაფებში</w:t>
      </w:r>
      <w:r w:rsidRPr="00D90EE6">
        <w:rPr>
          <w:rFonts w:ascii="Sylfaen" w:eastAsia="Times New Roman" w:hAnsi="Sylfaen" w:cs="Times New Roman"/>
          <w:color w:val="000000"/>
        </w:rPr>
        <w:t>.</w:t>
      </w:r>
    </w:p>
    <w:p w14:paraId="7C77D893"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ყველა საწვავი არაა შესაფერისი ყველა საქვაბისათვის და ადგილობრივი გარემოებები განსაზღვრავენ თუ რომელი საწვავის გამოყენება სად შეიძლება.</w:t>
      </w:r>
    </w:p>
    <w:p w14:paraId="1CBC6B87"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მაგრამ მოწყობილობების ყველა ტექნიკური ასპექტის განხილვამდე, რომელთა მონაცემებიც არსებობს, მერქნული საწვავისა და მოწყობილობების მთავარი მახასიათებლები ძალიან სასარგებლოა.</w:t>
      </w:r>
    </w:p>
    <w:p w14:paraId="0375D1B8"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ზოგადად მერქნული საწვავი იყოფა შემდეგ კატეგორიებად</w:t>
      </w:r>
      <w:r w:rsidRPr="00D90EE6">
        <w:rPr>
          <w:rFonts w:ascii="Sylfaen" w:eastAsia="Times New Roman" w:hAnsi="Sylfaen" w:cs="Times New Roman"/>
          <w:color w:val="000000"/>
        </w:rPr>
        <w:t>:</w:t>
      </w:r>
    </w:p>
    <w:p w14:paraId="59FB31BF" w14:textId="77777777" w:rsidR="00FD7457" w:rsidRPr="00D90EE6" w:rsidRDefault="00FD7457" w:rsidP="00FD7457">
      <w:pPr>
        <w:pStyle w:val="ListParagraph"/>
        <w:numPr>
          <w:ilvl w:val="0"/>
          <w:numId w:val="20"/>
        </w:numPr>
        <w:rPr>
          <w:rFonts w:ascii="Sylfaen" w:eastAsia="Times New Roman" w:hAnsi="Sylfaen" w:cs="Times New Roman"/>
          <w:color w:val="000000"/>
        </w:rPr>
      </w:pPr>
      <w:r w:rsidRPr="00D90EE6">
        <w:rPr>
          <w:rFonts w:ascii="Sylfaen" w:eastAsia="Times New Roman" w:hAnsi="Sylfaen" w:cs="Times New Roman"/>
          <w:color w:val="000000"/>
          <w:lang w:val="ka-GE"/>
        </w:rPr>
        <w:t>შეშა</w:t>
      </w:r>
      <w:r w:rsidR="00023E03" w:rsidRPr="00D90EE6">
        <w:rPr>
          <w:rFonts w:ascii="Sylfaen" w:eastAsia="Times New Roman" w:hAnsi="Sylfaen" w:cs="Times New Roman"/>
          <w:color w:val="000000"/>
          <w:lang w:val="ka-GE"/>
        </w:rPr>
        <w:t>;</w:t>
      </w:r>
    </w:p>
    <w:p w14:paraId="14B0452E" w14:textId="77777777" w:rsidR="00FD7457" w:rsidRPr="00D90EE6" w:rsidRDefault="00FD7457" w:rsidP="00FD7457">
      <w:pPr>
        <w:pStyle w:val="ListParagraph"/>
        <w:numPr>
          <w:ilvl w:val="0"/>
          <w:numId w:val="20"/>
        </w:numPr>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ნაფოტები</w:t>
      </w:r>
      <w:r w:rsidR="00023E03" w:rsidRPr="00D90EE6">
        <w:rPr>
          <w:rFonts w:ascii="Sylfaen" w:eastAsia="Times New Roman" w:hAnsi="Sylfaen" w:cs="Times New Roman"/>
          <w:color w:val="000000"/>
          <w:lang w:val="ka-GE"/>
        </w:rPr>
        <w:t>;</w:t>
      </w:r>
    </w:p>
    <w:p w14:paraId="495AB28D" w14:textId="77777777" w:rsidR="00FD7457" w:rsidRPr="00D90EE6" w:rsidRDefault="00FD7457" w:rsidP="00FD7457">
      <w:pPr>
        <w:pStyle w:val="ListParagraph"/>
        <w:numPr>
          <w:ilvl w:val="0"/>
          <w:numId w:val="20"/>
        </w:numPr>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პელეტები</w:t>
      </w:r>
      <w:r w:rsidR="00023E03" w:rsidRPr="00D90EE6">
        <w:rPr>
          <w:rFonts w:ascii="Sylfaen" w:eastAsia="Times New Roman" w:hAnsi="Sylfaen" w:cs="Times New Roman"/>
          <w:color w:val="000000"/>
          <w:lang w:val="ka-GE"/>
        </w:rPr>
        <w:t>;</w:t>
      </w:r>
    </w:p>
    <w:p w14:paraId="3780B7F2" w14:textId="77777777" w:rsidR="00FD7457" w:rsidRPr="00D90EE6" w:rsidRDefault="00FD7457" w:rsidP="00FD7457">
      <w:pPr>
        <w:pStyle w:val="ListParagraph"/>
        <w:numPr>
          <w:ilvl w:val="0"/>
          <w:numId w:val="20"/>
        </w:numPr>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ბრიკეტები</w:t>
      </w:r>
      <w:r w:rsidR="00023E03" w:rsidRPr="00D90EE6">
        <w:rPr>
          <w:rFonts w:ascii="Sylfaen" w:eastAsia="Times New Roman" w:hAnsi="Sylfaen" w:cs="Times New Roman"/>
          <w:color w:val="000000"/>
          <w:lang w:val="ka-GE"/>
        </w:rPr>
        <w:t>;</w:t>
      </w:r>
    </w:p>
    <w:p w14:paraId="601D87E5" w14:textId="77777777" w:rsidR="00FD7457" w:rsidRPr="00D90EE6" w:rsidRDefault="00FD7457" w:rsidP="00FD7457">
      <w:pPr>
        <w:pStyle w:val="ListParagraph"/>
        <w:numPr>
          <w:ilvl w:val="0"/>
          <w:numId w:val="20"/>
        </w:numPr>
        <w:rPr>
          <w:rFonts w:ascii="Sylfaen" w:eastAsia="Times New Roman" w:hAnsi="Sylfaen" w:cs="Times New Roman"/>
          <w:color w:val="000000"/>
        </w:rPr>
      </w:pPr>
      <w:r w:rsidRPr="00D90EE6">
        <w:rPr>
          <w:rFonts w:ascii="Sylfaen" w:eastAsia="Times New Roman" w:hAnsi="Sylfaen" w:cs="Times New Roman"/>
          <w:color w:val="000000"/>
          <w:lang w:val="ka-GE"/>
        </w:rPr>
        <w:t>დაქუცმაცებული მერქნის ნარჩენები</w:t>
      </w:r>
      <w:r w:rsidR="00023E03" w:rsidRPr="00D90EE6">
        <w:rPr>
          <w:rFonts w:ascii="Sylfaen" w:eastAsia="Times New Roman" w:hAnsi="Sylfaen" w:cs="Times New Roman"/>
          <w:color w:val="000000"/>
          <w:lang w:val="ka-GE"/>
        </w:rPr>
        <w:t>.</w:t>
      </w:r>
    </w:p>
    <w:p w14:paraId="67F332E2" w14:textId="77777777" w:rsidR="00FD7457" w:rsidRPr="00D90EE6" w:rsidRDefault="00FD7457" w:rsidP="00FD7457">
      <w:pPr>
        <w:rPr>
          <w:rFonts w:ascii="Sylfaen" w:eastAsia="Times New Roman" w:hAnsi="Sylfaen" w:cs="Times New Roman"/>
          <w:color w:val="000000"/>
          <w:lang w:val="ka-GE"/>
        </w:rPr>
      </w:pPr>
      <w:r w:rsidRPr="00D90EE6">
        <w:rPr>
          <w:rFonts w:ascii="Sylfaen" w:eastAsia="Times New Roman" w:hAnsi="Sylfaen" w:cs="Times New Roman"/>
          <w:color w:val="000000"/>
          <w:lang w:val="ka-GE"/>
        </w:rPr>
        <w:t>მაგრამ ამ პარაგრაფში შესწავლა ლიმიტირებული იქნება მხოლოდ ბიომასის საწვავის ტიპებით</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რომლებიც იდენტიფიცირებულია წინა პარაგრაფებში: მერქნის ნაფოტები (მერქნის ნარჩენებიდან და მეფრინველეობის ქვესაგები მასალებიდან), ბრიკეტები და პელეტები.</w:t>
      </w:r>
    </w:p>
    <w:p w14:paraId="77F3E802" w14:textId="77777777" w:rsidR="00FD7457" w:rsidRPr="00D90EE6" w:rsidRDefault="00FD7457" w:rsidP="00FD7457">
      <w:pPr>
        <w:rPr>
          <w:rFonts w:ascii="Sylfaen" w:eastAsia="Times New Roman" w:hAnsi="Sylfaen" w:cs="Times New Roman"/>
          <w:color w:val="000000"/>
          <w:lang w:val="ka-GE"/>
        </w:rPr>
      </w:pPr>
      <w:r w:rsidRPr="00D90EE6">
        <w:rPr>
          <w:rFonts w:ascii="Sylfaen" w:eastAsia="Times New Roman" w:hAnsi="Sylfaen" w:cs="Times New Roman"/>
          <w:color w:val="000000"/>
          <w:lang w:val="ka-GE"/>
        </w:rPr>
        <w:lastRenderedPageBreak/>
        <w:t>მერქნის ნაფოტებისათვის, მთავარ მახასიათებლებს მნიშვნელობის მიხედვით წარმოადგენ</w:t>
      </w:r>
      <w:r w:rsidR="00023E03" w:rsidRPr="00D90EE6">
        <w:rPr>
          <w:rFonts w:ascii="Sylfaen" w:eastAsia="Times New Roman" w:hAnsi="Sylfaen" w:cs="Times New Roman"/>
          <w:color w:val="000000"/>
          <w:lang w:val="ka-GE"/>
        </w:rPr>
        <w:t>ს:</w:t>
      </w:r>
      <w:r w:rsidRPr="00D90EE6">
        <w:rPr>
          <w:rFonts w:ascii="Sylfaen" w:eastAsia="Times New Roman" w:hAnsi="Sylfaen" w:cs="Times New Roman"/>
          <w:color w:val="000000"/>
          <w:lang w:val="ka-GE"/>
        </w:rPr>
        <w:t xml:space="preserve"> ტენშემცველობა, ნაწილაკების ნომინალური ზომა და მათი ზომების განაწილება, აგრეთვე მერქნის პელეტებისა და ბრიკეტებისათვის სიმტკიცე და წვრილი ფრაქციის რაოდენობა.</w:t>
      </w:r>
    </w:p>
    <w:p w14:paraId="631881BF" w14:textId="77777777" w:rsidR="00FD7457" w:rsidRPr="00D90EE6" w:rsidRDefault="00FD7457" w:rsidP="00FD7457">
      <w:pPr>
        <w:rPr>
          <w:rFonts w:ascii="Sylfaen" w:eastAsia="Times New Roman" w:hAnsi="Sylfaen" w:cs="Times New Roman"/>
          <w:b/>
          <w:color w:val="000000"/>
        </w:rPr>
      </w:pPr>
    </w:p>
    <w:p w14:paraId="3E366151" w14:textId="54AE845F" w:rsidR="00FD7457" w:rsidRPr="00D90EE6" w:rsidRDefault="008B3AF9" w:rsidP="00FD7457">
      <w:pPr>
        <w:pStyle w:val="Heading2"/>
        <w:rPr>
          <w:rFonts w:ascii="Sylfaen" w:eastAsia="Times New Roman" w:hAnsi="Sylfaen"/>
        </w:rPr>
      </w:pPr>
      <w:bookmarkStart w:id="53" w:name="_Toc406600297"/>
      <w:r w:rsidRPr="00D90EE6">
        <w:rPr>
          <w:rFonts w:ascii="Sylfaen" w:eastAsia="Times New Roman" w:hAnsi="Sylfaen"/>
          <w:lang w:val="ka-GE"/>
        </w:rPr>
        <w:t>4.</w:t>
      </w:r>
      <w:r w:rsidR="0080505D" w:rsidRPr="00D90EE6">
        <w:rPr>
          <w:rFonts w:ascii="Sylfaen" w:eastAsia="Times New Roman" w:hAnsi="Sylfaen"/>
        </w:rPr>
        <w:t>1.</w:t>
      </w:r>
      <w:r w:rsidR="00FD7457" w:rsidRPr="00D90EE6">
        <w:rPr>
          <w:rFonts w:ascii="Sylfaen" w:eastAsia="Times New Roman" w:hAnsi="Sylfaen"/>
        </w:rPr>
        <w:t xml:space="preserve"> </w:t>
      </w:r>
      <w:r w:rsidR="00FD7457" w:rsidRPr="00D90EE6">
        <w:rPr>
          <w:rFonts w:ascii="Sylfaen" w:eastAsia="Times New Roman" w:hAnsi="Sylfaen" w:cs="Sylfaen"/>
          <w:lang w:val="ka-GE"/>
        </w:rPr>
        <w:t>ტენშემცველობა</w:t>
      </w:r>
      <w:bookmarkEnd w:id="53"/>
    </w:p>
    <w:p w14:paraId="47402D9A"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საწვავი ტენშემცველობის მიხედვით შეიძლება დაიყოს ოთხ მთავარ ჯგუფად</w:t>
      </w:r>
      <w:r w:rsidRPr="00D90EE6">
        <w:rPr>
          <w:rFonts w:ascii="Sylfaen" w:eastAsia="Times New Roman" w:hAnsi="Sylfaen" w:cs="Times New Roman"/>
          <w:color w:val="000000"/>
        </w:rPr>
        <w:t>:</w:t>
      </w:r>
    </w:p>
    <w:p w14:paraId="04224A3C"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ძალიან მშრალი საწვავი (ტენშემცველობა 10%-ზე ნაკლები)</w:t>
      </w:r>
      <w:r w:rsidRPr="00D90EE6">
        <w:rPr>
          <w:rFonts w:ascii="Sylfaen" w:eastAsia="Times New Roman" w:hAnsi="Sylfaen" w:cs="Times New Roman"/>
          <w:color w:val="000000"/>
        </w:rPr>
        <w:t>:</w:t>
      </w:r>
    </w:p>
    <w:p w14:paraId="328698BE" w14:textId="77777777" w:rsidR="00FD7457" w:rsidRPr="00D90EE6" w:rsidRDefault="00FD7457" w:rsidP="00FD7457">
      <w:pPr>
        <w:pStyle w:val="ListParagraph"/>
        <w:numPr>
          <w:ilvl w:val="0"/>
          <w:numId w:val="21"/>
        </w:numPr>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პელეტები</w:t>
      </w:r>
      <w:r w:rsidR="00023E03" w:rsidRPr="00D90EE6">
        <w:rPr>
          <w:rFonts w:ascii="Sylfaen" w:eastAsia="Times New Roman" w:hAnsi="Sylfaen" w:cs="Times New Roman"/>
          <w:color w:val="000000"/>
          <w:lang w:val="ka-GE"/>
        </w:rPr>
        <w:t>;</w:t>
      </w:r>
    </w:p>
    <w:p w14:paraId="709E8CA8" w14:textId="77777777" w:rsidR="00FD7457" w:rsidRPr="00D90EE6" w:rsidRDefault="00FD7457" w:rsidP="00FD7457">
      <w:pPr>
        <w:pStyle w:val="ListParagraph"/>
        <w:numPr>
          <w:ilvl w:val="0"/>
          <w:numId w:val="21"/>
        </w:numPr>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ბრიკეტები</w:t>
      </w:r>
      <w:r w:rsidR="00023E03" w:rsidRPr="00D90EE6">
        <w:rPr>
          <w:rFonts w:ascii="Sylfaen" w:eastAsia="Times New Roman" w:hAnsi="Sylfaen" w:cs="Times New Roman"/>
          <w:color w:val="000000"/>
          <w:lang w:val="ka-GE"/>
        </w:rPr>
        <w:t>.</w:t>
      </w:r>
    </w:p>
    <w:p w14:paraId="0D870EDB" w14:textId="77777777" w:rsidR="00FD7457" w:rsidRPr="00D90EE6" w:rsidRDefault="00FD7457" w:rsidP="00FD7457">
      <w:pPr>
        <w:rPr>
          <w:rFonts w:ascii="Sylfaen" w:eastAsia="Times New Roman" w:hAnsi="Sylfaen" w:cs="Times New Roman"/>
          <w:color w:val="000000"/>
        </w:rPr>
      </w:pPr>
    </w:p>
    <w:p w14:paraId="1151AAEC"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მშრალი საწვავი</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ტენშემცველობა 10%-ზე მეტი და 20%-ზე ნაკლები</w:t>
      </w:r>
      <w:r w:rsidR="00023E03" w:rsidRPr="00D90EE6">
        <w:rPr>
          <w:rFonts w:ascii="Sylfaen" w:eastAsia="Times New Roman" w:hAnsi="Sylfaen" w:cs="Times New Roman"/>
          <w:color w:val="000000"/>
          <w:lang w:val="ka-GE"/>
        </w:rPr>
        <w:t>)</w:t>
      </w:r>
    </w:p>
    <w:p w14:paraId="0516DE87" w14:textId="77777777" w:rsidR="00FD7457" w:rsidRPr="00D90EE6" w:rsidRDefault="00FD7457" w:rsidP="00FD7457">
      <w:pPr>
        <w:pStyle w:val="ListParagraph"/>
        <w:numPr>
          <w:ilvl w:val="0"/>
          <w:numId w:val="22"/>
        </w:numPr>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მშრალი ნაფოტები</w:t>
      </w:r>
      <w:r w:rsidR="00023E03" w:rsidRPr="00D90EE6">
        <w:rPr>
          <w:rFonts w:ascii="Sylfaen" w:eastAsia="Times New Roman" w:hAnsi="Sylfaen" w:cs="Times New Roman"/>
          <w:color w:val="000000"/>
          <w:lang w:val="ka-GE"/>
        </w:rPr>
        <w:t>.</w:t>
      </w:r>
    </w:p>
    <w:p w14:paraId="59639CC2"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ტენიანი საწვავი</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ტენშემცველობა 20%-ზე მეტი და 30%-ზე ნაკლები</w:t>
      </w:r>
      <w:r w:rsidRPr="00D90EE6">
        <w:rPr>
          <w:rFonts w:ascii="Sylfaen" w:eastAsia="Times New Roman" w:hAnsi="Sylfaen" w:cs="Times New Roman"/>
          <w:color w:val="000000"/>
        </w:rPr>
        <w:t>)</w:t>
      </w:r>
    </w:p>
    <w:p w14:paraId="5D81B5C3" w14:textId="77777777" w:rsidR="00FD7457" w:rsidRPr="00D90EE6" w:rsidRDefault="00FD7457" w:rsidP="00FD7457">
      <w:pPr>
        <w:pStyle w:val="ListParagraph"/>
        <w:numPr>
          <w:ilvl w:val="0"/>
          <w:numId w:val="22"/>
        </w:numPr>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ნაფოტები</w:t>
      </w:r>
      <w:r w:rsidR="00023E03" w:rsidRPr="00D90EE6">
        <w:rPr>
          <w:rFonts w:ascii="Sylfaen" w:eastAsia="Times New Roman" w:hAnsi="Sylfaen" w:cs="Times New Roman"/>
          <w:color w:val="000000"/>
          <w:lang w:val="ka-GE"/>
        </w:rPr>
        <w:t>.</w:t>
      </w:r>
    </w:p>
    <w:p w14:paraId="5426DA46" w14:textId="77777777" w:rsidR="00FD7457" w:rsidRPr="00D90EE6" w:rsidRDefault="00FD7457" w:rsidP="00FD7457">
      <w:pPr>
        <w:rPr>
          <w:rFonts w:ascii="Sylfaen" w:eastAsia="Times New Roman" w:hAnsi="Sylfaen" w:cs="Times New Roman"/>
          <w:color w:val="000000"/>
        </w:rPr>
      </w:pPr>
      <w:r w:rsidRPr="00D90EE6">
        <w:rPr>
          <w:rFonts w:ascii="Sylfaen" w:eastAsia="Times New Roman" w:hAnsi="Sylfaen" w:cs="Times New Roman"/>
          <w:color w:val="000000"/>
          <w:lang w:val="ka-GE"/>
        </w:rPr>
        <w:t>ძალიან ტენიანი საწვავი</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ტენშემცველობა 30%-ზე მეტი და 60%-ზე ნაკლები</w:t>
      </w:r>
      <w:r w:rsidRPr="00D90EE6">
        <w:rPr>
          <w:rFonts w:ascii="Sylfaen" w:eastAsia="Times New Roman" w:hAnsi="Sylfaen" w:cs="Times New Roman"/>
          <w:color w:val="000000"/>
        </w:rPr>
        <w:t>)</w:t>
      </w:r>
    </w:p>
    <w:p w14:paraId="71908080" w14:textId="77777777" w:rsidR="00FD7457" w:rsidRPr="00D90EE6" w:rsidRDefault="00FD7457" w:rsidP="00FD7457">
      <w:pPr>
        <w:pStyle w:val="ListParagraph"/>
        <w:numPr>
          <w:ilvl w:val="0"/>
          <w:numId w:val="23"/>
        </w:numPr>
        <w:rPr>
          <w:rFonts w:ascii="Sylfaen" w:eastAsia="Times New Roman" w:hAnsi="Sylfaen" w:cs="Times New Roman"/>
          <w:color w:val="000000"/>
        </w:rPr>
      </w:pPr>
      <w:r w:rsidRPr="00D90EE6">
        <w:rPr>
          <w:rFonts w:ascii="Sylfaen" w:eastAsia="Times New Roman" w:hAnsi="Sylfaen" w:cs="Times New Roman"/>
          <w:color w:val="000000"/>
          <w:lang w:val="ka-GE"/>
        </w:rPr>
        <w:t>ტენიანი მერქნის ნაფოტები</w:t>
      </w:r>
      <w:r w:rsidR="00023E03" w:rsidRPr="00D90EE6">
        <w:rPr>
          <w:rFonts w:ascii="Sylfaen" w:eastAsia="Times New Roman" w:hAnsi="Sylfaen" w:cs="Times New Roman"/>
          <w:color w:val="000000"/>
          <w:lang w:val="ka-GE"/>
        </w:rPr>
        <w:t>.</w:t>
      </w:r>
    </w:p>
    <w:p w14:paraId="4F9E9CDE" w14:textId="77777777" w:rsidR="00FD7457" w:rsidRPr="00D90EE6" w:rsidRDefault="00FD7457" w:rsidP="00FD7457">
      <w:pPr>
        <w:jc w:val="both"/>
        <w:rPr>
          <w:rFonts w:ascii="Sylfaen" w:hAnsi="Sylfaen"/>
          <w:lang w:val="ka-GE"/>
        </w:rPr>
      </w:pPr>
      <w:r w:rsidRPr="00D90EE6">
        <w:rPr>
          <w:rFonts w:ascii="Sylfaen" w:hAnsi="Sylfaen"/>
          <w:lang w:val="ka-GE"/>
        </w:rPr>
        <w:t xml:space="preserve">ზოგადად, რაც უფრო მშრალია საწვავი, მით უფრო ძვირია, რადგანაც ის იძლევა უფრო მეტ სითბოს ერთეულ წონაზე ან მოცულობაზე, ვიდრე ტენიანი საწვავი. ამ თვალსაზრისით გადახდა საწვავის ენერგიის ღირებულების მიხედვით გიგა ჯოულებში (გჯ) ან მეგავატ საათებში (მვტ·სთ) - ყველაზე გამჭვირვალე გზაა. შეშისა და მერქნის ნაფოტების შემთხვევაში საწვავი გაყიდულ უნდა </w:t>
      </w:r>
      <w:r w:rsidR="00023E03" w:rsidRPr="00D90EE6">
        <w:rPr>
          <w:rFonts w:ascii="Sylfaen" w:hAnsi="Sylfaen"/>
          <w:lang w:val="ka-GE"/>
        </w:rPr>
        <w:t>იქნე</w:t>
      </w:r>
      <w:r w:rsidRPr="00D90EE6">
        <w:rPr>
          <w:rFonts w:ascii="Sylfaen" w:hAnsi="Sylfaen"/>
          <w:lang w:val="ka-GE"/>
        </w:rPr>
        <w:t>ს გარკვეული ტენშემცველობით და წონით</w:t>
      </w:r>
      <w:r w:rsidR="00023E03" w:rsidRPr="00D90EE6">
        <w:rPr>
          <w:rFonts w:ascii="Sylfaen" w:hAnsi="Sylfaen"/>
          <w:lang w:val="ka-GE"/>
        </w:rPr>
        <w:t>,</w:t>
      </w:r>
      <w:r w:rsidRPr="00D90EE6">
        <w:rPr>
          <w:rFonts w:ascii="Sylfaen" w:hAnsi="Sylfaen"/>
          <w:lang w:val="ka-GE"/>
        </w:rPr>
        <w:t xml:space="preserve"> რადგანაც მერქნის პელეტებს და ბრიკეტებს აქვთ მკაცრად სტანდარტიზებული ტენშემცველობა, ისინი შეიძლება გაყიდულ </w:t>
      </w:r>
      <w:r w:rsidR="00023E03" w:rsidRPr="00D90EE6">
        <w:rPr>
          <w:rFonts w:ascii="Sylfaen" w:hAnsi="Sylfaen"/>
          <w:lang w:val="ka-GE"/>
        </w:rPr>
        <w:t>იქნე</w:t>
      </w:r>
      <w:r w:rsidRPr="00D90EE6">
        <w:rPr>
          <w:rFonts w:ascii="Sylfaen" w:hAnsi="Sylfaen"/>
          <w:lang w:val="ka-GE"/>
        </w:rPr>
        <w:t xml:space="preserve">ს მხოლოდ წონით. </w:t>
      </w:r>
    </w:p>
    <w:p w14:paraId="12F4DFEC" w14:textId="77777777" w:rsidR="00FD7457" w:rsidRPr="00D90EE6" w:rsidRDefault="00FD7457" w:rsidP="00FD7457">
      <w:pPr>
        <w:jc w:val="both"/>
        <w:rPr>
          <w:rFonts w:ascii="Sylfaen" w:hAnsi="Sylfaen"/>
          <w:lang w:val="ka-GE"/>
        </w:rPr>
      </w:pPr>
      <w:r w:rsidRPr="00D90EE6">
        <w:rPr>
          <w:rFonts w:ascii="Sylfaen" w:hAnsi="Sylfaen"/>
          <w:lang w:val="ka-GE"/>
        </w:rPr>
        <w:t>მერქნის საწვავის ტენშემცველობა გამოსახულია, როგორც ჯამური წონის პროცენტი</w:t>
      </w:r>
      <w:r w:rsidR="00023E03" w:rsidRPr="00D90EE6">
        <w:rPr>
          <w:rFonts w:ascii="Sylfaen" w:hAnsi="Sylfaen"/>
          <w:lang w:val="ka-GE"/>
        </w:rPr>
        <w:t>.</w:t>
      </w:r>
      <w:r w:rsidRPr="00D90EE6">
        <w:rPr>
          <w:rFonts w:ascii="Sylfaen" w:hAnsi="Sylfaen"/>
          <w:lang w:val="ka-GE"/>
        </w:rPr>
        <w:t xml:space="preserve"> როგორც მიღებულია</w:t>
      </w:r>
      <w:r w:rsidR="00023E03" w:rsidRPr="00D90EE6">
        <w:rPr>
          <w:rFonts w:ascii="Sylfaen" w:hAnsi="Sylfaen"/>
          <w:lang w:val="ka-GE"/>
        </w:rPr>
        <w:t>,</w:t>
      </w:r>
      <w:r w:rsidRPr="00D90EE6">
        <w:rPr>
          <w:rFonts w:ascii="Sylfaen" w:hAnsi="Sylfaen"/>
          <w:lang w:val="ka-GE"/>
        </w:rPr>
        <w:t xml:space="preserve"> ტენშემცველობა განსაზღვრულია ნიმუშის გამოშრობით საშრობ კარადაში 105 °С ტემპერატურაზე, სულ მცირე 24 საათის განმავლობაში ან მანამდე, ვიდრე არ მიიღწევა მუდმივი წონა. წონის დანაკარგის გაყოფით შრობამდე არსებულ ჯამურ წონაზე და შედეგის 100-ზე გამრავლებით, მივიღებთ ტენშემცველობას პროცენტებში.</w:t>
      </w:r>
    </w:p>
    <w:p w14:paraId="573F0A18" w14:textId="77777777" w:rsidR="00FD7457" w:rsidRPr="00D90EE6" w:rsidRDefault="00FD7457" w:rsidP="00FD7457">
      <w:pPr>
        <w:jc w:val="both"/>
        <w:rPr>
          <w:rFonts w:ascii="Sylfaen" w:hAnsi="Sylfaen"/>
          <w:lang w:val="ka-GE"/>
        </w:rPr>
      </w:pPr>
      <w:r w:rsidRPr="00D90EE6">
        <w:rPr>
          <w:rFonts w:ascii="Sylfaen" w:hAnsi="Sylfaen"/>
          <w:lang w:val="ka-GE"/>
        </w:rPr>
        <w:t xml:space="preserve"> ადვილად გამოსაყენებლად, ბიოსაწვავის ტენშემცველობა ხშირად გამოსახულია M კლასებში, ევროპულ სტანდარტებში 5% ინტერვალებით. თუ მაგალითად საწვავი </w:t>
      </w:r>
      <w:r w:rsidRPr="00D90EE6">
        <w:rPr>
          <w:rFonts w:ascii="Sylfaen" w:hAnsi="Sylfaen"/>
          <w:lang w:val="ka-GE"/>
        </w:rPr>
        <w:lastRenderedPageBreak/>
        <w:t>მიეკუთვნება ტენშემცველობის M35 კლასს, ეს ნიშნავს, რომ საწვავი შეიცავს ტენიანობას 30 და 35% შორის დიაპაზონში. ნიმუში შეიძლება მიეკუთვნოს მხოლოდ ერთ კლასს.</w:t>
      </w:r>
    </w:p>
    <w:p w14:paraId="28731EC0" w14:textId="77777777" w:rsidR="00FD7457" w:rsidRPr="00D90EE6" w:rsidRDefault="00FD7457" w:rsidP="00FD7457">
      <w:pPr>
        <w:rPr>
          <w:rFonts w:ascii="Sylfaen" w:hAnsi="Sylfaen"/>
          <w:b/>
        </w:rPr>
      </w:pPr>
    </w:p>
    <w:p w14:paraId="45768548" w14:textId="5269301D" w:rsidR="00FD7457" w:rsidRPr="00D90EE6" w:rsidRDefault="008B3AF9" w:rsidP="00FD7457">
      <w:pPr>
        <w:pStyle w:val="Heading2"/>
        <w:rPr>
          <w:rFonts w:ascii="Sylfaen" w:hAnsi="Sylfaen"/>
        </w:rPr>
      </w:pPr>
      <w:bookmarkStart w:id="54" w:name="_Toc406600298"/>
      <w:r w:rsidRPr="00D90EE6">
        <w:rPr>
          <w:rFonts w:ascii="Sylfaen" w:hAnsi="Sylfaen"/>
          <w:lang w:val="ka-GE"/>
        </w:rPr>
        <w:t>4.</w:t>
      </w:r>
      <w:r w:rsidR="0080505D" w:rsidRPr="00D90EE6">
        <w:rPr>
          <w:rFonts w:ascii="Sylfaen" w:hAnsi="Sylfaen"/>
        </w:rPr>
        <w:t>2.</w:t>
      </w:r>
      <w:r w:rsidR="00FD7457" w:rsidRPr="00D90EE6">
        <w:rPr>
          <w:rFonts w:ascii="Sylfaen" w:hAnsi="Sylfaen"/>
        </w:rPr>
        <w:t xml:space="preserve"> </w:t>
      </w:r>
      <w:r w:rsidR="00FD7457" w:rsidRPr="00D90EE6">
        <w:rPr>
          <w:rFonts w:ascii="Sylfaen" w:hAnsi="Sylfaen" w:cs="Sylfaen"/>
          <w:lang w:val="ka-GE"/>
        </w:rPr>
        <w:t>ნომინალური</w:t>
      </w:r>
      <w:r w:rsidR="00FD7457" w:rsidRPr="00D90EE6">
        <w:rPr>
          <w:rFonts w:ascii="Sylfaen" w:hAnsi="Sylfaen"/>
          <w:lang w:val="ka-GE"/>
        </w:rPr>
        <w:t xml:space="preserve"> </w:t>
      </w:r>
      <w:r w:rsidR="00FD7457" w:rsidRPr="00D90EE6">
        <w:rPr>
          <w:rFonts w:ascii="Sylfaen" w:hAnsi="Sylfaen" w:cs="Sylfaen"/>
          <w:lang w:val="ka-GE"/>
        </w:rPr>
        <w:t>ზომა</w:t>
      </w:r>
      <w:r w:rsidR="00FD7457" w:rsidRPr="00D90EE6">
        <w:rPr>
          <w:rFonts w:ascii="Sylfaen" w:hAnsi="Sylfaen"/>
          <w:lang w:val="ka-GE"/>
        </w:rPr>
        <w:t xml:space="preserve"> </w:t>
      </w:r>
      <w:r w:rsidR="00FD7457" w:rsidRPr="00D90EE6">
        <w:rPr>
          <w:rFonts w:ascii="Sylfaen" w:hAnsi="Sylfaen" w:cs="Sylfaen"/>
          <w:lang w:val="ka-GE"/>
        </w:rPr>
        <w:t>და</w:t>
      </w:r>
      <w:r w:rsidR="00FD7457" w:rsidRPr="00D90EE6">
        <w:rPr>
          <w:rFonts w:ascii="Sylfaen" w:hAnsi="Sylfaen"/>
          <w:lang w:val="ka-GE"/>
        </w:rPr>
        <w:t xml:space="preserve"> </w:t>
      </w:r>
      <w:r w:rsidR="00FD7457" w:rsidRPr="00D90EE6">
        <w:rPr>
          <w:rFonts w:ascii="Sylfaen" w:hAnsi="Sylfaen" w:cs="Sylfaen"/>
          <w:lang w:val="ka-GE"/>
        </w:rPr>
        <w:t>ზომების</w:t>
      </w:r>
      <w:r w:rsidR="00FD7457" w:rsidRPr="00D90EE6">
        <w:rPr>
          <w:rFonts w:ascii="Sylfaen" w:hAnsi="Sylfaen"/>
          <w:lang w:val="ka-GE"/>
        </w:rPr>
        <w:t xml:space="preserve"> </w:t>
      </w:r>
      <w:r w:rsidR="00FD7457" w:rsidRPr="00D90EE6">
        <w:rPr>
          <w:rFonts w:ascii="Sylfaen" w:hAnsi="Sylfaen" w:cs="Sylfaen"/>
          <w:lang w:val="ka-GE"/>
        </w:rPr>
        <w:t>განაწილება</w:t>
      </w:r>
      <w:bookmarkEnd w:id="54"/>
    </w:p>
    <w:p w14:paraId="6EE3F5F8" w14:textId="77777777" w:rsidR="00FD7457" w:rsidRPr="00D90EE6" w:rsidRDefault="00FD7457" w:rsidP="00FD7457">
      <w:pPr>
        <w:jc w:val="both"/>
        <w:rPr>
          <w:rFonts w:ascii="Sylfaen" w:hAnsi="Sylfaen"/>
          <w:lang w:val="ka-GE"/>
        </w:rPr>
      </w:pPr>
      <w:r w:rsidRPr="00D90EE6">
        <w:rPr>
          <w:rFonts w:ascii="Sylfaen" w:hAnsi="Sylfaen"/>
          <w:lang w:val="ka-GE"/>
        </w:rPr>
        <w:t>არა მარტო მხოლოდ საწვავის ტენშემცველობაა მნიშვნელოვანი, ასევე მნიშვნელოვანია მერქნის ნაფოტების ნაწილაკების ზომების განაწილება. მერქნის პელეტებისა და ბრიკეტებისათვის მნიშვნელოვანია წვრილი ფრაქციის შემცველობის ძალიან დაბალ დონეზე შენარჩუნება. ასევე მცირე უნდა იყოს პელეტების ზომებს შორის გადახრები და ზედმეტი სიგრძის პელეტებიც თავიდან უნდა იქნ</w:t>
      </w:r>
      <w:r w:rsidR="00023E03" w:rsidRPr="00D90EE6">
        <w:rPr>
          <w:rFonts w:ascii="Sylfaen" w:hAnsi="Sylfaen"/>
          <w:lang w:val="ka-GE"/>
        </w:rPr>
        <w:t>ე</w:t>
      </w:r>
      <w:r w:rsidRPr="00D90EE6">
        <w:rPr>
          <w:rFonts w:ascii="Sylfaen" w:hAnsi="Sylfaen"/>
          <w:lang w:val="ka-GE"/>
        </w:rPr>
        <w:t>ს აცილებული. შეშაში ნაჭრების სიგრძეები და დაჩეხვის რაოდენობა მნიშვნელოვანია, რადგანაც ის ზემოქმედებს ტენშემცველობა</w:t>
      </w:r>
      <w:r w:rsidR="00023E03" w:rsidRPr="00D90EE6">
        <w:rPr>
          <w:rFonts w:ascii="Sylfaen" w:hAnsi="Sylfaen"/>
          <w:lang w:val="ka-GE"/>
        </w:rPr>
        <w:t>სა</w:t>
      </w:r>
      <w:r w:rsidRPr="00D90EE6">
        <w:rPr>
          <w:rFonts w:ascii="Sylfaen" w:hAnsi="Sylfaen"/>
          <w:lang w:val="ka-GE"/>
        </w:rPr>
        <w:t xml:space="preserve"> და აალების უნარზე. </w:t>
      </w:r>
    </w:p>
    <w:p w14:paraId="3A600AA1" w14:textId="77777777" w:rsidR="00FD7457" w:rsidRPr="00D90EE6" w:rsidRDefault="00FD7457" w:rsidP="00FD7457">
      <w:pPr>
        <w:jc w:val="both"/>
        <w:rPr>
          <w:rFonts w:ascii="Sylfaen" w:hAnsi="Sylfaen"/>
          <w:lang w:val="ka-GE"/>
        </w:rPr>
      </w:pPr>
      <w:r w:rsidRPr="00D90EE6">
        <w:rPr>
          <w:rFonts w:ascii="Sylfaen" w:hAnsi="Sylfaen"/>
          <w:lang w:val="ka-GE"/>
        </w:rPr>
        <w:t>მერქნის ნაფოტებისათვის ზომების განაწილება და ასევე ფაქტიური ნომინალური ზომა ძალიან მნიშვნელოვანია. მერქნის ნაფოტები იჭრება ბასრი ინსტრუმენტების გამოყენებით (როგორიცაა დანები) და გააჩნიათ მეტნაკლებად ერთგვაროვანი ფორმა. ნომინალური ზომა არის ნაწილაკების დაჭრის ზომა, რომელზეც უნდა გაეწყოს სანაფოტე დანადგარი. ზომების განაწილებაში მნიშვნელოვანია იმის ცოდნა თუ რამდენ წვრილ ფრაქციას შეიცავს საწვავი, ასევე საინტერესოა ზომაზე გრძელი ნაწილაკების პროცენტული შემადგენლობა. წვრილ ფრაქციას შეუძლია პრობლემების შექმნა, რადგანაც ისინი საწვავის ზემოთაა ასული ჰაერით, რომ</w:t>
      </w:r>
      <w:r w:rsidR="00365DAE" w:rsidRPr="00D90EE6">
        <w:rPr>
          <w:rFonts w:ascii="Sylfaen" w:hAnsi="Sylfaen"/>
          <w:lang w:val="ka-GE"/>
        </w:rPr>
        <w:t>ე</w:t>
      </w:r>
      <w:r w:rsidRPr="00D90EE6">
        <w:rPr>
          <w:rFonts w:ascii="Sylfaen" w:hAnsi="Sylfaen"/>
          <w:lang w:val="ka-GE"/>
        </w:rPr>
        <w:t>ლიც მიემართება საქვაბისკენ და ტრიალებს სითბომცვლელ მილებში ან ნამწვი აირების გაწმენდის სისტემაში, რომელიც შეიძლება გაიბიდნოს. ზომაზე გრძელმა ნაწილაკებმა შეიძლება შექმნან საწვავის მიწოდების პრობლემები, საწვავის გახიდვით ღია სივრცეების ზემოთ და ამგვარად შეაჩერონ საწვავის მიწოდება ბუნკერიდან საქვაბეში.</w:t>
      </w:r>
    </w:p>
    <w:p w14:paraId="11848CBF" w14:textId="77777777" w:rsidR="00FD7457" w:rsidRPr="00D90EE6" w:rsidRDefault="00FD7457" w:rsidP="00FD7457">
      <w:pPr>
        <w:jc w:val="both"/>
        <w:rPr>
          <w:rFonts w:ascii="Sylfaen" w:hAnsi="Sylfaen"/>
          <w:lang w:val="ka-GE"/>
        </w:rPr>
      </w:pPr>
      <w:r w:rsidRPr="00D90EE6">
        <w:rPr>
          <w:rFonts w:ascii="Sylfaen" w:hAnsi="Sylfaen"/>
          <w:lang w:val="ka-GE"/>
        </w:rPr>
        <w:t xml:space="preserve"> ნათელია, რომ მერქნის ნაფოტების ზომები საქვაბის ზომის შესაბამისი უნდა იყოს. პატარა საქვაბეებს სჭირდება პატარა ნაფოტები მაშინ</w:t>
      </w:r>
      <w:r w:rsidR="00365DAE" w:rsidRPr="00D90EE6">
        <w:rPr>
          <w:rFonts w:ascii="Sylfaen" w:hAnsi="Sylfaen"/>
          <w:lang w:val="ka-GE"/>
        </w:rPr>
        <w:t>,</w:t>
      </w:r>
      <w:r w:rsidRPr="00D90EE6">
        <w:rPr>
          <w:rFonts w:ascii="Sylfaen" w:hAnsi="Sylfaen"/>
          <w:lang w:val="ka-GE"/>
        </w:rPr>
        <w:t xml:space="preserve"> როდესაც ძალიან დიდ საქვაბეებს შეიძლება მივაწოდოთ ძალიან დიდი ნაფოტები.</w:t>
      </w:r>
    </w:p>
    <w:p w14:paraId="25182F17" w14:textId="77777777" w:rsidR="00FD7457" w:rsidRPr="00D90EE6" w:rsidRDefault="00FD7457" w:rsidP="00FD7457">
      <w:pPr>
        <w:rPr>
          <w:rFonts w:ascii="Sylfaen" w:hAnsi="Sylfaen"/>
          <w:lang w:val="ka-GE"/>
        </w:rPr>
      </w:pPr>
      <w:r w:rsidRPr="00D90EE6">
        <w:rPr>
          <w:rFonts w:ascii="Sylfaen" w:hAnsi="Sylfaen"/>
          <w:lang w:val="ka-GE"/>
        </w:rPr>
        <w:t>ევროპულ სტანდარტში EN14961 (და მომავალ ISO სტანდარტში) ნაფოტების ზომები გამოსახულია P-კლასებში.</w:t>
      </w:r>
    </w:p>
    <w:p w14:paraId="2BD34592" w14:textId="77777777" w:rsidR="00FD7457" w:rsidRPr="00D90EE6" w:rsidRDefault="00FD7457" w:rsidP="00FD7457">
      <w:pPr>
        <w:rPr>
          <w:rFonts w:ascii="Sylfaen" w:hAnsi="Sylfaen"/>
          <w:lang w:val="ka-GE"/>
        </w:rPr>
      </w:pPr>
      <w:r w:rsidRPr="00D90EE6">
        <w:rPr>
          <w:rFonts w:ascii="Sylfaen" w:hAnsi="Sylfaen"/>
          <w:lang w:val="ka-GE"/>
        </w:rPr>
        <w:t>აქ მოცემული კლასები აქტუალურია ამ პარაგრაფში მოცემული საქვაბეებისათვის:</w:t>
      </w:r>
    </w:p>
    <w:p w14:paraId="6320BF10" w14:textId="77777777" w:rsidR="00FD7457" w:rsidRPr="00D90EE6" w:rsidRDefault="00FD7457" w:rsidP="00FD7457">
      <w:pPr>
        <w:pStyle w:val="ListParagraph"/>
        <w:numPr>
          <w:ilvl w:val="0"/>
          <w:numId w:val="24"/>
        </w:numPr>
        <w:rPr>
          <w:rFonts w:ascii="Sylfaen" w:hAnsi="Sylfaen"/>
        </w:rPr>
      </w:pPr>
      <w:r w:rsidRPr="00D90EE6">
        <w:rPr>
          <w:rFonts w:ascii="Sylfaen" w:hAnsi="Sylfaen"/>
        </w:rPr>
        <w:t xml:space="preserve">P16 </w:t>
      </w:r>
      <w:r w:rsidRPr="00D90EE6">
        <w:rPr>
          <w:rFonts w:ascii="Sylfaen" w:hAnsi="Sylfaen"/>
          <w:lang w:val="ka-GE"/>
        </w:rPr>
        <w:t>მცირე ნაფოტები</w:t>
      </w:r>
      <w:r w:rsidR="00365DAE" w:rsidRPr="00D90EE6">
        <w:rPr>
          <w:rFonts w:ascii="Sylfaen" w:hAnsi="Sylfaen"/>
          <w:lang w:val="ka-GE"/>
        </w:rPr>
        <w:t>;</w:t>
      </w:r>
    </w:p>
    <w:p w14:paraId="7A4EBE86" w14:textId="77777777" w:rsidR="00FD7457" w:rsidRPr="00D90EE6" w:rsidRDefault="00FD7457" w:rsidP="00FD7457">
      <w:pPr>
        <w:pStyle w:val="ListParagraph"/>
        <w:numPr>
          <w:ilvl w:val="0"/>
          <w:numId w:val="24"/>
        </w:numPr>
        <w:rPr>
          <w:rFonts w:ascii="Sylfaen" w:hAnsi="Sylfaen"/>
        </w:rPr>
      </w:pPr>
      <w:r w:rsidRPr="00D90EE6">
        <w:rPr>
          <w:rFonts w:ascii="Sylfaen" w:hAnsi="Sylfaen"/>
        </w:rPr>
        <w:t xml:space="preserve">P31 </w:t>
      </w:r>
      <w:r w:rsidRPr="00D90EE6">
        <w:rPr>
          <w:rFonts w:ascii="Sylfaen" w:hAnsi="Sylfaen"/>
          <w:lang w:val="ka-GE"/>
        </w:rPr>
        <w:t>საშუალო ნაფოტები</w:t>
      </w:r>
      <w:r w:rsidR="00365DAE" w:rsidRPr="00D90EE6">
        <w:rPr>
          <w:rFonts w:ascii="Sylfaen" w:hAnsi="Sylfaen"/>
          <w:lang w:val="ka-GE"/>
        </w:rPr>
        <w:t>;</w:t>
      </w:r>
    </w:p>
    <w:p w14:paraId="39F0023B" w14:textId="77777777" w:rsidR="00FD7457" w:rsidRPr="00D90EE6" w:rsidRDefault="00FD7457" w:rsidP="00FD7457">
      <w:pPr>
        <w:pStyle w:val="ListParagraph"/>
        <w:numPr>
          <w:ilvl w:val="0"/>
          <w:numId w:val="24"/>
        </w:numPr>
        <w:rPr>
          <w:rFonts w:ascii="Sylfaen" w:hAnsi="Sylfaen"/>
        </w:rPr>
      </w:pPr>
      <w:r w:rsidRPr="00D90EE6">
        <w:rPr>
          <w:rFonts w:ascii="Sylfaen" w:hAnsi="Sylfaen"/>
        </w:rPr>
        <w:t xml:space="preserve">P45 </w:t>
      </w:r>
      <w:r w:rsidRPr="00D90EE6">
        <w:rPr>
          <w:rFonts w:ascii="Sylfaen" w:hAnsi="Sylfaen"/>
          <w:lang w:val="ka-GE"/>
        </w:rPr>
        <w:t>დიდი ნაფოტები</w:t>
      </w:r>
      <w:r w:rsidR="00365DAE" w:rsidRPr="00D90EE6">
        <w:rPr>
          <w:rFonts w:ascii="Sylfaen" w:hAnsi="Sylfaen"/>
          <w:lang w:val="ka-GE"/>
        </w:rPr>
        <w:t>;</w:t>
      </w:r>
    </w:p>
    <w:p w14:paraId="47926C79" w14:textId="77777777" w:rsidR="00FD7457" w:rsidRPr="00D90EE6" w:rsidRDefault="00FD7457" w:rsidP="00FD7457">
      <w:pPr>
        <w:pStyle w:val="ListParagraph"/>
        <w:numPr>
          <w:ilvl w:val="0"/>
          <w:numId w:val="24"/>
        </w:numPr>
        <w:rPr>
          <w:rFonts w:ascii="Sylfaen" w:hAnsi="Sylfaen"/>
        </w:rPr>
      </w:pPr>
      <w:r w:rsidRPr="00D90EE6">
        <w:rPr>
          <w:rFonts w:ascii="Sylfaen" w:hAnsi="Sylfaen"/>
        </w:rPr>
        <w:t xml:space="preserve">P63 </w:t>
      </w:r>
      <w:r w:rsidRPr="00D90EE6">
        <w:rPr>
          <w:rFonts w:ascii="Sylfaen" w:hAnsi="Sylfaen"/>
          <w:lang w:val="ka-GE"/>
        </w:rPr>
        <w:t>ძალიან დიდი ნაფოტები</w:t>
      </w:r>
      <w:r w:rsidRPr="00D90EE6">
        <w:rPr>
          <w:rFonts w:ascii="Sylfaen" w:hAnsi="Sylfaen"/>
        </w:rPr>
        <w:t>.</w:t>
      </w:r>
    </w:p>
    <w:p w14:paraId="57582C08" w14:textId="77777777" w:rsidR="00FD7457" w:rsidRPr="00D90EE6" w:rsidRDefault="00FD7457" w:rsidP="00FD7457">
      <w:pPr>
        <w:rPr>
          <w:rFonts w:ascii="Sylfaen" w:hAnsi="Sylfaen"/>
        </w:rPr>
      </w:pPr>
      <w:r w:rsidRPr="00D90EE6">
        <w:rPr>
          <w:rFonts w:ascii="Sylfaen" w:hAnsi="Sylfaen"/>
          <w:lang w:val="ka-GE"/>
        </w:rPr>
        <w:lastRenderedPageBreak/>
        <w:t>ამ კლასებში რიცხვი გვიჩვენებს საცერის ზომას, რომელშიც მთელი ნაწილაკების 70% გამოიყრება, რათა მიეკუთვნოს ამ კლასს. რა თქმა უნდა</w:t>
      </w:r>
      <w:r w:rsidR="008C59CF" w:rsidRPr="00D90EE6">
        <w:rPr>
          <w:rFonts w:ascii="Sylfaen" w:hAnsi="Sylfaen"/>
          <w:lang w:val="ka-GE"/>
        </w:rPr>
        <w:t>,</w:t>
      </w:r>
      <w:r w:rsidRPr="00D90EE6">
        <w:rPr>
          <w:rFonts w:ascii="Sylfaen" w:hAnsi="Sylfaen"/>
          <w:lang w:val="ka-GE"/>
        </w:rPr>
        <w:t xml:space="preserve"> აქაა ბევრი სხვა მოთხოვნებიც, რომლებიც შეიძლება ვიპოვოთ მსგავს </w:t>
      </w:r>
      <w:r w:rsidRPr="00D90EE6">
        <w:rPr>
          <w:rFonts w:ascii="Sylfaen" w:hAnsi="Sylfaen"/>
        </w:rPr>
        <w:t xml:space="preserve">EN/ISO </w:t>
      </w:r>
      <w:r w:rsidRPr="00D90EE6">
        <w:rPr>
          <w:rFonts w:ascii="Sylfaen" w:hAnsi="Sylfaen"/>
          <w:lang w:val="ka-GE"/>
        </w:rPr>
        <w:t>სტანდარტებში</w:t>
      </w:r>
      <w:r w:rsidRPr="00D90EE6">
        <w:rPr>
          <w:rFonts w:ascii="Sylfaen" w:hAnsi="Sylfaen"/>
        </w:rPr>
        <w:t>.</w:t>
      </w:r>
    </w:p>
    <w:p w14:paraId="6C9E1315" w14:textId="77777777" w:rsidR="00FD7457" w:rsidRPr="00D90EE6" w:rsidRDefault="00FD7457" w:rsidP="00FD7457">
      <w:pPr>
        <w:rPr>
          <w:rFonts w:ascii="Sylfaen" w:hAnsi="Sylfaen"/>
          <w:b/>
        </w:rPr>
      </w:pPr>
    </w:p>
    <w:p w14:paraId="074F0737" w14:textId="6FF68179" w:rsidR="00FD7457" w:rsidRPr="00D90EE6" w:rsidRDefault="008B3AF9" w:rsidP="00FD7457">
      <w:pPr>
        <w:pStyle w:val="Heading2"/>
        <w:rPr>
          <w:rFonts w:ascii="Sylfaen" w:hAnsi="Sylfaen"/>
        </w:rPr>
      </w:pPr>
      <w:bookmarkStart w:id="55" w:name="_Toc406600299"/>
      <w:r w:rsidRPr="00D90EE6">
        <w:rPr>
          <w:rFonts w:ascii="Sylfaen" w:hAnsi="Sylfaen"/>
          <w:lang w:val="ka-GE"/>
        </w:rPr>
        <w:t>4.</w:t>
      </w:r>
      <w:r w:rsidR="0080505D" w:rsidRPr="00D90EE6">
        <w:rPr>
          <w:rFonts w:ascii="Sylfaen" w:hAnsi="Sylfaen"/>
        </w:rPr>
        <w:t>3.</w:t>
      </w:r>
      <w:r w:rsidR="00FD7457" w:rsidRPr="00D90EE6">
        <w:rPr>
          <w:rFonts w:ascii="Sylfaen" w:hAnsi="Sylfaen"/>
        </w:rPr>
        <w:t xml:space="preserve"> </w:t>
      </w:r>
      <w:r w:rsidR="00FD7457" w:rsidRPr="00D90EE6">
        <w:rPr>
          <w:rFonts w:ascii="Sylfaen" w:hAnsi="Sylfaen" w:cs="Sylfaen"/>
          <w:lang w:val="ka-GE"/>
        </w:rPr>
        <w:t>მერქნის</w:t>
      </w:r>
      <w:r w:rsidR="00FD7457" w:rsidRPr="00D90EE6">
        <w:rPr>
          <w:rFonts w:ascii="Sylfaen" w:hAnsi="Sylfaen"/>
          <w:lang w:val="ka-GE"/>
        </w:rPr>
        <w:t xml:space="preserve"> </w:t>
      </w:r>
      <w:r w:rsidR="00FD7457" w:rsidRPr="00D90EE6">
        <w:rPr>
          <w:rFonts w:ascii="Sylfaen" w:hAnsi="Sylfaen" w:cs="Sylfaen"/>
          <w:lang w:val="ka-GE"/>
        </w:rPr>
        <w:t>პელეტების</w:t>
      </w:r>
      <w:r w:rsidR="00FD7457" w:rsidRPr="00D90EE6">
        <w:rPr>
          <w:rFonts w:ascii="Sylfaen" w:hAnsi="Sylfaen"/>
          <w:lang w:val="ka-GE"/>
        </w:rPr>
        <w:t xml:space="preserve"> </w:t>
      </w:r>
      <w:r w:rsidR="00FD7457" w:rsidRPr="00D90EE6">
        <w:rPr>
          <w:rFonts w:ascii="Sylfaen" w:hAnsi="Sylfaen" w:cs="Sylfaen"/>
          <w:lang w:val="ka-GE"/>
        </w:rPr>
        <w:t>და</w:t>
      </w:r>
      <w:r w:rsidR="00FD7457" w:rsidRPr="00D90EE6">
        <w:rPr>
          <w:rFonts w:ascii="Sylfaen" w:hAnsi="Sylfaen"/>
          <w:lang w:val="ka-GE"/>
        </w:rPr>
        <w:t xml:space="preserve"> </w:t>
      </w:r>
      <w:r w:rsidR="00FD7457" w:rsidRPr="00D90EE6">
        <w:rPr>
          <w:rFonts w:ascii="Sylfaen" w:hAnsi="Sylfaen" w:cs="Sylfaen"/>
          <w:lang w:val="ka-GE"/>
        </w:rPr>
        <w:t>ბრიკეტების</w:t>
      </w:r>
      <w:r w:rsidR="00FD7457" w:rsidRPr="00D90EE6">
        <w:rPr>
          <w:rFonts w:ascii="Sylfaen" w:hAnsi="Sylfaen"/>
          <w:lang w:val="ka-GE"/>
        </w:rPr>
        <w:t xml:space="preserve"> </w:t>
      </w:r>
      <w:r w:rsidR="00FD7457" w:rsidRPr="00D90EE6">
        <w:rPr>
          <w:rFonts w:ascii="Sylfaen" w:hAnsi="Sylfaen" w:cs="Sylfaen"/>
          <w:lang w:val="ka-GE"/>
        </w:rPr>
        <w:t>სიმტკიცე</w:t>
      </w:r>
      <w:bookmarkEnd w:id="55"/>
    </w:p>
    <w:p w14:paraId="7DD482BF" w14:textId="77777777" w:rsidR="00FD7457" w:rsidRPr="00D90EE6" w:rsidRDefault="00FD7457" w:rsidP="00FD7457">
      <w:pPr>
        <w:jc w:val="both"/>
        <w:rPr>
          <w:rFonts w:ascii="Sylfaen" w:hAnsi="Sylfaen"/>
          <w:lang w:val="ka-GE"/>
        </w:rPr>
      </w:pPr>
      <w:r w:rsidRPr="00D90EE6">
        <w:rPr>
          <w:rFonts w:ascii="Sylfaen" w:hAnsi="Sylfaen"/>
          <w:lang w:val="ka-GE"/>
        </w:rPr>
        <w:t>მერქნის პელეტები და ბრიკეტები დამზადებულია მერქნის დაქუცმაცებული ნაწილაკების შემჭიდროებით ერთმანეთთან, სითბოსა და წნევის გამოყენებით. მერქანში არსებული ლიგნინი პლასტიკური ხდება და აკავშირებს ნაწილაკებს ერთმანეთთან რაიმე წებოს გამოყენების გარეშე. შემჭიდროების ინტენსიურობა განსაზღვრავს მერქნის პელეტების და ბრიკეტების სიმტკიცეს.</w:t>
      </w:r>
    </w:p>
    <w:p w14:paraId="5CA8DB50" w14:textId="77777777" w:rsidR="00FD7457" w:rsidRPr="00D90EE6" w:rsidRDefault="00FD7457" w:rsidP="00FD7457">
      <w:pPr>
        <w:jc w:val="both"/>
        <w:rPr>
          <w:rFonts w:ascii="Sylfaen" w:hAnsi="Sylfaen"/>
          <w:lang w:val="ka-GE"/>
        </w:rPr>
      </w:pPr>
      <w:r w:rsidRPr="00D90EE6">
        <w:rPr>
          <w:rFonts w:ascii="Sylfaen" w:hAnsi="Sylfaen"/>
          <w:lang w:val="ka-GE"/>
        </w:rPr>
        <w:t>მოძრაობის დროს პელეტები და ბრიკეტები განიცდიან ცვეთას და ხლეჩვას, თუ ნაწილაკების სიმტკიცე არაა საკმარისად მაღალი, საწვავში წარმოიქმნება წვრილი ნაწილაკები. რადგანაც წვრილი ნაწილაკები იწვება ბევრად უფრო სწრაფად</w:t>
      </w:r>
      <w:r w:rsidR="008C59CF" w:rsidRPr="00D90EE6">
        <w:rPr>
          <w:rFonts w:ascii="Sylfaen" w:hAnsi="Sylfaen"/>
          <w:lang w:val="ka-GE"/>
        </w:rPr>
        <w:t>,</w:t>
      </w:r>
      <w:r w:rsidRPr="00D90EE6">
        <w:rPr>
          <w:rFonts w:ascii="Sylfaen" w:hAnsi="Sylfaen"/>
          <w:lang w:val="ka-GE"/>
        </w:rPr>
        <w:t xml:space="preserve"> ვიდრე მთელი პელეტები, მათ შეიძლება გამოიწვიონ პრობლემები საქვაბეში, აგრეთვე ბუნკერშიც, სადაც ისინი აჩერებენ პელეტებს ქვემოთ, მიმწოდი შნეკებისკენ  ჩაცურების დროს. </w:t>
      </w:r>
    </w:p>
    <w:p w14:paraId="54F264B4" w14:textId="77777777" w:rsidR="00FD7457" w:rsidRPr="00D90EE6" w:rsidRDefault="00FD7457" w:rsidP="00FD7457">
      <w:pPr>
        <w:jc w:val="both"/>
        <w:rPr>
          <w:rFonts w:ascii="Sylfaen" w:hAnsi="Sylfaen"/>
          <w:lang w:val="ka-GE"/>
        </w:rPr>
      </w:pPr>
      <w:r w:rsidRPr="00D90EE6">
        <w:rPr>
          <w:rFonts w:ascii="Sylfaen" w:hAnsi="Sylfaen"/>
          <w:lang w:val="ka-GE"/>
        </w:rPr>
        <w:t>ევროპული სტანდარტი, აგრეთვე მომავალი ISO სტანდარტი მოითხოვს სულ მცირე 97.5% სიმტკიცეს, რაც ნიშნავს, რომ პელეტების მოცემულმა პროცენტმა უნდა გაუძლოს დოლში ტრიალის ტესტს 15 წუთის განმავლობაში და დარჩეს დაუზიანებელი.</w:t>
      </w:r>
    </w:p>
    <w:p w14:paraId="720E22A8" w14:textId="36A4572F" w:rsidR="00FD7457" w:rsidRPr="00D90EE6" w:rsidRDefault="0058308A" w:rsidP="00FD7457">
      <w:pPr>
        <w:pStyle w:val="Heading2"/>
        <w:rPr>
          <w:rFonts w:ascii="Sylfaen" w:hAnsi="Sylfaen"/>
          <w:lang w:val="ka-GE"/>
        </w:rPr>
      </w:pPr>
      <w:bookmarkStart w:id="56" w:name="_Toc406600300"/>
      <w:r w:rsidRPr="00D90EE6">
        <w:rPr>
          <w:rFonts w:ascii="Sylfaen" w:hAnsi="Sylfaen"/>
          <w:lang w:val="ka-GE"/>
        </w:rPr>
        <w:t>4.</w:t>
      </w:r>
      <w:r w:rsidR="00FD7457" w:rsidRPr="00D90EE6">
        <w:rPr>
          <w:rFonts w:ascii="Sylfaen" w:hAnsi="Sylfaen"/>
          <w:lang w:val="ka-GE"/>
        </w:rPr>
        <w:t xml:space="preserve">4. </w:t>
      </w:r>
      <w:r w:rsidR="00FD7457" w:rsidRPr="00D90EE6">
        <w:rPr>
          <w:rFonts w:ascii="Sylfaen" w:hAnsi="Sylfaen" w:cs="Sylfaen"/>
          <w:lang w:val="ka-GE"/>
        </w:rPr>
        <w:t>წვრილი</w:t>
      </w:r>
      <w:r w:rsidR="00FD7457" w:rsidRPr="00D90EE6">
        <w:rPr>
          <w:rFonts w:ascii="Sylfaen" w:hAnsi="Sylfaen"/>
          <w:lang w:val="ka-GE"/>
        </w:rPr>
        <w:t xml:space="preserve"> </w:t>
      </w:r>
      <w:r w:rsidR="00FD7457" w:rsidRPr="00D90EE6">
        <w:rPr>
          <w:rFonts w:ascii="Sylfaen" w:hAnsi="Sylfaen" w:cs="Sylfaen"/>
          <w:lang w:val="ka-GE"/>
        </w:rPr>
        <w:t>ნაწილაკები</w:t>
      </w:r>
      <w:r w:rsidR="00FD7457" w:rsidRPr="00D90EE6">
        <w:rPr>
          <w:rFonts w:ascii="Sylfaen" w:hAnsi="Sylfaen"/>
          <w:lang w:val="ka-GE"/>
        </w:rPr>
        <w:t xml:space="preserve"> </w:t>
      </w:r>
      <w:r w:rsidR="00FD7457" w:rsidRPr="00D90EE6">
        <w:rPr>
          <w:rFonts w:ascii="Sylfaen" w:hAnsi="Sylfaen" w:cs="Sylfaen"/>
          <w:lang w:val="ka-GE"/>
        </w:rPr>
        <w:t>მერქნის</w:t>
      </w:r>
      <w:r w:rsidR="00FD7457" w:rsidRPr="00D90EE6">
        <w:rPr>
          <w:rFonts w:ascii="Sylfaen" w:hAnsi="Sylfaen"/>
          <w:lang w:val="ka-GE"/>
        </w:rPr>
        <w:t xml:space="preserve"> </w:t>
      </w:r>
      <w:r w:rsidR="00FD7457" w:rsidRPr="00D90EE6">
        <w:rPr>
          <w:rFonts w:ascii="Sylfaen" w:hAnsi="Sylfaen" w:cs="Sylfaen"/>
          <w:lang w:val="ka-GE"/>
        </w:rPr>
        <w:t>პელეტებში</w:t>
      </w:r>
      <w:bookmarkEnd w:id="56"/>
    </w:p>
    <w:p w14:paraId="23547BFF" w14:textId="77777777" w:rsidR="00FD7457" w:rsidRPr="00D90EE6" w:rsidRDefault="00FD7457" w:rsidP="00FD7457">
      <w:pPr>
        <w:jc w:val="both"/>
        <w:rPr>
          <w:rFonts w:ascii="Sylfaen" w:hAnsi="Sylfaen"/>
          <w:lang w:val="ka-GE"/>
        </w:rPr>
      </w:pPr>
      <w:r w:rsidRPr="00D90EE6">
        <w:rPr>
          <w:rFonts w:ascii="Sylfaen" w:hAnsi="Sylfaen"/>
          <w:lang w:val="ka-GE"/>
        </w:rPr>
        <w:t>წვრილმა ნაწილაკებმა მერქნის პელეტებში შეიძლება შექმნას ზოგიერთი პრობლემები, როგორიცაა</w:t>
      </w:r>
      <w:r w:rsidR="008C59CF" w:rsidRPr="00D90EE6">
        <w:rPr>
          <w:rFonts w:ascii="Sylfaen" w:hAnsi="Sylfaen"/>
          <w:lang w:val="ka-GE"/>
        </w:rPr>
        <w:t>:</w:t>
      </w:r>
      <w:r w:rsidRPr="00D90EE6">
        <w:rPr>
          <w:rFonts w:ascii="Sylfaen" w:hAnsi="Sylfaen"/>
          <w:lang w:val="ka-GE"/>
        </w:rPr>
        <w:t xml:space="preserve"> ზედმეტი მტვერი ჰაერში მოძრაობის დროს, დაგროვება ბუნკერის ქვედა ნაწილში, რაც აძნელებს პელეტების დაცურებას ქვემოთ, მიმწოდი შნეკისაკენ და საბოლოოდ საქვაბისაკენ, სადაც ისინი იწვება მეტად ცხლად</w:t>
      </w:r>
      <w:r w:rsidR="008C59CF" w:rsidRPr="00D90EE6">
        <w:rPr>
          <w:rFonts w:ascii="Sylfaen" w:hAnsi="Sylfaen"/>
          <w:lang w:val="ka-GE"/>
        </w:rPr>
        <w:t>,</w:t>
      </w:r>
      <w:r w:rsidRPr="00D90EE6">
        <w:rPr>
          <w:rFonts w:ascii="Sylfaen" w:hAnsi="Sylfaen"/>
          <w:lang w:val="ka-GE"/>
        </w:rPr>
        <w:t xml:space="preserve"> ვიდრე მერქნის პელეტები. ასეთმა მაღალმა ტემპერატურებმა შეიძლება გამოიწვიოს ნაცრის შეცხობა ან გადნობა, რაც თავის მხრივ წარმოქმნის პრობლემებს საქვაბიდან ნაცრის გამოტანის დროს.</w:t>
      </w:r>
    </w:p>
    <w:p w14:paraId="7B25ADF0" w14:textId="77777777" w:rsidR="00FD7457" w:rsidRPr="00D90EE6" w:rsidRDefault="00FD7457" w:rsidP="00FD7457">
      <w:pPr>
        <w:jc w:val="both"/>
        <w:rPr>
          <w:rFonts w:ascii="Sylfaen" w:hAnsi="Sylfaen"/>
          <w:lang w:val="ka-GE"/>
        </w:rPr>
      </w:pPr>
      <w:r w:rsidRPr="00D90EE6">
        <w:rPr>
          <w:rFonts w:ascii="Sylfaen" w:hAnsi="Sylfaen"/>
          <w:lang w:val="ka-GE"/>
        </w:rPr>
        <w:t xml:space="preserve">ევროპული სტანდარტი, აგრეთვე მომავალი ISO სტანდარტი მოითხოვს, რომ მერქნის პელეტები შეიცავდეს მაქსიმუმ 1% წვრილ ნაწილაკებს დატვირთვის ბოლო სტადიაზე, ე.ი. ქარხნის გასასვლელთან ან მაშინ, როდესაც პელეტები ტოვებს გასასვლელს გამყიდველთან ურთიერთობის შემდეგ. ეს სამართლიანია ორივე სახის პელეტებისათვის, როგორც ნაყარი სახით, ასევე დიდი თუ პატარა </w:t>
      </w:r>
      <w:r w:rsidR="008C59CF" w:rsidRPr="00D90EE6">
        <w:rPr>
          <w:rFonts w:ascii="Sylfaen" w:hAnsi="Sylfaen"/>
          <w:lang w:val="ka-GE"/>
        </w:rPr>
        <w:t>ტომრ</w:t>
      </w:r>
      <w:r w:rsidRPr="00D90EE6">
        <w:rPr>
          <w:rFonts w:ascii="Sylfaen" w:hAnsi="Sylfaen"/>
          <w:lang w:val="ka-GE"/>
        </w:rPr>
        <w:t xml:space="preserve">ებით მიწოდების დროს. </w:t>
      </w:r>
    </w:p>
    <w:p w14:paraId="6F8EDB40" w14:textId="072680F9" w:rsidR="00FD7457" w:rsidRPr="00D90EE6" w:rsidRDefault="0058308A" w:rsidP="00FD7457">
      <w:pPr>
        <w:pStyle w:val="Heading2"/>
        <w:rPr>
          <w:rFonts w:ascii="Sylfaen" w:hAnsi="Sylfaen"/>
          <w:lang w:val="ka-GE"/>
        </w:rPr>
      </w:pPr>
      <w:bookmarkStart w:id="57" w:name="_Toc406600301"/>
      <w:r w:rsidRPr="00D90EE6">
        <w:rPr>
          <w:rFonts w:ascii="Sylfaen" w:hAnsi="Sylfaen"/>
          <w:lang w:val="ka-GE"/>
        </w:rPr>
        <w:t>4.</w:t>
      </w:r>
      <w:r w:rsidR="00FD7457" w:rsidRPr="00D90EE6">
        <w:rPr>
          <w:rFonts w:ascii="Sylfaen" w:hAnsi="Sylfaen"/>
          <w:lang w:val="ka-GE"/>
        </w:rPr>
        <w:t xml:space="preserve">5. </w:t>
      </w:r>
      <w:r w:rsidR="00FD7457" w:rsidRPr="00D90EE6">
        <w:rPr>
          <w:rFonts w:ascii="Sylfaen" w:hAnsi="Sylfaen" w:cs="Sylfaen"/>
          <w:lang w:val="ka-GE"/>
        </w:rPr>
        <w:t>ხის</w:t>
      </w:r>
      <w:r w:rsidR="00FD7457" w:rsidRPr="00D90EE6">
        <w:rPr>
          <w:rFonts w:ascii="Sylfaen" w:hAnsi="Sylfaen"/>
          <w:lang w:val="ka-GE"/>
        </w:rPr>
        <w:t xml:space="preserve"> </w:t>
      </w:r>
      <w:r w:rsidR="00FD7457" w:rsidRPr="00D90EE6">
        <w:rPr>
          <w:rFonts w:ascii="Sylfaen" w:hAnsi="Sylfaen" w:cs="Sylfaen"/>
          <w:lang w:val="ka-GE"/>
        </w:rPr>
        <w:t>ჯიშების</w:t>
      </w:r>
      <w:r w:rsidR="00FD7457" w:rsidRPr="00D90EE6">
        <w:rPr>
          <w:rFonts w:ascii="Sylfaen" w:hAnsi="Sylfaen"/>
          <w:lang w:val="ka-GE"/>
        </w:rPr>
        <w:t xml:space="preserve"> </w:t>
      </w:r>
      <w:r w:rsidR="00FD7457" w:rsidRPr="00D90EE6">
        <w:rPr>
          <w:rFonts w:ascii="Sylfaen" w:hAnsi="Sylfaen" w:cs="Sylfaen"/>
          <w:lang w:val="ka-GE"/>
        </w:rPr>
        <w:t>გავლენა</w:t>
      </w:r>
      <w:bookmarkEnd w:id="57"/>
    </w:p>
    <w:p w14:paraId="567E2B3F" w14:textId="77777777" w:rsidR="00FD7457" w:rsidRPr="00D90EE6" w:rsidRDefault="00FD7457" w:rsidP="00FD7457">
      <w:pPr>
        <w:jc w:val="both"/>
        <w:rPr>
          <w:rFonts w:ascii="Sylfaen" w:hAnsi="Sylfaen"/>
          <w:lang w:val="ka-GE"/>
        </w:rPr>
      </w:pPr>
      <w:r w:rsidRPr="00D90EE6">
        <w:rPr>
          <w:rFonts w:ascii="Sylfaen" w:hAnsi="Sylfaen"/>
          <w:lang w:val="ka-GE"/>
        </w:rPr>
        <w:t>მიღებულია</w:t>
      </w:r>
      <w:r w:rsidR="00352DDE" w:rsidRPr="00D90EE6">
        <w:rPr>
          <w:rFonts w:ascii="Sylfaen" w:hAnsi="Sylfaen"/>
          <w:lang w:val="ka-GE"/>
        </w:rPr>
        <w:t>,</w:t>
      </w:r>
      <w:r w:rsidRPr="00D90EE6">
        <w:rPr>
          <w:rFonts w:ascii="Sylfaen" w:hAnsi="Sylfaen"/>
          <w:lang w:val="ka-GE"/>
        </w:rPr>
        <w:t xml:space="preserve"> ჩაითვალოს, რომ მაგარმერქნიან ჯიშებს, როგორიცაა</w:t>
      </w:r>
      <w:r w:rsidR="00352DDE" w:rsidRPr="00D90EE6">
        <w:rPr>
          <w:rFonts w:ascii="Sylfaen" w:hAnsi="Sylfaen"/>
          <w:lang w:val="ka-GE"/>
        </w:rPr>
        <w:t>:</w:t>
      </w:r>
      <w:r w:rsidRPr="00D90EE6">
        <w:rPr>
          <w:rFonts w:ascii="Sylfaen" w:hAnsi="Sylfaen"/>
          <w:lang w:val="ka-GE"/>
        </w:rPr>
        <w:t xml:space="preserve"> წიფელა, მუხა, იფანი და არყი</w:t>
      </w:r>
      <w:r w:rsidR="00352DDE" w:rsidRPr="00D90EE6">
        <w:rPr>
          <w:rFonts w:ascii="Sylfaen" w:hAnsi="Sylfaen"/>
          <w:lang w:val="ka-GE"/>
        </w:rPr>
        <w:t>ს ხე</w:t>
      </w:r>
      <w:r w:rsidRPr="00D90EE6">
        <w:rPr>
          <w:rFonts w:ascii="Sylfaen" w:hAnsi="Sylfaen"/>
          <w:lang w:val="ka-GE"/>
        </w:rPr>
        <w:t xml:space="preserve"> აქვთ უფრო მაღალი თბური ღირებულება, ვიდრე რბილმერქნიან ჯიშებს, როგორიცაა</w:t>
      </w:r>
      <w:r w:rsidR="00352DDE" w:rsidRPr="00D90EE6">
        <w:rPr>
          <w:rFonts w:ascii="Sylfaen" w:hAnsi="Sylfaen"/>
          <w:lang w:val="ka-GE"/>
        </w:rPr>
        <w:t>:</w:t>
      </w:r>
      <w:r w:rsidRPr="00D90EE6">
        <w:rPr>
          <w:rFonts w:ascii="Sylfaen" w:hAnsi="Sylfaen"/>
          <w:lang w:val="ka-GE"/>
        </w:rPr>
        <w:t xml:space="preserve"> ნაძვი, ლარიქსი და ფიჭვი. ეს შეიძლება მართალი იყოს თუ შევხედავთ </w:t>
      </w:r>
      <w:r w:rsidRPr="00D90EE6">
        <w:rPr>
          <w:rFonts w:ascii="Sylfaen" w:hAnsi="Sylfaen"/>
          <w:lang w:val="ka-GE"/>
        </w:rPr>
        <w:lastRenderedPageBreak/>
        <w:t>მოცულობას, მაგრამ ეს შეცდომაა თუ შევხედავთ წონას იმავე ტენშემცველობაზე. ფაქტია, რომ ადამიანმა უნდა დაწვას უფრო ნაკლები მაგარმერქნიანი მორები, ვიდრე რბილმერქნიანი, მაგრამ ეს ასეა, როდესაც იზომება მოცულობების მიხედვით. თუ ადამიანი აწონის მაგარმერქნიან და რბილმერქნიან მორებს, მაშინ გამოყენებული საწვავის რაოდენობა მეტნაკლებად იგივე იქნება წარმოებული ენერგიის რაოდენობისათვის. მიზეზი იმაშია, რომ მაგარმერქნიანი ჯიშები უფრო მკვრივია, ვიდრე რბილმერქნიანები, რაც იმას ნიშნავს, რომ ერთეულ მოცულობაში უფრო მეტი მშრალი მერქნული მასალაა</w:t>
      </w:r>
      <w:r w:rsidR="00352DDE" w:rsidRPr="00D90EE6">
        <w:rPr>
          <w:rFonts w:ascii="Sylfaen" w:hAnsi="Sylfaen"/>
          <w:lang w:val="ka-GE"/>
        </w:rPr>
        <w:t>,</w:t>
      </w:r>
      <w:r w:rsidRPr="00D90EE6">
        <w:rPr>
          <w:rFonts w:ascii="Sylfaen" w:hAnsi="Sylfaen"/>
          <w:lang w:val="ka-GE"/>
        </w:rPr>
        <w:t xml:space="preserve"> ვიდრე რბილმერქნიანი ჯიშების შემთხვევაში. </w:t>
      </w:r>
    </w:p>
    <w:p w14:paraId="414DF99C" w14:textId="77777777" w:rsidR="00FD7457" w:rsidRPr="00D90EE6" w:rsidRDefault="00FD7457" w:rsidP="00FD7457">
      <w:pPr>
        <w:jc w:val="both"/>
        <w:rPr>
          <w:rFonts w:ascii="Sylfaen" w:hAnsi="Sylfaen"/>
          <w:lang w:val="ka-GE"/>
        </w:rPr>
      </w:pPr>
      <w:r w:rsidRPr="00D90EE6">
        <w:rPr>
          <w:rFonts w:ascii="Sylfaen" w:hAnsi="Sylfaen"/>
          <w:lang w:val="ka-GE"/>
        </w:rPr>
        <w:t xml:space="preserve">მაგრამ საწვავის მოცულობა, რომელსაც ადამიანი იყენებს განისაზღვრება წონით და ტენშემცველობით და არა მოცულობით.  ერთეულის წონის მიხედვით, იმავე ტენშემცველობაზე, რბილმერქნიან წიწვოვან ჯიშებს ფაქტიურად აქვთ მცირედ მაღალი ენერგეტიკული ღირებულება, ვიდრე მაგარმერქნიანებს, რადგანაც ისინი შეიცავენ ფისებს, რომლებსაც აქვთ ძალიან მაღალი ენერგოღირებულება. </w:t>
      </w:r>
    </w:p>
    <w:p w14:paraId="676DBAD3" w14:textId="77777777" w:rsidR="00FD7457" w:rsidRPr="00D90EE6" w:rsidRDefault="00FD7457" w:rsidP="00FD7457">
      <w:pPr>
        <w:jc w:val="both"/>
        <w:rPr>
          <w:rFonts w:ascii="Sylfaen" w:hAnsi="Sylfaen"/>
          <w:lang w:val="ka-GE"/>
        </w:rPr>
      </w:pPr>
      <w:r w:rsidRPr="00D90EE6">
        <w:rPr>
          <w:rFonts w:ascii="Sylfaen" w:hAnsi="Sylfaen"/>
          <w:lang w:val="ka-GE"/>
        </w:rPr>
        <w:t>ეს კიდევ ერთი კარგი მიზეზია, თუ რატომ უნდა იყიდოს ადამიანმა მერქნის ნაფოტები ტონებში და გარკვეული ტენშემცველობის მნიშვნელობებით, რადგანაც მას ეცოდინება თუ რამდენ პოტენციალურ ენერგიას მიიღებს ის.</w:t>
      </w:r>
    </w:p>
    <w:p w14:paraId="77A512BB" w14:textId="30635FF4" w:rsidR="00FD7457" w:rsidRPr="00D90EE6" w:rsidRDefault="0058308A" w:rsidP="00FD7457">
      <w:pPr>
        <w:pStyle w:val="Heading2"/>
        <w:rPr>
          <w:rFonts w:ascii="Sylfaen" w:hAnsi="Sylfaen"/>
          <w:lang w:val="ka-GE"/>
        </w:rPr>
      </w:pPr>
      <w:bookmarkStart w:id="58" w:name="_Toc406600302"/>
      <w:r w:rsidRPr="00D90EE6">
        <w:rPr>
          <w:rFonts w:ascii="Sylfaen" w:hAnsi="Sylfaen"/>
          <w:lang w:val="ka-GE"/>
        </w:rPr>
        <w:t>4.</w:t>
      </w:r>
      <w:r w:rsidR="0080505D" w:rsidRPr="00D90EE6">
        <w:rPr>
          <w:rFonts w:ascii="Sylfaen" w:hAnsi="Sylfaen"/>
          <w:lang w:val="ka-GE"/>
        </w:rPr>
        <w:t>6.</w:t>
      </w:r>
      <w:r w:rsidR="00FD7457" w:rsidRPr="00D90EE6">
        <w:rPr>
          <w:rFonts w:ascii="Sylfaen" w:hAnsi="Sylfaen"/>
          <w:lang w:val="ka-GE"/>
        </w:rPr>
        <w:t xml:space="preserve"> </w:t>
      </w:r>
      <w:r w:rsidR="00FD7457" w:rsidRPr="00D90EE6">
        <w:rPr>
          <w:rFonts w:ascii="Sylfaen" w:hAnsi="Sylfaen" w:cs="Sylfaen"/>
          <w:lang w:val="ka-GE"/>
        </w:rPr>
        <w:t>კონვერსიის</w:t>
      </w:r>
      <w:r w:rsidR="00FD7457" w:rsidRPr="00D90EE6">
        <w:rPr>
          <w:rFonts w:ascii="Sylfaen" w:hAnsi="Sylfaen"/>
          <w:lang w:val="ka-GE"/>
        </w:rPr>
        <w:t xml:space="preserve"> </w:t>
      </w:r>
      <w:r w:rsidR="00FD7457" w:rsidRPr="00D90EE6">
        <w:rPr>
          <w:rFonts w:ascii="Sylfaen" w:hAnsi="Sylfaen" w:cs="Sylfaen"/>
          <w:lang w:val="ka-GE"/>
        </w:rPr>
        <w:t>მეთოდები</w:t>
      </w:r>
      <w:bookmarkEnd w:id="58"/>
    </w:p>
    <w:p w14:paraId="12CC8739" w14:textId="77777777" w:rsidR="00FD7457" w:rsidRPr="00D90EE6" w:rsidRDefault="00FD7457" w:rsidP="00FD7457">
      <w:pPr>
        <w:jc w:val="both"/>
        <w:rPr>
          <w:rFonts w:ascii="Sylfaen" w:hAnsi="Sylfaen"/>
          <w:lang w:val="ka-GE"/>
        </w:rPr>
      </w:pPr>
      <w:r w:rsidRPr="00D90EE6">
        <w:rPr>
          <w:rFonts w:ascii="Sylfaen" w:hAnsi="Sylfaen"/>
          <w:lang w:val="ka-GE"/>
        </w:rPr>
        <w:t>ზოგადად განიხილება კონვერსიის ორი ძირითადი მეთოდი, რაც მყარ საწვავს გარდაქმნის სასარგებლო ენერგიად:</w:t>
      </w:r>
    </w:p>
    <w:p w14:paraId="4B6C4FC7" w14:textId="77777777" w:rsidR="00FD7457" w:rsidRPr="00D90EE6" w:rsidRDefault="00FD7457" w:rsidP="00FD7457">
      <w:pPr>
        <w:pStyle w:val="ListParagraph"/>
        <w:numPr>
          <w:ilvl w:val="0"/>
          <w:numId w:val="25"/>
        </w:numPr>
        <w:jc w:val="both"/>
        <w:rPr>
          <w:rFonts w:ascii="Sylfaen" w:hAnsi="Sylfaen"/>
        </w:rPr>
      </w:pPr>
      <w:r w:rsidRPr="00D90EE6">
        <w:rPr>
          <w:rFonts w:ascii="Sylfaen" w:hAnsi="Sylfaen"/>
          <w:lang w:val="ka-GE"/>
        </w:rPr>
        <w:t>წვა ჭარბი ჰაერის მიწოდებით</w:t>
      </w:r>
      <w:r w:rsidR="00D316BC" w:rsidRPr="00D90EE6">
        <w:rPr>
          <w:rFonts w:ascii="Sylfaen" w:hAnsi="Sylfaen"/>
          <w:lang w:val="ka-GE"/>
        </w:rPr>
        <w:t>;</w:t>
      </w:r>
    </w:p>
    <w:p w14:paraId="153D565E" w14:textId="77777777" w:rsidR="00FD7457" w:rsidRPr="00D90EE6" w:rsidRDefault="00FD7457" w:rsidP="00FD7457">
      <w:pPr>
        <w:pStyle w:val="ListParagraph"/>
        <w:numPr>
          <w:ilvl w:val="0"/>
          <w:numId w:val="25"/>
        </w:numPr>
        <w:jc w:val="both"/>
        <w:rPr>
          <w:rFonts w:ascii="Sylfaen" w:hAnsi="Sylfaen"/>
        </w:rPr>
      </w:pPr>
      <w:r w:rsidRPr="00D90EE6">
        <w:rPr>
          <w:rFonts w:ascii="Sylfaen" w:hAnsi="Sylfaen"/>
          <w:lang w:val="ka-GE"/>
        </w:rPr>
        <w:t>გაზიფიკაცია ჰაერის დეფიციტის პირობებში</w:t>
      </w:r>
      <w:r w:rsidRPr="00D90EE6">
        <w:rPr>
          <w:rFonts w:ascii="Sylfaen" w:hAnsi="Sylfaen"/>
        </w:rPr>
        <w:t>.</w:t>
      </w:r>
    </w:p>
    <w:p w14:paraId="6D271C27" w14:textId="77777777" w:rsidR="00FD7457" w:rsidRPr="00D90EE6" w:rsidRDefault="00FD7457" w:rsidP="00FD7457">
      <w:pPr>
        <w:jc w:val="both"/>
        <w:rPr>
          <w:rFonts w:ascii="Sylfaen" w:hAnsi="Sylfaen"/>
        </w:rPr>
      </w:pPr>
      <w:r w:rsidRPr="00D90EE6">
        <w:rPr>
          <w:rFonts w:ascii="Sylfaen" w:hAnsi="Sylfaen"/>
          <w:lang w:val="ka-GE"/>
        </w:rPr>
        <w:t xml:space="preserve">წვის პროცესში ემატება ჭარბი ჰაერი ასე, რომ საწვავი გარდაიქმნება ნახშირბად-ჰიდრატებიდან ნახშირბად დიოქსიდებში </w:t>
      </w:r>
      <w:r w:rsidRPr="00D90EE6">
        <w:rPr>
          <w:rFonts w:ascii="Sylfaen" w:hAnsi="Sylfaen"/>
        </w:rPr>
        <w:t xml:space="preserve">(CO2), </w:t>
      </w:r>
      <w:r w:rsidRPr="00D90EE6">
        <w:rPr>
          <w:rFonts w:ascii="Sylfaen" w:hAnsi="Sylfaen"/>
          <w:lang w:val="ka-GE"/>
        </w:rPr>
        <w:t>წყალში</w:t>
      </w:r>
      <w:r w:rsidRPr="00D90EE6">
        <w:rPr>
          <w:rFonts w:ascii="Sylfaen" w:hAnsi="Sylfaen"/>
        </w:rPr>
        <w:t xml:space="preserve">, </w:t>
      </w:r>
      <w:r w:rsidRPr="00D90EE6">
        <w:rPr>
          <w:rFonts w:ascii="Sylfaen" w:hAnsi="Sylfaen"/>
          <w:lang w:val="ka-GE"/>
        </w:rPr>
        <w:t>ენერგიაში და ძალიან მცირე რაოდენობის სხვა აირებში და სუბსტანციებში (ნაცრის მსგავსი)</w:t>
      </w:r>
      <w:r w:rsidRPr="00D90EE6">
        <w:rPr>
          <w:rFonts w:ascii="Sylfaen" w:hAnsi="Sylfaen"/>
        </w:rPr>
        <w:t xml:space="preserve">. </w:t>
      </w:r>
      <w:r w:rsidRPr="00D90EE6">
        <w:rPr>
          <w:rFonts w:ascii="Sylfaen" w:hAnsi="Sylfaen"/>
          <w:lang w:val="ka-GE"/>
        </w:rPr>
        <w:t>ნამწვი აირები კვლავ შეიცავ</w:t>
      </w:r>
      <w:r w:rsidR="00D316BC" w:rsidRPr="00D90EE6">
        <w:rPr>
          <w:rFonts w:ascii="Sylfaen" w:hAnsi="Sylfaen"/>
          <w:lang w:val="ka-GE"/>
        </w:rPr>
        <w:t>ს</w:t>
      </w:r>
      <w:r w:rsidRPr="00D90EE6">
        <w:rPr>
          <w:rFonts w:ascii="Sylfaen" w:hAnsi="Sylfaen"/>
          <w:lang w:val="ka-GE"/>
        </w:rPr>
        <w:t xml:space="preserve"> ჟანგბადის ჭარბ რაოდენობას, ნახშირორჟანგს, წყლის ორთქლს და სხვა აირებს, აგრეთვე მცირე რაოდენობის წვრილ მტვერს.</w:t>
      </w:r>
    </w:p>
    <w:p w14:paraId="106FF35D" w14:textId="77777777" w:rsidR="00FD7457" w:rsidRPr="00D90EE6" w:rsidRDefault="00FD7457" w:rsidP="00FD7457">
      <w:pPr>
        <w:jc w:val="both"/>
        <w:rPr>
          <w:rFonts w:ascii="Sylfaen" w:hAnsi="Sylfaen"/>
        </w:rPr>
      </w:pPr>
      <w:r w:rsidRPr="00D90EE6">
        <w:rPr>
          <w:rFonts w:ascii="Sylfaen" w:hAnsi="Sylfaen"/>
          <w:lang w:val="ka-GE"/>
        </w:rPr>
        <w:t>გაზიფიკაციის პროცესში ჰაერის მიწოდება გამიზნულად დაბალ დონეზეა შენარჩუნებული. საწვავის გახურებით აქროლადი ნივთიერებები გარდაიქმნება ნახშირჟანგად</w:t>
      </w:r>
      <w:r w:rsidRPr="00D90EE6">
        <w:rPr>
          <w:rFonts w:ascii="Sylfaen" w:hAnsi="Sylfaen"/>
        </w:rPr>
        <w:t xml:space="preserve"> (CO), </w:t>
      </w:r>
      <w:r w:rsidRPr="00D90EE6">
        <w:rPr>
          <w:rFonts w:ascii="Sylfaen" w:hAnsi="Sylfaen"/>
          <w:lang w:val="ka-GE"/>
        </w:rPr>
        <w:t>წყალბადად</w:t>
      </w:r>
      <w:r w:rsidRPr="00D90EE6">
        <w:rPr>
          <w:rFonts w:ascii="Sylfaen" w:hAnsi="Sylfaen"/>
        </w:rPr>
        <w:t xml:space="preserve"> (H2) </w:t>
      </w:r>
      <w:r w:rsidRPr="00D90EE6">
        <w:rPr>
          <w:rFonts w:ascii="Sylfaen" w:hAnsi="Sylfaen"/>
          <w:lang w:val="ka-GE"/>
        </w:rPr>
        <w:t xml:space="preserve">და ხშირად ფისებად და სხვა პოლი-არომატულ ჰიდრატებად, მათ მოკლედ უწოდებენ </w:t>
      </w:r>
      <w:r w:rsidRPr="00D90EE6">
        <w:rPr>
          <w:rFonts w:ascii="Sylfaen" w:hAnsi="Sylfaen"/>
        </w:rPr>
        <w:t>PAH</w:t>
      </w:r>
      <w:r w:rsidRPr="00D90EE6">
        <w:rPr>
          <w:rFonts w:ascii="Sylfaen" w:hAnsi="Sylfaen"/>
          <w:lang w:val="ka-GE"/>
        </w:rPr>
        <w:t>-ს</w:t>
      </w:r>
      <w:r w:rsidRPr="00D90EE6">
        <w:rPr>
          <w:rFonts w:ascii="Sylfaen" w:hAnsi="Sylfaen"/>
        </w:rPr>
        <w:t>.</w:t>
      </w:r>
      <w:r w:rsidRPr="00D90EE6">
        <w:rPr>
          <w:rFonts w:ascii="Sylfaen" w:hAnsi="Sylfaen"/>
          <w:lang w:val="ka-GE"/>
        </w:rPr>
        <w:t xml:space="preserve"> ორივე ზემოთ მოყვანილი ნივთიერებები, ფისები და პოლი-არომატული ჰიდრატები დამღუპველია ჯანმრთელობისათვის. აირები მოგვიანებით იწვება ჰაერის ჭარბი რაოდენობის მიწოდებით, თუ გვჭირდება სითბური ენერგიის მიღება ან შეიძლება გულდასმით გასუფთავების შემდეგ, უნდა გამოვიყენოთ საწვავად დგუშიან მანქანებში და ელექტროგენერატორებში ელექტროენერგიის მისაღებად. მანქანის და გენერატორის  </w:t>
      </w:r>
      <w:r w:rsidRPr="00D90EE6">
        <w:rPr>
          <w:rFonts w:ascii="Sylfaen" w:hAnsi="Sylfaen"/>
          <w:lang w:val="ka-GE"/>
        </w:rPr>
        <w:lastRenderedPageBreak/>
        <w:t>გაგრილება შეიძლება გამოყენებულ იქნ</w:t>
      </w:r>
      <w:r w:rsidR="004B7CC6" w:rsidRPr="00D90EE6">
        <w:rPr>
          <w:rFonts w:ascii="Sylfaen" w:hAnsi="Sylfaen"/>
          <w:lang w:val="ka-GE"/>
        </w:rPr>
        <w:t>ე</w:t>
      </w:r>
      <w:r w:rsidRPr="00D90EE6">
        <w:rPr>
          <w:rFonts w:ascii="Sylfaen" w:hAnsi="Sylfaen"/>
          <w:lang w:val="ka-GE"/>
        </w:rPr>
        <w:t>ს წყლის გასათბობად ქალაქის ცენტრალური გათბობის  სისტემისათვის.</w:t>
      </w:r>
    </w:p>
    <w:p w14:paraId="31D7FF8B" w14:textId="77777777" w:rsidR="00FD7457" w:rsidRPr="00D90EE6" w:rsidRDefault="00FD7457" w:rsidP="00FD7457">
      <w:pPr>
        <w:jc w:val="both"/>
        <w:rPr>
          <w:rFonts w:ascii="Sylfaen" w:hAnsi="Sylfaen"/>
          <w:lang w:val="ka-GE"/>
        </w:rPr>
      </w:pPr>
      <w:r w:rsidRPr="00D90EE6">
        <w:rPr>
          <w:rFonts w:ascii="Sylfaen" w:hAnsi="Sylfaen"/>
          <w:lang w:val="ka-GE"/>
        </w:rPr>
        <w:t xml:space="preserve">იმისათვის რომ საწვავი დაიწვას მოწყობილობაში პირველი, რაც უნდა მოხდეს არის საწვავში არსებული ტენის აორთქლება (ყველამ იცის, რომ წყალი არ იწვის). აორთქლება ითხოვს ენერგიას თვით საწვავიდან და ეს ზღუდავს სასარგებლო ენერგიის რაოდენობას, რომელიც შეიძლება მიგვეღო მოწყობილობიდან. ამგვარად ნათელია, რომ სასარგებლო ენერგიის რაოდენობა შეიძლება მივიღოთ საქვაბიდან, რომელიც მუშაობს პელეტების მსგავს ძალიან მშრალ საწვავზე, თითქოს პელეტები უფრო მეტად ეფექტურია ვიდრე მსგავსი საქვაბიდან მიღებული, რომელიც მუშაობს 50% ტენშემცველობის მერქნის ნაფოტებზე.  უმეტესი საყოფაცხოვრებო მოწყობილობებისათვის, ვფიქრობთ, მერქნის ნაფოტების ტენიანობა  უნდა იყოს 30%-ზე ნაკლები, რათა მოწყობილობამ დამაკმაყოფილებლად იმუშაოს. საწვავის შრობა უმჯობესდება პირველადი ჰაერით, რომელიც მიეწოდება საწვავის ფენის გავლით. შრობის შემდეგ მერქანში არსებული აქროლადი ნივთიერებები გამოდევნილია (მერქანი შეიცავს თითქმის 85% აქროლად ნივთიერებებს!). ეს აირები იწვება საწვავის ფენის ზემოთ, რომელიც უმჯობესდება მეორადი აირით და მიეწოდება წვის კამერაში. მას შემდეგ რაც აორთქლებადი ნივთიერებები გამოდევნილია, დარჩენილი ნახშირი იწვება და ტოვებს ნაცარს. ისინი შეიცავს ძირითადად საკვებ ნივთიერებებს, რომლებიც ხეების მიერ არის </w:t>
      </w:r>
      <w:r w:rsidR="004F74BA" w:rsidRPr="00D90EE6">
        <w:rPr>
          <w:rFonts w:ascii="Sylfaen" w:hAnsi="Sylfaen"/>
          <w:lang w:val="ka-GE"/>
        </w:rPr>
        <w:t>აბსორბირებული</w:t>
      </w:r>
      <w:r w:rsidRPr="00D90EE6">
        <w:rPr>
          <w:rFonts w:ascii="Sylfaen" w:hAnsi="Sylfaen"/>
          <w:lang w:val="ka-GE"/>
        </w:rPr>
        <w:t xml:space="preserve"> სიცოცხლის განმავლობაში ისევე, როგორც სილას და ტალახს, რაც აკუმულირებულია დამზადებისა და წარმოების პროცესში.</w:t>
      </w:r>
    </w:p>
    <w:p w14:paraId="46733948" w14:textId="77777777" w:rsidR="00FD7457" w:rsidRPr="00D90EE6" w:rsidRDefault="00FD7457" w:rsidP="00FD7457">
      <w:pPr>
        <w:jc w:val="both"/>
        <w:rPr>
          <w:rFonts w:ascii="Sylfaen" w:hAnsi="Sylfaen"/>
          <w:lang w:val="ka-GE"/>
        </w:rPr>
      </w:pPr>
      <w:r w:rsidRPr="00D90EE6">
        <w:rPr>
          <w:rFonts w:ascii="Sylfaen" w:hAnsi="Sylfaen"/>
          <w:lang w:val="ka-GE"/>
        </w:rPr>
        <w:t xml:space="preserve">ფაქტიურად საქვაბეები დაპროექტებულია გარკვეული ტიპის საწვავისათვის: საქვაბეები, რომლებიც აშენებულია მერქნის პელეტების დასაწვავად, ვერ შეძლებენ მერქნის მშრალი ნაფოტებით მუშაობას და რა თქმა უნდა ტენიანი საწვავითაც. მეორეს მხრივ, საქვაბეებს, რომლებიც დაპროექტებულია ტენიანი საწვავისათვის, შეიძლება ჰქონდეთ პრობლემები ძალიან მშრალი საწვავის პირობებში. ტენიანი საწვავის საქვაბეებს ჩვეულებრივ კერამიკის მოპირკეთება აქვთ, რომელიც იღებს სითბოს პირველ რიგში  წვის პროცესიდან და შემდეგ ასხივებს მას საწვავზე, რითაც ეხმარება შრობაში. თუ ამ საქვაბეებში გამოყენებულია მშრალი საწვავი აგურის მოპირკეთება ის ძალიან ცხელდება და შეიძლება მისი დაბზარვა გამოიწვიოს, აქედან გამომდინარე ცდილობენ დაიცვან საქვაბის ტენის ლიმიტები (ორივე, როგორც ზედა, ისე ქვედა ზღვარი).  </w:t>
      </w:r>
    </w:p>
    <w:p w14:paraId="4D696B6D" w14:textId="77777777" w:rsidR="00FD7457" w:rsidRPr="00D90EE6" w:rsidRDefault="00FD7457" w:rsidP="00FD7457">
      <w:pPr>
        <w:jc w:val="both"/>
        <w:rPr>
          <w:rFonts w:ascii="Sylfaen" w:hAnsi="Sylfaen"/>
          <w:lang w:val="ka-GE"/>
        </w:rPr>
      </w:pPr>
      <w:r w:rsidRPr="00D90EE6">
        <w:rPr>
          <w:rFonts w:ascii="Sylfaen" w:hAnsi="Sylfaen"/>
          <w:lang w:val="ka-GE"/>
        </w:rPr>
        <w:t>როგორც ადრე აღვნიშნეთ, ადგილობრივი მოხმარების დროს ყველა შემთხვევებში შესაფერისია მხოლოდ მშრალი საწვავის გამოყენება. მაგრამ დიდი დანადგარების შემთხვევაში შეიძლება განხილულ იქნ</w:t>
      </w:r>
      <w:r w:rsidR="002C0E40" w:rsidRPr="00D90EE6">
        <w:rPr>
          <w:rFonts w:ascii="Sylfaen" w:hAnsi="Sylfaen"/>
          <w:lang w:val="ka-GE"/>
        </w:rPr>
        <w:t>ე</w:t>
      </w:r>
      <w:r w:rsidRPr="00D90EE6">
        <w:rPr>
          <w:rFonts w:ascii="Sylfaen" w:hAnsi="Sylfaen"/>
          <w:lang w:val="ka-GE"/>
        </w:rPr>
        <w:t>ს ტენიანი საწვავის გამოყენება, თუმცა ვფიქრობთ</w:t>
      </w:r>
      <w:r w:rsidR="002C0E40" w:rsidRPr="00D90EE6">
        <w:rPr>
          <w:rFonts w:ascii="Sylfaen" w:hAnsi="Sylfaen"/>
          <w:lang w:val="ka-GE"/>
        </w:rPr>
        <w:t>,</w:t>
      </w:r>
      <w:r w:rsidRPr="00D90EE6">
        <w:rPr>
          <w:rFonts w:ascii="Sylfaen" w:hAnsi="Sylfaen"/>
          <w:lang w:val="ka-GE"/>
        </w:rPr>
        <w:t xml:space="preserve"> ასეთი საქვაბე უფრო ძვირი დაჯდება, ვიდრე ისეთი, რომელიც მშრალ საწვავზე მუშაობს. ეს იმიტომაა, რომ მშრალი საწვავი უფრო ძვირი და ძნელად მოსაპოვებელია.</w:t>
      </w:r>
    </w:p>
    <w:p w14:paraId="604B207E" w14:textId="77777777" w:rsidR="00FD7457" w:rsidRPr="00D90EE6" w:rsidRDefault="00FD7457" w:rsidP="00FD7457">
      <w:pPr>
        <w:jc w:val="both"/>
        <w:rPr>
          <w:rFonts w:ascii="Sylfaen" w:hAnsi="Sylfaen"/>
          <w:lang w:val="ka-GE"/>
        </w:rPr>
      </w:pPr>
      <w:r w:rsidRPr="00D90EE6">
        <w:rPr>
          <w:rFonts w:ascii="Sylfaen" w:hAnsi="Sylfaen"/>
          <w:lang w:val="ka-GE"/>
        </w:rPr>
        <w:t xml:space="preserve">დიდ საქვაბეებში შესაძლებელია საწვავში არსებული წყლის აორთქლების ფარული სითბოს აღდგენა ნამწვი აირების გაგრილებით ცენტრალური გათბობის სისტემის წყლის </w:t>
      </w:r>
      <w:r w:rsidRPr="00D90EE6">
        <w:rPr>
          <w:rFonts w:ascii="Sylfaen" w:hAnsi="Sylfaen"/>
          <w:lang w:val="ka-GE"/>
        </w:rPr>
        <w:lastRenderedPageBreak/>
        <w:t xml:space="preserve">დაბრუნებით. ჩვეულებრივ, ნამწვი აირები გადიან საკვამლე მილიდან 100 °С ტემპერატურით, მაგრამ თუ ამ აირებს გავაგრილებთ 65 °С-ზე დაბლა, მაშინ ტენიანობა ნამწვ აირებში კონდენსირდება და გამოსცემს ენერგიას, რაც კვლავ შეიძლება გამოყენებულ </w:t>
      </w:r>
      <w:r w:rsidR="002C0E40" w:rsidRPr="00D90EE6">
        <w:rPr>
          <w:rFonts w:ascii="Sylfaen" w:hAnsi="Sylfaen"/>
          <w:lang w:val="ka-GE"/>
        </w:rPr>
        <w:t>იქნე</w:t>
      </w:r>
      <w:r w:rsidRPr="00D90EE6">
        <w:rPr>
          <w:rFonts w:ascii="Sylfaen" w:hAnsi="Sylfaen"/>
          <w:lang w:val="ka-GE"/>
        </w:rPr>
        <w:t xml:space="preserve">ს მის ასაორთქლებლად.  ნამწვი აირებიდან გამორეცხილი კონდენსატი </w:t>
      </w:r>
      <w:r w:rsidR="002C0E40" w:rsidRPr="00D90EE6">
        <w:rPr>
          <w:rFonts w:ascii="Sylfaen" w:hAnsi="Sylfaen"/>
          <w:lang w:val="ka-GE"/>
        </w:rPr>
        <w:t xml:space="preserve">უნდა </w:t>
      </w:r>
      <w:r w:rsidRPr="00D90EE6">
        <w:rPr>
          <w:rFonts w:ascii="Sylfaen" w:hAnsi="Sylfaen"/>
          <w:lang w:val="ka-GE"/>
        </w:rPr>
        <w:t>გასუფთავ</w:t>
      </w:r>
      <w:r w:rsidR="002C0E40" w:rsidRPr="00D90EE6">
        <w:rPr>
          <w:rFonts w:ascii="Sylfaen" w:hAnsi="Sylfaen"/>
          <w:lang w:val="ka-GE"/>
        </w:rPr>
        <w:t>დეს</w:t>
      </w:r>
      <w:r w:rsidRPr="00D90EE6">
        <w:rPr>
          <w:rFonts w:ascii="Sylfaen" w:hAnsi="Sylfaen"/>
          <w:lang w:val="ka-GE"/>
        </w:rPr>
        <w:t xml:space="preserve"> მტვრისაგან, ვიდრე ის შეერევა გათბობის სისტემის წყალს. ამ ე.წ. საკონდენსაციო ქვაბების მეორე უპირატესობაა ის, რომ საკვამლე მილიდან გასულ ნამწვ აირებს აქვთ ძალიან დაბალი წვრილი მტვრის შემცველობა.</w:t>
      </w:r>
    </w:p>
    <w:p w14:paraId="3D2A7131" w14:textId="0ED78F45" w:rsidR="00FD7457" w:rsidRPr="00D90EE6" w:rsidRDefault="0058308A" w:rsidP="00FD7457">
      <w:pPr>
        <w:pStyle w:val="Heading2"/>
        <w:rPr>
          <w:rFonts w:ascii="Sylfaen" w:hAnsi="Sylfaen"/>
        </w:rPr>
      </w:pPr>
      <w:bookmarkStart w:id="59" w:name="_Toc406600303"/>
      <w:r w:rsidRPr="00D90EE6">
        <w:rPr>
          <w:rFonts w:ascii="Sylfaen" w:hAnsi="Sylfaen"/>
          <w:lang w:val="ka-GE"/>
        </w:rPr>
        <w:t>4.</w:t>
      </w:r>
      <w:r w:rsidR="00FD7457" w:rsidRPr="00D90EE6">
        <w:rPr>
          <w:rFonts w:ascii="Sylfaen" w:hAnsi="Sylfaen"/>
        </w:rPr>
        <w:t xml:space="preserve">7. </w:t>
      </w:r>
      <w:r w:rsidR="00FD7457" w:rsidRPr="00D90EE6">
        <w:rPr>
          <w:rFonts w:ascii="Sylfaen" w:hAnsi="Sylfaen" w:cs="Sylfaen"/>
          <w:lang w:val="ka-GE"/>
        </w:rPr>
        <w:t>საქვაბეები</w:t>
      </w:r>
      <w:bookmarkEnd w:id="59"/>
    </w:p>
    <w:p w14:paraId="20454277" w14:textId="77777777" w:rsidR="00FD7457" w:rsidRPr="00D90EE6" w:rsidRDefault="00FD7457" w:rsidP="00FD7457">
      <w:pPr>
        <w:jc w:val="both"/>
        <w:rPr>
          <w:rFonts w:ascii="Sylfaen" w:hAnsi="Sylfaen"/>
        </w:rPr>
      </w:pPr>
      <w:r w:rsidRPr="00D90EE6">
        <w:rPr>
          <w:rFonts w:ascii="Sylfaen" w:hAnsi="Sylfaen"/>
          <w:lang w:val="ka-GE"/>
        </w:rPr>
        <w:t xml:space="preserve">საქვაბეები შეერთებულია წყალზე დაფუძნებულ ცენტრალური გათბობის სისტემებთან, </w:t>
      </w:r>
      <w:r w:rsidR="002C0E40" w:rsidRPr="00D90EE6">
        <w:rPr>
          <w:rFonts w:ascii="Sylfaen" w:hAnsi="Sylfaen"/>
          <w:lang w:val="ka-GE"/>
        </w:rPr>
        <w:t>რომ</w:t>
      </w:r>
      <w:r w:rsidRPr="00D90EE6">
        <w:rPr>
          <w:rFonts w:ascii="Sylfaen" w:hAnsi="Sylfaen"/>
          <w:lang w:val="ka-GE"/>
        </w:rPr>
        <w:t>ლ</w:t>
      </w:r>
      <w:r w:rsidR="002C0E40" w:rsidRPr="00D90EE6">
        <w:rPr>
          <w:rFonts w:ascii="Sylfaen" w:hAnsi="Sylfaen"/>
          <w:lang w:val="ka-GE"/>
        </w:rPr>
        <w:t>ებ</w:t>
      </w:r>
      <w:r w:rsidRPr="00D90EE6">
        <w:rPr>
          <w:rFonts w:ascii="Sylfaen" w:hAnsi="Sylfaen"/>
          <w:lang w:val="ka-GE"/>
        </w:rPr>
        <w:t>იც მთავრდება შენობებში არსებული რადიატორებით. ზოგიერთ თანამედროვე სახლებში გამოყენებულია იატაკქვეშა განლაგების გათბობის სისტემა და არაა ან ძალიან მცირეა რადიატორების რაოდენობა. საქვაბეები</w:t>
      </w:r>
      <w:r w:rsidR="002C0E40" w:rsidRPr="00D90EE6">
        <w:rPr>
          <w:rFonts w:ascii="Sylfaen" w:hAnsi="Sylfaen"/>
          <w:lang w:val="ka-GE"/>
        </w:rPr>
        <w:t>,</w:t>
      </w:r>
      <w:r w:rsidRPr="00D90EE6">
        <w:rPr>
          <w:rFonts w:ascii="Sylfaen" w:hAnsi="Sylfaen"/>
          <w:lang w:val="ka-GE"/>
        </w:rPr>
        <w:t xml:space="preserve"> ჩვეულებრივ</w:t>
      </w:r>
      <w:r w:rsidR="002C0E40" w:rsidRPr="00D90EE6">
        <w:rPr>
          <w:rFonts w:ascii="Sylfaen" w:hAnsi="Sylfaen"/>
          <w:lang w:val="ka-GE"/>
        </w:rPr>
        <w:t>,</w:t>
      </w:r>
      <w:r w:rsidRPr="00D90EE6">
        <w:rPr>
          <w:rFonts w:ascii="Sylfaen" w:hAnsi="Sylfaen"/>
          <w:lang w:val="ka-GE"/>
        </w:rPr>
        <w:t xml:space="preserve"> განლაგებულია საქვაბე ოთახებში ცალკე ადგილზე, იმავე სახლში ან ძირითადი შენობის გარეთაც კი.</w:t>
      </w:r>
    </w:p>
    <w:p w14:paraId="1C1384A8" w14:textId="77777777" w:rsidR="00FD7457" w:rsidRPr="00D90EE6" w:rsidRDefault="00FD7457" w:rsidP="00FD7457">
      <w:pPr>
        <w:jc w:val="both"/>
        <w:rPr>
          <w:rFonts w:ascii="Sylfaen" w:hAnsi="Sylfaen"/>
          <w:lang w:val="ka-GE"/>
        </w:rPr>
      </w:pPr>
      <w:r w:rsidRPr="00D90EE6">
        <w:rPr>
          <w:rFonts w:ascii="Sylfaen" w:hAnsi="Sylfaen"/>
          <w:lang w:val="ka-GE"/>
        </w:rPr>
        <w:t xml:space="preserve">საქვაბე დანადგარებმა შეიძლება გამოიყენონ საწვავის ნებისმიერი სახეობა მისი მარკისა და მოდელის მიხედვით, მაგრამ კვლავ აღვნიშნავთ, რომ არაა კარგი, როდესაც ყველა ტიპის საწვავია გამოყენებული ყველა საქვაბეებში ასე, რომ უნდა ვიცოდეთ რა ტიპის საწვავის გამოყენებას ვაპირებთ. ზოგიერთ საქვაბეებში, რომლებიც მუშაობენ სრულ ავტომატურ რეჟიმში მერქნის პელეტებზე ან მერქნის ნაფოტებზე, შეიძლება აგრეთვე შეშის ან ბრიკეტების დაწვაც, მაგრამ მხოლოდ ხელის მიწოდების მოწყობილობით. საწვავი ჩვეულებრივ ინახება ბუნკერში, რომელიც შეიძლება იყოს რამდენიმე დღის ან რამდენიმე კვირის მუშაობისათვის საჭირო მარაგი. ზოგჯერ საწვავის ბუნკერი განლაგებულია სხვა ოთახში, ვიდრე საქვაბე, რაც ამცირებს მტვრისა და სოკოვანი სპორების ზეგავლენას. </w:t>
      </w:r>
    </w:p>
    <w:p w14:paraId="33D4E810" w14:textId="77777777" w:rsidR="00FD7457" w:rsidRPr="00D90EE6" w:rsidRDefault="00FD7457" w:rsidP="00FD7457">
      <w:pPr>
        <w:jc w:val="both"/>
        <w:rPr>
          <w:rFonts w:ascii="Sylfaen" w:hAnsi="Sylfaen"/>
          <w:lang w:val="ka-GE"/>
        </w:rPr>
      </w:pPr>
      <w:r w:rsidRPr="00D90EE6">
        <w:rPr>
          <w:rFonts w:ascii="Sylfaen" w:hAnsi="Sylfaen"/>
          <w:lang w:val="ka-GE"/>
        </w:rPr>
        <w:t>თითქმის ყველა წარმოდგენილ მოწყობილობებს სჭირდება ძალიან მშრალი ან მშრალი საწვავი, გარდა სპეციალური საქვაბეებისა, რომლებისთვისაც მისაღებია ტენიანი ან ძალიან ტენიანი საწვავი. ამ საქვაბეებს აქვთ კერამიკული მოპირკეთება, რაც ხელს უწყობს საწვავის შრობას, მაგრამ ჩვეულებრივ, ისინი ისეთი ზომისაა, რომ არაა შესაფერისი ადგილობრივი მიზნებისათვის.</w:t>
      </w:r>
    </w:p>
    <w:p w14:paraId="09D78F26" w14:textId="1C8ED78A" w:rsidR="00FD7457" w:rsidRPr="00D90EE6" w:rsidRDefault="0058308A" w:rsidP="0058308A">
      <w:pPr>
        <w:pStyle w:val="Heading3"/>
        <w:rPr>
          <w:rFonts w:ascii="Sylfaen" w:hAnsi="Sylfaen"/>
        </w:rPr>
      </w:pPr>
      <w:bookmarkStart w:id="60" w:name="_Toc406600304"/>
      <w:r w:rsidRPr="00D90EE6">
        <w:rPr>
          <w:rFonts w:ascii="Sylfaen" w:hAnsi="Sylfaen"/>
          <w:lang w:val="ka-GE"/>
        </w:rPr>
        <w:t>4.</w:t>
      </w:r>
      <w:r w:rsidR="00FD7457" w:rsidRPr="00D90EE6">
        <w:rPr>
          <w:rFonts w:ascii="Sylfaen" w:hAnsi="Sylfaen"/>
          <w:lang w:val="ka-GE"/>
        </w:rPr>
        <w:t>7.1</w:t>
      </w:r>
      <w:r w:rsidRPr="00D90EE6">
        <w:rPr>
          <w:rFonts w:ascii="Sylfaen" w:hAnsi="Sylfaen"/>
          <w:lang w:val="ka-GE"/>
        </w:rPr>
        <w:t>.</w:t>
      </w:r>
      <w:r w:rsidR="00FD7457" w:rsidRPr="00D90EE6">
        <w:rPr>
          <w:rFonts w:ascii="Sylfaen" w:hAnsi="Sylfaen"/>
          <w:lang w:val="ka-GE"/>
        </w:rPr>
        <w:t xml:space="preserve"> </w:t>
      </w:r>
      <w:r w:rsidR="00FD7457" w:rsidRPr="00D90EE6">
        <w:rPr>
          <w:rFonts w:ascii="Sylfaen" w:hAnsi="Sylfaen" w:cs="Sylfaen"/>
          <w:lang w:val="ka-GE"/>
        </w:rPr>
        <w:t>წვის</w:t>
      </w:r>
      <w:r w:rsidR="00FD7457" w:rsidRPr="00D90EE6">
        <w:rPr>
          <w:rFonts w:ascii="Sylfaen" w:hAnsi="Sylfaen"/>
          <w:lang w:val="ka-GE"/>
        </w:rPr>
        <w:t xml:space="preserve"> </w:t>
      </w:r>
      <w:r w:rsidR="00FD7457" w:rsidRPr="00D90EE6">
        <w:rPr>
          <w:rFonts w:ascii="Sylfaen" w:hAnsi="Sylfaen" w:cs="Sylfaen"/>
          <w:lang w:val="ka-GE"/>
        </w:rPr>
        <w:t>საქვაბეები</w:t>
      </w:r>
      <w:bookmarkEnd w:id="60"/>
    </w:p>
    <w:p w14:paraId="2D9B5669" w14:textId="77777777" w:rsidR="00FD7457" w:rsidRPr="00D90EE6" w:rsidRDefault="00FD7457" w:rsidP="00FD7457">
      <w:pPr>
        <w:jc w:val="both"/>
        <w:rPr>
          <w:rFonts w:ascii="Sylfaen" w:hAnsi="Sylfaen"/>
          <w:lang w:val="ka-GE"/>
        </w:rPr>
      </w:pPr>
      <w:r w:rsidRPr="00D90EE6">
        <w:rPr>
          <w:rFonts w:ascii="Sylfaen" w:hAnsi="Sylfaen"/>
          <w:lang w:val="ka-GE"/>
        </w:rPr>
        <w:t>ამ საქვაბეებს, როგორც წესი</w:t>
      </w:r>
      <w:r w:rsidR="005669CA" w:rsidRPr="00D90EE6">
        <w:rPr>
          <w:rFonts w:ascii="Sylfaen" w:hAnsi="Sylfaen"/>
          <w:lang w:val="ka-GE"/>
        </w:rPr>
        <w:t>,</w:t>
      </w:r>
      <w:r w:rsidRPr="00D90EE6">
        <w:rPr>
          <w:rFonts w:ascii="Sylfaen" w:hAnsi="Sylfaen"/>
          <w:lang w:val="ka-GE"/>
        </w:rPr>
        <w:t xml:space="preserve"> აქვთ ავტომატური მიწოდება და საწვავად იყენებენ როგორც მერქნის პელეტებს, ისე მერქნის ნაფოტებს. საწვავი მიეწოდება საქვაბის მოთხოვნილების შესაბამისად შნეკით. ეს საქვაბეები შეიძლება გარკვეულწილად მოდულირებულ </w:t>
      </w:r>
      <w:r w:rsidR="005669CA" w:rsidRPr="00D90EE6">
        <w:rPr>
          <w:rFonts w:ascii="Sylfaen" w:hAnsi="Sylfaen"/>
          <w:lang w:val="ka-GE"/>
        </w:rPr>
        <w:t>იქნე</w:t>
      </w:r>
      <w:r w:rsidRPr="00D90EE6">
        <w:rPr>
          <w:rFonts w:ascii="Sylfaen" w:hAnsi="Sylfaen"/>
          <w:lang w:val="ka-GE"/>
        </w:rPr>
        <w:t>ს, რაც ნიშნავს იმას, რომ ისინი არ უნდა მუშაობდნენ ყოველთვის მაქსიმალური დატვირთვით, ე.ი. მათი მიწოდება უნდა იცვლებოდეს გარკვეულ ზღვრებში. მოდულირება რეგულირდება ოთახის თერმოსტატით.</w:t>
      </w:r>
    </w:p>
    <w:p w14:paraId="3B4EB710" w14:textId="77777777" w:rsidR="00FD7457" w:rsidRPr="00D90EE6" w:rsidRDefault="00FD7457" w:rsidP="00FD7457">
      <w:pPr>
        <w:jc w:val="both"/>
        <w:rPr>
          <w:rFonts w:ascii="Sylfaen" w:hAnsi="Sylfaen"/>
        </w:rPr>
      </w:pPr>
      <w:r w:rsidRPr="00D90EE6">
        <w:rPr>
          <w:rFonts w:ascii="Sylfaen" w:hAnsi="Sylfaen"/>
        </w:rPr>
        <w:lastRenderedPageBreak/>
        <w:t xml:space="preserve"> </w:t>
      </w:r>
      <w:r w:rsidRPr="00D90EE6">
        <w:rPr>
          <w:rFonts w:ascii="Sylfaen" w:hAnsi="Sylfaen"/>
          <w:lang w:val="ka-GE"/>
        </w:rPr>
        <w:t xml:space="preserve">ნებისმიერი საქვაბე კარგად მუშაობს, როდესაც ის ცხელია, რადგანაც საწვავის შრობა უკეთესად მიმდინარეობს. ყოველთვის, როდესაც საქვაბე ხელმეორედ ირთვება ცივი მდგომარეობიდან, ადგილი აქვს დამატებითი დაუწვავი აირების და მტვრის გამოყოფას, ამიტომ მერქნის წვის საქვაბეები მეტწილად შენარჩუნებულ უნდა </w:t>
      </w:r>
      <w:r w:rsidR="005669CA" w:rsidRPr="00D90EE6">
        <w:rPr>
          <w:rFonts w:ascii="Sylfaen" w:hAnsi="Sylfaen"/>
          <w:lang w:val="ka-GE"/>
        </w:rPr>
        <w:t>იქნე</w:t>
      </w:r>
      <w:r w:rsidRPr="00D90EE6">
        <w:rPr>
          <w:rFonts w:ascii="Sylfaen" w:hAnsi="Sylfaen"/>
          <w:lang w:val="ka-GE"/>
        </w:rPr>
        <w:t xml:space="preserve">ს ცხელ მდგომარეობაში. საქვაბეები კარგად მუშაობენ მათი შესაძლებლობების </w:t>
      </w:r>
      <w:r w:rsidRPr="00D90EE6">
        <w:rPr>
          <w:rFonts w:ascii="Sylfaen" w:hAnsi="Sylfaen"/>
        </w:rPr>
        <w:t>60%</w:t>
      </w:r>
      <w:r w:rsidRPr="00D90EE6">
        <w:rPr>
          <w:rFonts w:ascii="Sylfaen" w:hAnsi="Sylfaen"/>
          <w:lang w:val="ka-GE"/>
        </w:rPr>
        <w:t>-დან</w:t>
      </w:r>
      <w:r w:rsidRPr="00D90EE6">
        <w:rPr>
          <w:rFonts w:ascii="Sylfaen" w:hAnsi="Sylfaen"/>
        </w:rPr>
        <w:t xml:space="preserve"> 100 %</w:t>
      </w:r>
      <w:r w:rsidRPr="00D90EE6">
        <w:rPr>
          <w:rFonts w:ascii="Sylfaen" w:hAnsi="Sylfaen"/>
          <w:lang w:val="ka-GE"/>
        </w:rPr>
        <w:t>-მდე დიაპაზონის დროს</w:t>
      </w:r>
      <w:r w:rsidRPr="00D90EE6">
        <w:rPr>
          <w:rFonts w:ascii="Sylfaen" w:hAnsi="Sylfaen"/>
        </w:rPr>
        <w:t>.</w:t>
      </w:r>
    </w:p>
    <w:p w14:paraId="55D1AE23" w14:textId="77777777" w:rsidR="00FD7457" w:rsidRPr="00D90EE6" w:rsidRDefault="00FD7457" w:rsidP="00FD7457">
      <w:pPr>
        <w:jc w:val="both"/>
        <w:rPr>
          <w:rFonts w:ascii="Sylfaen" w:hAnsi="Sylfaen"/>
        </w:rPr>
      </w:pPr>
      <w:r w:rsidRPr="00D90EE6">
        <w:rPr>
          <w:rFonts w:ascii="Sylfaen" w:hAnsi="Sylfaen"/>
          <w:lang w:val="ka-GE"/>
        </w:rPr>
        <w:t xml:space="preserve">სწორი ტექნიკური მომსახურების დროს ამ საქვაბე სისტემებს შეუძლიათ თითქმის ავტომატურ რეჟიმში იმუშაონ, როგორც ნავთობისა და აირის საქვაბეები. ერთადერთი განსხვავება იმაშია, რომ მუდმივად საჭირო ხდება ნაცრის გამოტანა წვის კამერიდან და სითბომცვლელი მილების გასუფთავება. </w:t>
      </w:r>
    </w:p>
    <w:p w14:paraId="68125FEF" w14:textId="77777777" w:rsidR="00FD7457" w:rsidRPr="00D90EE6" w:rsidRDefault="00FD7457" w:rsidP="00FD7457">
      <w:pPr>
        <w:jc w:val="both"/>
        <w:rPr>
          <w:rFonts w:ascii="Sylfaen" w:hAnsi="Sylfaen"/>
          <w:lang w:val="ka-GE"/>
        </w:rPr>
      </w:pPr>
      <w:r w:rsidRPr="00D90EE6">
        <w:rPr>
          <w:rFonts w:ascii="Sylfaen" w:hAnsi="Sylfaen"/>
          <w:lang w:val="ka-GE"/>
        </w:rPr>
        <w:t>ყველაზე საუკეთესო მოდელებს (და აგრეთვე ყველაზე ძვირს) აქვთ ავტომატური გაშვების სისტემა, რაც ნიშნავს, რომ საქვაბეს შეუძლია თვით გააკეთოს წვის პროცესის ხელახალი დაწყების ოპერაცია ანთების სისტემით.</w:t>
      </w:r>
    </w:p>
    <w:p w14:paraId="23F75142" w14:textId="3818788F" w:rsidR="00FD7457" w:rsidRPr="00D90EE6" w:rsidRDefault="0058308A" w:rsidP="0058308A">
      <w:pPr>
        <w:pStyle w:val="Heading3"/>
        <w:rPr>
          <w:rFonts w:ascii="Sylfaen" w:hAnsi="Sylfaen"/>
        </w:rPr>
      </w:pPr>
      <w:bookmarkStart w:id="61" w:name="_Toc406600305"/>
      <w:r w:rsidRPr="00D90EE6">
        <w:rPr>
          <w:rFonts w:ascii="Sylfaen" w:hAnsi="Sylfaen"/>
          <w:lang w:val="ka-GE"/>
        </w:rPr>
        <w:t>4.</w:t>
      </w:r>
      <w:r w:rsidR="00FD7457" w:rsidRPr="00D90EE6">
        <w:rPr>
          <w:rFonts w:ascii="Sylfaen" w:hAnsi="Sylfaen"/>
        </w:rPr>
        <w:t>7.2</w:t>
      </w:r>
      <w:r w:rsidRPr="00D90EE6">
        <w:rPr>
          <w:rFonts w:ascii="Sylfaen" w:hAnsi="Sylfaen"/>
          <w:lang w:val="ka-GE"/>
        </w:rPr>
        <w:t>.</w:t>
      </w:r>
      <w:r w:rsidR="00FD7457" w:rsidRPr="00D90EE6">
        <w:rPr>
          <w:rFonts w:ascii="Sylfaen" w:hAnsi="Sylfaen"/>
        </w:rPr>
        <w:t xml:space="preserve"> </w:t>
      </w:r>
      <w:r w:rsidR="00FD7457" w:rsidRPr="00D90EE6">
        <w:rPr>
          <w:rFonts w:ascii="Sylfaen" w:hAnsi="Sylfaen" w:cs="Sylfaen"/>
          <w:lang w:val="ka-GE"/>
        </w:rPr>
        <w:t>გაზიფიცირების</w:t>
      </w:r>
      <w:r w:rsidR="00FD7457" w:rsidRPr="00D90EE6">
        <w:rPr>
          <w:rFonts w:ascii="Sylfaen" w:hAnsi="Sylfaen"/>
          <w:lang w:val="ka-GE"/>
        </w:rPr>
        <w:t xml:space="preserve"> </w:t>
      </w:r>
      <w:r w:rsidR="00FD7457" w:rsidRPr="00D90EE6">
        <w:rPr>
          <w:rFonts w:ascii="Sylfaen" w:hAnsi="Sylfaen" w:cs="Sylfaen"/>
          <w:lang w:val="ka-GE"/>
        </w:rPr>
        <w:t>საქვაბეები</w:t>
      </w:r>
      <w:bookmarkEnd w:id="61"/>
    </w:p>
    <w:p w14:paraId="61F50700" w14:textId="77777777" w:rsidR="00FD7457" w:rsidRPr="00D90EE6" w:rsidRDefault="00FD7457" w:rsidP="00FD7457">
      <w:pPr>
        <w:jc w:val="both"/>
        <w:rPr>
          <w:rFonts w:ascii="Sylfaen" w:hAnsi="Sylfaen"/>
          <w:lang w:val="ka-GE"/>
        </w:rPr>
      </w:pPr>
      <w:r w:rsidRPr="00D90EE6">
        <w:rPr>
          <w:rFonts w:ascii="Sylfaen" w:hAnsi="Sylfaen"/>
          <w:lang w:val="ka-GE"/>
        </w:rPr>
        <w:t xml:space="preserve">ეს საქვაბეები იყენებენ გაზიფიკაციის პროცესს, რათა გარდაქმნან  საწვავი მყარი მდგომარეობიდან აირისებრში. საწვავი გაზიფიკაციის პროცესში იტვირთება სპეციალური კონტეინერებით და შეიცავს ორივეს შეშასაც </w:t>
      </w:r>
      <w:r w:rsidR="005669CA" w:rsidRPr="00D90EE6">
        <w:rPr>
          <w:rFonts w:ascii="Sylfaen" w:hAnsi="Sylfaen"/>
          <w:lang w:val="ka-GE"/>
        </w:rPr>
        <w:t xml:space="preserve">და </w:t>
      </w:r>
      <w:r w:rsidRPr="00D90EE6">
        <w:rPr>
          <w:rFonts w:ascii="Sylfaen" w:hAnsi="Sylfaen"/>
          <w:lang w:val="ka-GE"/>
        </w:rPr>
        <w:t xml:space="preserve">ბრიკეტებსაც. </w:t>
      </w:r>
    </w:p>
    <w:p w14:paraId="101A636B" w14:textId="77777777" w:rsidR="00FD7457" w:rsidRPr="00D90EE6" w:rsidRDefault="00FD7457" w:rsidP="00FD7457">
      <w:pPr>
        <w:jc w:val="both"/>
        <w:rPr>
          <w:rFonts w:ascii="Sylfaen" w:hAnsi="Sylfaen"/>
          <w:lang w:val="ka-GE"/>
        </w:rPr>
      </w:pPr>
      <w:r w:rsidRPr="00D90EE6">
        <w:rPr>
          <w:rFonts w:ascii="Sylfaen" w:hAnsi="Sylfaen"/>
          <w:lang w:val="ka-GE"/>
        </w:rPr>
        <w:t>აირები იწვება ცალკე წვის კამერაში. ამ გარდაქმნის პროცესის მოდულირება შეიძლება ძნელი იყოს</w:t>
      </w:r>
      <w:r w:rsidR="00035DC8" w:rsidRPr="00D90EE6">
        <w:rPr>
          <w:rFonts w:ascii="Sylfaen" w:hAnsi="Sylfaen"/>
          <w:lang w:val="ka-GE"/>
        </w:rPr>
        <w:t>.</w:t>
      </w:r>
      <w:r w:rsidRPr="00D90EE6">
        <w:rPr>
          <w:rFonts w:ascii="Sylfaen" w:hAnsi="Sylfaen"/>
          <w:lang w:val="ka-GE"/>
        </w:rPr>
        <w:t xml:space="preserve"> ასე, რომ დიდ გამოსავალს შეიძლება ველოდოთ</w:t>
      </w:r>
      <w:r w:rsidR="00035DC8" w:rsidRPr="00D90EE6">
        <w:rPr>
          <w:rFonts w:ascii="Sylfaen" w:hAnsi="Sylfaen"/>
          <w:lang w:val="ka-GE"/>
        </w:rPr>
        <w:t>.</w:t>
      </w:r>
      <w:r w:rsidRPr="00D90EE6">
        <w:rPr>
          <w:rFonts w:ascii="Sylfaen" w:hAnsi="Sylfaen"/>
          <w:lang w:val="ka-GE"/>
        </w:rPr>
        <w:t xml:space="preserve"> ვიდრე საწვავის მოცულობა გამოყენებულია. ამის შემდეგ საქვაბე შეიძლება ხელმეორედ დაიტვირთოს საწვავით, ახალი კონტეინერის შეტვირთვით, ან ამის გარეშე ცეცხლი დაიწყებს ჩაქრობას, ვიდრე სითბო სამარაგო საცავში კიდევ იქნება გამოყენებული. განხილული ადგილობრივი ზომის გაზგენერატორები აღჭურვილი უნდა იყოს წყლის რეზერვუარებით</w:t>
      </w:r>
      <w:r w:rsidR="00D94B5C" w:rsidRPr="00D90EE6">
        <w:rPr>
          <w:rFonts w:ascii="Sylfaen" w:hAnsi="Sylfaen"/>
          <w:lang w:val="ka-GE"/>
        </w:rPr>
        <w:t>.</w:t>
      </w:r>
      <w:r w:rsidRPr="00D90EE6">
        <w:rPr>
          <w:rFonts w:ascii="Sylfaen" w:hAnsi="Sylfaen"/>
          <w:lang w:val="ka-GE"/>
        </w:rPr>
        <w:t xml:space="preserve"> ჭარბი სითბო შეიძლება შენახულ იქნ</w:t>
      </w:r>
      <w:r w:rsidR="00D94B5C" w:rsidRPr="00D90EE6">
        <w:rPr>
          <w:rFonts w:ascii="Sylfaen" w:hAnsi="Sylfaen"/>
          <w:lang w:val="ka-GE"/>
        </w:rPr>
        <w:t>ე</w:t>
      </w:r>
      <w:r w:rsidRPr="00D90EE6">
        <w:rPr>
          <w:rFonts w:ascii="Sylfaen" w:hAnsi="Sylfaen"/>
          <w:lang w:val="ka-GE"/>
        </w:rPr>
        <w:t>ს რეზერვუარში არსებულ წყალში, ვიდრე ის საჭირო იქნება. ზედმეტია იმის თქმა, რომ ასეთი რეზერვუარები კარგად უნდა იყოს თბოიზოლირებული. რეზერვუარის ზომა დამოკიდებულია საქვაბის ზომაზე.</w:t>
      </w:r>
    </w:p>
    <w:p w14:paraId="5F64C03C" w14:textId="3ACA0F07" w:rsidR="00FD7457" w:rsidRPr="00D90EE6" w:rsidRDefault="0058308A" w:rsidP="0058308A">
      <w:pPr>
        <w:pStyle w:val="Heading3"/>
        <w:rPr>
          <w:rFonts w:ascii="Sylfaen" w:hAnsi="Sylfaen"/>
        </w:rPr>
      </w:pPr>
      <w:bookmarkStart w:id="62" w:name="_Toc406600306"/>
      <w:r w:rsidRPr="00D90EE6">
        <w:rPr>
          <w:rFonts w:ascii="Sylfaen" w:hAnsi="Sylfaen"/>
          <w:lang w:val="ka-GE"/>
        </w:rPr>
        <w:t>4.</w:t>
      </w:r>
      <w:r w:rsidR="00FD7457" w:rsidRPr="00D90EE6">
        <w:rPr>
          <w:rFonts w:ascii="Sylfaen" w:hAnsi="Sylfaen"/>
        </w:rPr>
        <w:t>7.3</w:t>
      </w:r>
      <w:r w:rsidRPr="00D90EE6">
        <w:rPr>
          <w:rFonts w:ascii="Sylfaen" w:hAnsi="Sylfaen"/>
          <w:lang w:val="ka-GE"/>
        </w:rPr>
        <w:t>.</w:t>
      </w:r>
      <w:r w:rsidR="00FD7457" w:rsidRPr="00D90EE6">
        <w:rPr>
          <w:rFonts w:ascii="Sylfaen" w:hAnsi="Sylfaen"/>
        </w:rPr>
        <w:t xml:space="preserve"> </w:t>
      </w:r>
      <w:r w:rsidR="00FD7457" w:rsidRPr="00D90EE6">
        <w:rPr>
          <w:rFonts w:ascii="Sylfaen" w:hAnsi="Sylfaen" w:cs="Sylfaen"/>
          <w:lang w:val="ka-GE"/>
        </w:rPr>
        <w:t>მოწყობილობების</w:t>
      </w:r>
      <w:r w:rsidR="00FD7457" w:rsidRPr="00D90EE6">
        <w:rPr>
          <w:rFonts w:ascii="Sylfaen" w:hAnsi="Sylfaen"/>
          <w:lang w:val="ka-GE"/>
        </w:rPr>
        <w:t xml:space="preserve"> </w:t>
      </w:r>
      <w:r w:rsidR="00FD7457" w:rsidRPr="00D90EE6">
        <w:rPr>
          <w:rFonts w:ascii="Sylfaen" w:hAnsi="Sylfaen" w:cs="Sylfaen"/>
          <w:lang w:val="ka-GE"/>
        </w:rPr>
        <w:t>ტიპები</w:t>
      </w:r>
      <w:r w:rsidR="00FD7457" w:rsidRPr="00D90EE6">
        <w:rPr>
          <w:rFonts w:ascii="Sylfaen" w:hAnsi="Sylfaen"/>
          <w:lang w:val="ka-GE"/>
        </w:rPr>
        <w:t xml:space="preserve"> </w:t>
      </w:r>
      <w:r w:rsidR="00FD7457" w:rsidRPr="00D90EE6">
        <w:rPr>
          <w:rFonts w:ascii="Sylfaen" w:hAnsi="Sylfaen" w:cs="Sylfaen"/>
          <w:lang w:val="ka-GE"/>
        </w:rPr>
        <w:t>კომერციული</w:t>
      </w:r>
      <w:r w:rsidR="00FD7457" w:rsidRPr="00D90EE6">
        <w:rPr>
          <w:rFonts w:ascii="Sylfaen" w:hAnsi="Sylfaen"/>
          <w:lang w:val="ka-GE"/>
        </w:rPr>
        <w:t xml:space="preserve"> </w:t>
      </w:r>
      <w:r w:rsidR="00FD7457" w:rsidRPr="00D90EE6">
        <w:rPr>
          <w:rFonts w:ascii="Sylfaen" w:hAnsi="Sylfaen" w:cs="Sylfaen"/>
          <w:lang w:val="ka-GE"/>
        </w:rPr>
        <w:t>ან</w:t>
      </w:r>
      <w:r w:rsidR="00FD7457" w:rsidRPr="00D90EE6">
        <w:rPr>
          <w:rFonts w:ascii="Sylfaen" w:hAnsi="Sylfaen"/>
          <w:lang w:val="ka-GE"/>
        </w:rPr>
        <w:t xml:space="preserve"> </w:t>
      </w:r>
      <w:r w:rsidR="00FD7457" w:rsidRPr="00D90EE6">
        <w:rPr>
          <w:rFonts w:ascii="Sylfaen" w:hAnsi="Sylfaen" w:cs="Sylfaen"/>
          <w:lang w:val="ka-GE"/>
        </w:rPr>
        <w:t>ინდუსტრიული</w:t>
      </w:r>
      <w:r w:rsidR="00FD7457" w:rsidRPr="00D90EE6">
        <w:rPr>
          <w:rFonts w:ascii="Sylfaen" w:hAnsi="Sylfaen"/>
          <w:lang w:val="ka-GE"/>
        </w:rPr>
        <w:t xml:space="preserve"> </w:t>
      </w:r>
      <w:r w:rsidR="00FD7457" w:rsidRPr="00D90EE6">
        <w:rPr>
          <w:rFonts w:ascii="Sylfaen" w:hAnsi="Sylfaen" w:cs="Sylfaen"/>
          <w:lang w:val="ka-GE"/>
        </w:rPr>
        <w:t>გამოყენებისათვის</w:t>
      </w:r>
      <w:bookmarkEnd w:id="62"/>
      <w:r w:rsidR="00FD7457" w:rsidRPr="00D90EE6">
        <w:rPr>
          <w:rFonts w:ascii="Sylfaen" w:hAnsi="Sylfaen"/>
          <w:lang w:val="ka-GE"/>
        </w:rPr>
        <w:t xml:space="preserve"> </w:t>
      </w:r>
    </w:p>
    <w:p w14:paraId="372F98C3" w14:textId="77777777" w:rsidR="00FD7457" w:rsidRPr="00D90EE6" w:rsidRDefault="00FD7457" w:rsidP="00FD7457">
      <w:pPr>
        <w:jc w:val="both"/>
        <w:rPr>
          <w:rFonts w:ascii="Sylfaen" w:hAnsi="Sylfaen"/>
          <w:lang w:val="ka-GE"/>
        </w:rPr>
      </w:pPr>
      <w:r w:rsidRPr="00D90EE6">
        <w:rPr>
          <w:rFonts w:ascii="Sylfaen" w:hAnsi="Sylfaen"/>
          <w:lang w:val="ka-GE"/>
        </w:rPr>
        <w:t>დიდი მოწყობილობები გამიზნულია დიდი შენობების გასათბობად, ტექნოლოგიური სითბოს ან ორთქლის მისაწოდებლად ინდუსტრიისათვის, დიდი შენობების კომპლექსების ცენტრალური გათბობისათვის, სოფლების ან ქალაქების გათბობის სისტემებისათვის ან სითბოსა და ელექტროენერგიის ერთობლივი წარმოებისათვის გარკვეული მიზნებით.</w:t>
      </w:r>
    </w:p>
    <w:p w14:paraId="380437F3" w14:textId="77777777" w:rsidR="00FD7457" w:rsidRPr="00D90EE6" w:rsidRDefault="00FD7457" w:rsidP="00FD7457">
      <w:pPr>
        <w:jc w:val="both"/>
        <w:rPr>
          <w:rFonts w:ascii="Sylfaen" w:hAnsi="Sylfaen"/>
          <w:lang w:val="ka-GE"/>
        </w:rPr>
      </w:pPr>
      <w:r w:rsidRPr="00D90EE6">
        <w:rPr>
          <w:rFonts w:ascii="Sylfaen" w:hAnsi="Sylfaen"/>
          <w:lang w:val="ka-GE"/>
        </w:rPr>
        <w:t>როგორც ადრე აღვნიშნეთ, ბიოსაწვავზე მომუშავე საქვაბეები კარგად მუშაობენ, როდესაც ისინი გახურებულ მდგომარეობაშია, რაც მათ ეხმარება საწვავის შრობაში და ამცირებს რაიმე მავნე ნივთიერებების და მტვრის გამოყოფას გარემოში. საქვაბეები კარგად მუშაობენ მათი შესაძლებლობების 60%-დან 100 %-მდე დიაპაზონის დროს.</w:t>
      </w:r>
    </w:p>
    <w:p w14:paraId="14E32738" w14:textId="77777777" w:rsidR="00FD7457" w:rsidRPr="00D90EE6" w:rsidRDefault="00FD7457" w:rsidP="00FD7457">
      <w:pPr>
        <w:jc w:val="both"/>
        <w:rPr>
          <w:rFonts w:ascii="Sylfaen" w:hAnsi="Sylfaen"/>
          <w:lang w:val="ka-GE"/>
        </w:rPr>
      </w:pPr>
      <w:r w:rsidRPr="00D90EE6">
        <w:rPr>
          <w:rFonts w:ascii="Sylfaen" w:hAnsi="Sylfaen"/>
          <w:lang w:val="ka-GE"/>
        </w:rPr>
        <w:lastRenderedPageBreak/>
        <w:t>ეს ნიშნავს, რომ საქვაბეები არჩეულ უნდა იქნ</w:t>
      </w:r>
      <w:r w:rsidR="00D94B5C" w:rsidRPr="00D90EE6">
        <w:rPr>
          <w:rFonts w:ascii="Sylfaen" w:hAnsi="Sylfaen"/>
          <w:lang w:val="ka-GE"/>
        </w:rPr>
        <w:t>ე</w:t>
      </w:r>
      <w:r w:rsidRPr="00D90EE6">
        <w:rPr>
          <w:rFonts w:ascii="Sylfaen" w:hAnsi="Sylfaen"/>
          <w:lang w:val="ka-GE"/>
        </w:rPr>
        <w:t xml:space="preserve">ს, რათა მათ დაფარონ შენობების ძირითადი მოთხოვნილება, რაც ნიშნავს, სითბოს რაოდენობას, რომელიც საჭიროა ცხელი წყლისა და გათბობით მოსამარაგებლად, ნორმალური დღის პირობებში. დატვირთვის პიკი მაშინაა, როდესაც ყველა პირობები ერთდროულადაა დასაკმაყოფილებელი: სიცივე, ტენიანი და ქარიანი ამინდი. პიკური დატვირთვები არ ხდება ძალიან ხშირად და გამოცდილება გვამცნობს, რომ საქვაბე, რომელსაც შეუძლია დაფაროს პიკური დატვირთვის 60%, მას შეუძლია დაფაროს  წლიური დატვირთვის 92%. </w:t>
      </w:r>
    </w:p>
    <w:p w14:paraId="69643CD3" w14:textId="77777777" w:rsidR="00FD7457" w:rsidRPr="00D90EE6" w:rsidRDefault="00FD7457" w:rsidP="00FD7457">
      <w:pPr>
        <w:jc w:val="both"/>
        <w:rPr>
          <w:rFonts w:ascii="Sylfaen" w:hAnsi="Sylfaen"/>
        </w:rPr>
      </w:pPr>
      <w:r w:rsidRPr="00D90EE6">
        <w:rPr>
          <w:rFonts w:ascii="Sylfaen" w:hAnsi="Sylfaen"/>
          <w:lang w:val="ka-GE"/>
        </w:rPr>
        <w:t>რა ვქნათ, როდესაც ხდება პიკური დატვირთვა და საქვაბეს არ გააჩნია საკმაო სიმძლავრე</w:t>
      </w:r>
      <w:r w:rsidRPr="00D90EE6">
        <w:rPr>
          <w:rFonts w:ascii="Sylfaen" w:hAnsi="Sylfaen"/>
        </w:rPr>
        <w:t>:</w:t>
      </w:r>
    </w:p>
    <w:p w14:paraId="457E4E4F" w14:textId="77777777" w:rsidR="00FD7457" w:rsidRPr="00D90EE6" w:rsidRDefault="00FD7457" w:rsidP="00FD7457">
      <w:pPr>
        <w:pStyle w:val="ListParagraph"/>
        <w:numPr>
          <w:ilvl w:val="0"/>
          <w:numId w:val="26"/>
        </w:numPr>
        <w:spacing w:after="0"/>
        <w:jc w:val="both"/>
        <w:rPr>
          <w:rFonts w:ascii="Sylfaen" w:hAnsi="Sylfaen"/>
        </w:rPr>
      </w:pPr>
      <w:r w:rsidRPr="00D90EE6">
        <w:rPr>
          <w:rFonts w:ascii="Sylfaen" w:hAnsi="Sylfaen"/>
          <w:lang w:val="ka-GE"/>
        </w:rPr>
        <w:t xml:space="preserve">დავწვათ მშრალი საწვავი </w:t>
      </w:r>
      <w:r w:rsidRPr="00D90EE6">
        <w:rPr>
          <w:rFonts w:ascii="Sylfaen" w:hAnsi="Sylfaen"/>
        </w:rPr>
        <w:t xml:space="preserve"> (</w:t>
      </w:r>
      <w:r w:rsidRPr="00D90EE6">
        <w:rPr>
          <w:rFonts w:ascii="Sylfaen" w:hAnsi="Sylfaen"/>
          <w:lang w:val="ka-GE"/>
        </w:rPr>
        <w:t>როდესაც ვწვავთ ნაფოტებს</w:t>
      </w:r>
      <w:r w:rsidRPr="00D90EE6">
        <w:rPr>
          <w:rFonts w:ascii="Sylfaen" w:hAnsi="Sylfaen"/>
        </w:rPr>
        <w:t xml:space="preserve">), </w:t>
      </w:r>
      <w:r w:rsidRPr="00D90EE6">
        <w:rPr>
          <w:rFonts w:ascii="Sylfaen" w:hAnsi="Sylfaen"/>
          <w:lang w:val="ka-GE"/>
        </w:rPr>
        <w:t>ეს მოგვცემს საქვაბის უფრო მაღალ გამოსავალს</w:t>
      </w:r>
      <w:r w:rsidR="00D94B5C" w:rsidRPr="00D90EE6">
        <w:rPr>
          <w:rFonts w:ascii="Sylfaen" w:hAnsi="Sylfaen"/>
          <w:lang w:val="ka-GE"/>
        </w:rPr>
        <w:t>;</w:t>
      </w:r>
    </w:p>
    <w:p w14:paraId="198EF682" w14:textId="77777777" w:rsidR="00FD7457" w:rsidRPr="00D90EE6" w:rsidRDefault="00FD7457" w:rsidP="00FD7457">
      <w:pPr>
        <w:pStyle w:val="ListParagraph"/>
        <w:numPr>
          <w:ilvl w:val="0"/>
          <w:numId w:val="26"/>
        </w:numPr>
        <w:spacing w:after="0"/>
        <w:jc w:val="both"/>
        <w:rPr>
          <w:rFonts w:ascii="Sylfaen" w:hAnsi="Sylfaen"/>
        </w:rPr>
      </w:pPr>
      <w:r w:rsidRPr="00D90EE6">
        <w:rPr>
          <w:rFonts w:ascii="Sylfaen" w:hAnsi="Sylfaen"/>
          <w:lang w:val="ka-GE"/>
        </w:rPr>
        <w:t>სისტემა აღვჭურვოთ სითბოს სამარაგო რეზერვუარით</w:t>
      </w:r>
      <w:r w:rsidRPr="00D90EE6">
        <w:rPr>
          <w:rFonts w:ascii="Sylfaen" w:hAnsi="Sylfaen"/>
        </w:rPr>
        <w:t>,</w:t>
      </w:r>
      <w:r w:rsidRPr="00D90EE6">
        <w:rPr>
          <w:rFonts w:ascii="Sylfaen" w:hAnsi="Sylfaen"/>
          <w:lang w:val="ka-GE"/>
        </w:rPr>
        <w:t xml:space="preserve"> რაც საშუალებას მოგვცემს  დავზოგოთ სითბო არაპიკურ პერიოდებში და გამოვიყენოთ მაშინ, როდესაც პიკია</w:t>
      </w:r>
      <w:r w:rsidR="00D94B5C" w:rsidRPr="00D90EE6">
        <w:rPr>
          <w:rFonts w:ascii="Sylfaen" w:hAnsi="Sylfaen"/>
          <w:lang w:val="ka-GE"/>
        </w:rPr>
        <w:t>;</w:t>
      </w:r>
      <w:r w:rsidRPr="00D90EE6">
        <w:rPr>
          <w:rFonts w:ascii="Sylfaen" w:hAnsi="Sylfaen"/>
        </w:rPr>
        <w:t xml:space="preserve"> </w:t>
      </w:r>
    </w:p>
    <w:p w14:paraId="1C93897C" w14:textId="77777777" w:rsidR="00FD7457" w:rsidRPr="00D90EE6" w:rsidRDefault="00FD7457" w:rsidP="00FD7457">
      <w:pPr>
        <w:pStyle w:val="ListParagraph"/>
        <w:numPr>
          <w:ilvl w:val="0"/>
          <w:numId w:val="26"/>
        </w:numPr>
        <w:spacing w:after="0"/>
        <w:jc w:val="both"/>
        <w:rPr>
          <w:rFonts w:ascii="Sylfaen" w:hAnsi="Sylfaen"/>
        </w:rPr>
      </w:pPr>
      <w:r w:rsidRPr="00D90EE6">
        <w:rPr>
          <w:rFonts w:ascii="Sylfaen" w:hAnsi="Sylfaen"/>
          <w:lang w:val="ka-GE"/>
        </w:rPr>
        <w:t>ვიქონიოთ სარეზერვო სისტემა</w:t>
      </w:r>
      <w:r w:rsidR="00D94B5C" w:rsidRPr="00D90EE6">
        <w:rPr>
          <w:rFonts w:ascii="Sylfaen" w:hAnsi="Sylfaen"/>
          <w:lang w:val="ka-GE"/>
        </w:rPr>
        <w:t>.</w:t>
      </w:r>
      <w:r w:rsidRPr="00D90EE6">
        <w:rPr>
          <w:rFonts w:ascii="Sylfaen" w:hAnsi="Sylfaen"/>
          <w:lang w:val="ka-GE"/>
        </w:rPr>
        <w:t xml:space="preserve"> ორივე, ძველი საქვაბეც, რომელიც შევცვალეთ ბიოსაწვავზე მომუშავე საქვაბით ან ცალკე პატარა საქვაბე, რომელიც იმუშავებს წიაღისეულ საწვავზე</w:t>
      </w:r>
      <w:r w:rsidR="00D94B5C" w:rsidRPr="00D90EE6">
        <w:rPr>
          <w:rFonts w:ascii="Sylfaen" w:hAnsi="Sylfaen"/>
          <w:lang w:val="ka-GE"/>
        </w:rPr>
        <w:t>;</w:t>
      </w:r>
    </w:p>
    <w:p w14:paraId="630E0C9F" w14:textId="77777777" w:rsidR="00FD7457" w:rsidRPr="00D90EE6" w:rsidRDefault="00FD7457" w:rsidP="00FD7457">
      <w:pPr>
        <w:pStyle w:val="ListParagraph"/>
        <w:numPr>
          <w:ilvl w:val="0"/>
          <w:numId w:val="26"/>
        </w:numPr>
        <w:spacing w:after="0"/>
        <w:jc w:val="both"/>
        <w:rPr>
          <w:rFonts w:ascii="Sylfaen" w:hAnsi="Sylfaen"/>
        </w:rPr>
      </w:pPr>
      <w:r w:rsidRPr="00D90EE6">
        <w:rPr>
          <w:rFonts w:ascii="Sylfaen" w:hAnsi="Sylfaen"/>
          <w:lang w:val="ka-GE"/>
        </w:rPr>
        <w:t xml:space="preserve">უფრო დიდ შენობებში, შესაძლებელია იმავე საწვავისა და მიწოდების სისტემით მომუშავე ორი საქვაბის გამოყენებაც. ერთი მცირედ დიდი ზომისა იქნება, ვიდრე მეორე. პატარა საქვაბე გამოყენებულ იქნება ზაფხულში; დიდი გამოყენებულ იქნება გაზაფხულზე და შემოდგომაზე მაშინ, როდესაც ორივე იმუშავებს ზამთრის განმავლობაში. ეს სისტემა საშუალებას მოგვცემს საქვაბეები ყოველთვის თბილი იყოს და იმუშაოს, სულ მცირე, მისი სრული სიმძლავრის </w:t>
      </w:r>
      <w:r w:rsidRPr="00D90EE6">
        <w:rPr>
          <w:rFonts w:ascii="Sylfaen" w:hAnsi="Sylfaen"/>
        </w:rPr>
        <w:t xml:space="preserve">60% </w:t>
      </w:r>
      <w:r w:rsidRPr="00D90EE6">
        <w:rPr>
          <w:rFonts w:ascii="Sylfaen" w:hAnsi="Sylfaen"/>
          <w:lang w:val="ka-GE"/>
        </w:rPr>
        <w:t>დატვირთვით.</w:t>
      </w:r>
    </w:p>
    <w:p w14:paraId="2D0720E8" w14:textId="77777777" w:rsidR="00FD7457" w:rsidRPr="00D90EE6" w:rsidRDefault="00FD7457" w:rsidP="00FD7457">
      <w:pPr>
        <w:jc w:val="both"/>
        <w:rPr>
          <w:rFonts w:ascii="Sylfaen" w:hAnsi="Sylfaen"/>
        </w:rPr>
      </w:pPr>
    </w:p>
    <w:p w14:paraId="05862267" w14:textId="77777777" w:rsidR="00FD7457" w:rsidRPr="00D90EE6" w:rsidRDefault="00FD7457" w:rsidP="00FD7457">
      <w:pPr>
        <w:jc w:val="both"/>
        <w:rPr>
          <w:rFonts w:ascii="Sylfaen" w:hAnsi="Sylfaen"/>
        </w:rPr>
      </w:pPr>
      <w:r w:rsidRPr="00D90EE6">
        <w:rPr>
          <w:rFonts w:ascii="Sylfaen" w:hAnsi="Sylfaen"/>
          <w:lang w:val="ka-GE"/>
        </w:rPr>
        <w:t>ძალიან მნიშვნელოვანი მესიჯი:</w:t>
      </w:r>
      <w:r w:rsidRPr="00D90EE6">
        <w:rPr>
          <w:rFonts w:ascii="Sylfaen" w:hAnsi="Sylfaen"/>
        </w:rPr>
        <w:t xml:space="preserve"> </w:t>
      </w:r>
      <w:r w:rsidRPr="00D90EE6">
        <w:rPr>
          <w:rFonts w:ascii="Sylfaen" w:hAnsi="Sylfaen"/>
          <w:lang w:val="ka-GE"/>
        </w:rPr>
        <w:t>არ შეაფასოთ თქვენი ბიოსაწვავზე მომუშავე საქვაბე მას შემდეგ, რაც ის შეცვლილი იქნება აირით ან ნავთობით მომუშავეთი. ჩვეულებრივ,  წიაღისეულზე მომუშავე საქვაბეები უფრო დიდი ზომისაა, ვიდრე საჭიროა, მაგრამ</w:t>
      </w:r>
      <w:r w:rsidR="004436CB" w:rsidRPr="00D90EE6">
        <w:rPr>
          <w:rFonts w:ascii="Sylfaen" w:hAnsi="Sylfaen"/>
          <w:lang w:val="ka-GE"/>
        </w:rPr>
        <w:t>,</w:t>
      </w:r>
      <w:r w:rsidRPr="00D90EE6">
        <w:rPr>
          <w:rFonts w:ascii="Sylfaen" w:hAnsi="Sylfaen"/>
          <w:lang w:val="ka-GE"/>
        </w:rPr>
        <w:t xml:space="preserve"> რადგანაც ისინი ადვილად შეიძლება მოდულირებულ იქნ</w:t>
      </w:r>
      <w:r w:rsidR="004436CB" w:rsidRPr="00D90EE6">
        <w:rPr>
          <w:rFonts w:ascii="Sylfaen" w:hAnsi="Sylfaen"/>
          <w:lang w:val="ka-GE"/>
        </w:rPr>
        <w:t>ე</w:t>
      </w:r>
      <w:r w:rsidRPr="00D90EE6">
        <w:rPr>
          <w:rFonts w:ascii="Sylfaen" w:hAnsi="Sylfaen"/>
          <w:lang w:val="ka-GE"/>
        </w:rPr>
        <w:t>ს, ამას მნიშვნელობა არა აქვს</w:t>
      </w:r>
      <w:r w:rsidR="004436CB" w:rsidRPr="00D90EE6">
        <w:rPr>
          <w:rFonts w:ascii="Sylfaen" w:hAnsi="Sylfaen"/>
          <w:lang w:val="ka-GE"/>
        </w:rPr>
        <w:t>;</w:t>
      </w:r>
      <w:r w:rsidRPr="00D90EE6">
        <w:rPr>
          <w:rFonts w:ascii="Sylfaen" w:hAnsi="Sylfaen"/>
          <w:lang w:val="ka-GE"/>
        </w:rPr>
        <w:t xml:space="preserve"> მაგრამ ბიოსაწვავზე მომუშავე საქვაბის ზედმეტი ზომა ნიშნავს, რომ ისინი რეალურად არ იქნებიან ცხელ მდგომარეობაში, რასაც ცუდი ზეგავლენა ექნება გამოყოფილი აირების დონე</w:t>
      </w:r>
      <w:r w:rsidR="004436CB" w:rsidRPr="00D90EE6">
        <w:rPr>
          <w:rFonts w:ascii="Sylfaen" w:hAnsi="Sylfaen"/>
          <w:lang w:val="ka-GE"/>
        </w:rPr>
        <w:t>სა</w:t>
      </w:r>
      <w:r w:rsidRPr="00D90EE6">
        <w:rPr>
          <w:rFonts w:ascii="Sylfaen" w:hAnsi="Sylfaen"/>
          <w:lang w:val="ka-GE"/>
        </w:rPr>
        <w:t xml:space="preserve"> და მოწყობილობის ხანგამძლეობაზე. საჭირო იქნება უფრო მეტი ტექნიკური მომსახურება და რემონტი ზომაზე დიდი საქვაბისათვის, რომელიც ბიოსაწვავზე მუშაობს, ვიდრე ნორმალური ზომის შემთხვევაში.</w:t>
      </w:r>
    </w:p>
    <w:p w14:paraId="05E26CCA" w14:textId="77777777" w:rsidR="00FD7457" w:rsidRPr="00D90EE6" w:rsidRDefault="00FD7457" w:rsidP="00FD7457">
      <w:pPr>
        <w:jc w:val="both"/>
        <w:rPr>
          <w:rFonts w:ascii="Sylfaen" w:hAnsi="Sylfaen"/>
          <w:lang w:val="ka-GE"/>
        </w:rPr>
      </w:pPr>
      <w:r w:rsidRPr="00D90EE6">
        <w:rPr>
          <w:rFonts w:ascii="Sylfaen" w:hAnsi="Sylfaen"/>
          <w:lang w:val="ka-GE"/>
        </w:rPr>
        <w:t xml:space="preserve">უფრო მეტად მნიშვნელოვანი მესიჯია შევეწინააღმდეგოთ აზრს, დავამატოთ </w:t>
      </w:r>
      <w:r w:rsidRPr="00D90EE6">
        <w:rPr>
          <w:rFonts w:ascii="Sylfaen" w:hAnsi="Sylfaen"/>
        </w:rPr>
        <w:t xml:space="preserve">10-30% </w:t>
      </w:r>
      <w:r w:rsidRPr="00D90EE6">
        <w:rPr>
          <w:rFonts w:ascii="Sylfaen" w:hAnsi="Sylfaen"/>
          <w:lang w:val="ka-GE"/>
        </w:rPr>
        <w:t>გამომავალი სიმძლავრე, როდესაც ვცვლით წიაღისეულ საწვავზე მომუშავე საქვაბეს, იმის დასადასტურებლად, რომ აქაა საკმარისი რეზერვი შენობის გასათბობად. ეს მხოლოდ მოხდება ბიოსაწვავზე მომუშავე საქვაბის შემთხვევაში, რომელიც ნამდვილად მეტი ზომისაა და ის რეალურად მართლა ცუდად იმუშავებს უმეტესი დროის განმავლობაში.</w:t>
      </w:r>
    </w:p>
    <w:p w14:paraId="5A742AAB" w14:textId="77777777" w:rsidR="00FD7457" w:rsidRPr="00D90EE6" w:rsidRDefault="00FD7457" w:rsidP="00FD7457">
      <w:pPr>
        <w:jc w:val="both"/>
        <w:rPr>
          <w:rFonts w:ascii="Sylfaen" w:hAnsi="Sylfaen"/>
          <w:lang w:val="ka-GE"/>
        </w:rPr>
      </w:pPr>
      <w:r w:rsidRPr="00D90EE6">
        <w:rPr>
          <w:rFonts w:ascii="Sylfaen" w:hAnsi="Sylfaen"/>
          <w:lang w:val="ka-GE"/>
        </w:rPr>
        <w:lastRenderedPageBreak/>
        <w:t xml:space="preserve"> ახალი შენობებისათვის, რომლებიც კარგადაა იზოლირებული ვიდრე ძველი შენობები, შეიძლება გამოყენებულ იქნას „Degree Day System Inc“ კომპანიის წარმოებული სისტემები საქვაბის საჭირო ზომის დასადგენად.</w:t>
      </w:r>
    </w:p>
    <w:p w14:paraId="3595BF2F" w14:textId="77777777" w:rsidR="00FD7457" w:rsidRPr="00D90EE6" w:rsidRDefault="00FD7457" w:rsidP="00FD7457">
      <w:pPr>
        <w:jc w:val="both"/>
        <w:rPr>
          <w:rFonts w:ascii="Sylfaen" w:hAnsi="Sylfaen"/>
          <w:lang w:val="ka-GE"/>
        </w:rPr>
      </w:pPr>
      <w:r w:rsidRPr="00D90EE6">
        <w:rPr>
          <w:rFonts w:ascii="Sylfaen" w:hAnsi="Sylfaen"/>
          <w:lang w:val="ka-GE"/>
        </w:rPr>
        <w:t>როგორც წესი: 140 კვადრატული მეტრი ფართობის შენობას დასჭირდება 12 კვტ</w:t>
      </w:r>
      <w:r w:rsidR="00E97289" w:rsidRPr="00D90EE6">
        <w:rPr>
          <w:rFonts w:ascii="Sylfaen" w:hAnsi="Sylfaen"/>
          <w:lang w:val="ka-GE"/>
        </w:rPr>
        <w:t>.</w:t>
      </w:r>
      <w:r w:rsidRPr="00D90EE6">
        <w:rPr>
          <w:rFonts w:ascii="Sylfaen" w:hAnsi="Sylfaen"/>
          <w:lang w:val="ka-GE"/>
        </w:rPr>
        <w:t xml:space="preserve"> სიმძლავრის საქვაბე, შენობის კომფორტულად, თბილად შესანარჩუნებლად მთელი წლის განმავლობაში და ცხელი წყლის უზრუნველყოფით. </w:t>
      </w:r>
    </w:p>
    <w:p w14:paraId="4CD4387A" w14:textId="77777777" w:rsidR="00FD7457" w:rsidRPr="00D90EE6" w:rsidRDefault="00FD7457" w:rsidP="00FD7457">
      <w:pPr>
        <w:jc w:val="both"/>
        <w:rPr>
          <w:rFonts w:ascii="Sylfaen" w:hAnsi="Sylfaen"/>
          <w:lang w:val="ka-GE"/>
        </w:rPr>
      </w:pPr>
      <w:r w:rsidRPr="00D90EE6">
        <w:rPr>
          <w:rFonts w:ascii="Sylfaen" w:hAnsi="Sylfaen"/>
          <w:lang w:val="ka-GE"/>
        </w:rPr>
        <w:t xml:space="preserve">უმეტეს შემთხვევებში ეს არის საწვავის მარაგის ზომა, რაც განსაზღვრავს, თუ რომელი საწვავი </w:t>
      </w:r>
      <w:r w:rsidR="00E97289" w:rsidRPr="00D90EE6">
        <w:rPr>
          <w:rFonts w:ascii="Sylfaen" w:hAnsi="Sylfaen"/>
          <w:lang w:val="ka-GE"/>
        </w:rPr>
        <w:t>იქნე</w:t>
      </w:r>
      <w:r w:rsidRPr="00D90EE6">
        <w:rPr>
          <w:rFonts w:ascii="Sylfaen" w:hAnsi="Sylfaen"/>
          <w:lang w:val="ka-GE"/>
        </w:rPr>
        <w:t>ს გამოყენებული, მაგრამ აგრეთვე მნიშვნელოვანია მთელი სისტემის სიმძლავრე.</w:t>
      </w:r>
    </w:p>
    <w:p w14:paraId="04878853" w14:textId="77777777" w:rsidR="00FD7457" w:rsidRPr="00D90EE6" w:rsidRDefault="00FD7457" w:rsidP="00FD7457">
      <w:pPr>
        <w:jc w:val="both"/>
        <w:rPr>
          <w:rFonts w:ascii="Sylfaen" w:hAnsi="Sylfaen"/>
          <w:lang w:val="ka-GE"/>
        </w:rPr>
      </w:pPr>
      <w:r w:rsidRPr="00D90EE6">
        <w:rPr>
          <w:rFonts w:ascii="Sylfaen" w:hAnsi="Sylfaen"/>
          <w:lang w:val="ka-GE"/>
        </w:rPr>
        <w:t xml:space="preserve"> მცირე ზომის სისტემებს სჭირდებათ მარტივი საწვავი, რათა თანდათანობით დაიწყონ მუშაობა, ამგვარად აქ გამოიყენება ორივე</w:t>
      </w:r>
      <w:r w:rsidR="00E97289" w:rsidRPr="00D90EE6">
        <w:rPr>
          <w:rFonts w:ascii="Sylfaen" w:hAnsi="Sylfaen"/>
          <w:lang w:val="ka-GE"/>
        </w:rPr>
        <w:t>:</w:t>
      </w:r>
      <w:r w:rsidRPr="00D90EE6">
        <w:rPr>
          <w:rFonts w:ascii="Sylfaen" w:hAnsi="Sylfaen"/>
          <w:lang w:val="ka-GE"/>
        </w:rPr>
        <w:t xml:space="preserve"> მერქნის პელეტებიც და მშრალი მერქნის ნაფოტებიც. დიდი ზომის სისტემები იყენებენ მეტ საწვავს და აქ უფრო ეკონომიური იქნება მერქნის ნაფოტების ან ბრიკეტების გამოყენება მერქნის პელეტების ნაცვლად. </w:t>
      </w:r>
    </w:p>
    <w:p w14:paraId="5E85901F" w14:textId="77777777" w:rsidR="00FD7457" w:rsidRPr="00D90EE6" w:rsidRDefault="00FD7457" w:rsidP="00FD7457">
      <w:pPr>
        <w:jc w:val="both"/>
        <w:rPr>
          <w:rFonts w:ascii="Sylfaen" w:hAnsi="Sylfaen"/>
          <w:lang w:val="ka-GE"/>
        </w:rPr>
      </w:pPr>
      <w:r w:rsidRPr="00D90EE6">
        <w:rPr>
          <w:rFonts w:ascii="Sylfaen" w:hAnsi="Sylfaen"/>
          <w:lang w:val="ka-GE"/>
        </w:rPr>
        <w:t>ქალაქებში სივრცეები</w:t>
      </w:r>
      <w:r w:rsidR="00E97289" w:rsidRPr="00D90EE6">
        <w:rPr>
          <w:rFonts w:ascii="Sylfaen" w:hAnsi="Sylfaen"/>
          <w:lang w:val="ka-GE"/>
        </w:rPr>
        <w:t>,</w:t>
      </w:r>
      <w:r w:rsidRPr="00D90EE6">
        <w:rPr>
          <w:rFonts w:ascii="Sylfaen" w:hAnsi="Sylfaen"/>
          <w:lang w:val="ka-GE"/>
        </w:rPr>
        <w:t xml:space="preserve"> როგორც წესი</w:t>
      </w:r>
      <w:r w:rsidR="00E97289" w:rsidRPr="00D90EE6">
        <w:rPr>
          <w:rFonts w:ascii="Sylfaen" w:hAnsi="Sylfaen"/>
          <w:lang w:val="ka-GE"/>
        </w:rPr>
        <w:t>,</w:t>
      </w:r>
      <w:r w:rsidRPr="00D90EE6">
        <w:rPr>
          <w:rFonts w:ascii="Sylfaen" w:hAnsi="Sylfaen"/>
          <w:lang w:val="ka-GE"/>
        </w:rPr>
        <w:t xml:space="preserve"> შეზღუდულია მაშინ, როდესაც ქალაქგარეთ ცალკემდგარ სახლებს უფრო მეტი ოთახები აქვთ. ჩვენ ვნახეთ წინა პარაგრაფებში, რომ მერქნის პელეტებს აქვთ უფრო მაღალი ენერგოსიმკვრივე მოსული 1 ტონაზე, ვიდრე მერქნის ნაფოტებს ან შეშას, ამიტომ </w:t>
      </w:r>
      <w:r w:rsidR="00E97289" w:rsidRPr="00D90EE6">
        <w:rPr>
          <w:rFonts w:ascii="Sylfaen" w:hAnsi="Sylfaen"/>
          <w:lang w:val="ka-GE"/>
        </w:rPr>
        <w:t xml:space="preserve">ქალაქში </w:t>
      </w:r>
      <w:r w:rsidRPr="00D90EE6">
        <w:rPr>
          <w:rFonts w:ascii="Sylfaen" w:hAnsi="Sylfaen"/>
          <w:lang w:val="ka-GE"/>
        </w:rPr>
        <w:t xml:space="preserve">ამას მივყავართ მერქნის პელეტების გამოყენებამდე ადგილობრივ პირობებში. </w:t>
      </w:r>
    </w:p>
    <w:p w14:paraId="44F6E967" w14:textId="77777777" w:rsidR="00FD7457" w:rsidRPr="00D90EE6" w:rsidRDefault="00FD7457" w:rsidP="00FD7457">
      <w:pPr>
        <w:jc w:val="both"/>
        <w:rPr>
          <w:rFonts w:ascii="Sylfaen" w:hAnsi="Sylfaen"/>
          <w:lang w:val="ka-GE"/>
        </w:rPr>
      </w:pPr>
      <w:r w:rsidRPr="00D90EE6">
        <w:rPr>
          <w:rFonts w:ascii="Sylfaen" w:hAnsi="Sylfaen"/>
          <w:lang w:val="ka-GE"/>
        </w:rPr>
        <w:t>სოფლებში მცირე ზომის სისტემებს შეუძლიათ</w:t>
      </w:r>
      <w:r w:rsidR="00E97289" w:rsidRPr="00D90EE6">
        <w:rPr>
          <w:rFonts w:ascii="Sylfaen" w:hAnsi="Sylfaen"/>
          <w:lang w:val="ka-GE"/>
        </w:rPr>
        <w:t>,</w:t>
      </w:r>
      <w:r w:rsidRPr="00D90EE6">
        <w:rPr>
          <w:rFonts w:ascii="Sylfaen" w:hAnsi="Sylfaen"/>
          <w:lang w:val="ka-GE"/>
        </w:rPr>
        <w:t xml:space="preserve"> იმუშაონ მშრალი მერქნის ნაფოტებზე. შეიძლება ვაწარმოოთ მშრალი მერქნის ნაფოტები საჭირო რაოდენობის მრგვალი სორტიმენტების შენახვით ღია მოედნებზე და საფარების ქვეშაც, მზიან და ქარიან ადგილებზე. გათბობის სეზონის დაწყებასთან ახლოს მერქანი დანაფოტდება და შეინახება ჭერის ქვეშ, კარგად განიავებად ადგილზე, საქვაბე სისტემასთან ახლოს. </w:t>
      </w:r>
    </w:p>
    <w:p w14:paraId="4F64DCB9" w14:textId="77777777" w:rsidR="00FD7457" w:rsidRPr="00D90EE6" w:rsidRDefault="00FD7457" w:rsidP="00FD7457">
      <w:pPr>
        <w:jc w:val="both"/>
        <w:rPr>
          <w:rFonts w:ascii="Sylfaen" w:hAnsi="Sylfaen"/>
          <w:lang w:val="ka-GE"/>
        </w:rPr>
      </w:pPr>
      <w:r w:rsidRPr="00D90EE6">
        <w:rPr>
          <w:rFonts w:ascii="Sylfaen" w:hAnsi="Sylfaen"/>
          <w:lang w:val="ka-GE"/>
        </w:rPr>
        <w:t>როგორც აღვნიშნეთ, დიდი ზომის სისტემებმა უმჯობესია იმუშაო</w:t>
      </w:r>
      <w:r w:rsidR="00E97289" w:rsidRPr="00D90EE6">
        <w:rPr>
          <w:rFonts w:ascii="Sylfaen" w:hAnsi="Sylfaen"/>
          <w:lang w:val="ka-GE"/>
        </w:rPr>
        <w:t>ს</w:t>
      </w:r>
      <w:r w:rsidRPr="00D90EE6">
        <w:rPr>
          <w:rFonts w:ascii="Sylfaen" w:hAnsi="Sylfaen"/>
          <w:lang w:val="ka-GE"/>
        </w:rPr>
        <w:t xml:space="preserve"> ტენიანი მერქნის ნაფოტებზე. ის ადვილი დასამზადებელია და ასევე იაფია.</w:t>
      </w:r>
    </w:p>
    <w:p w14:paraId="6B7489E9" w14:textId="77777777" w:rsidR="00FD7457" w:rsidRPr="00D90EE6" w:rsidRDefault="00FD7457" w:rsidP="00FD7457">
      <w:pPr>
        <w:jc w:val="both"/>
        <w:rPr>
          <w:rFonts w:ascii="Sylfaen" w:hAnsi="Sylfaen"/>
          <w:lang w:val="ka-GE"/>
        </w:rPr>
      </w:pPr>
      <w:r w:rsidRPr="00D90EE6">
        <w:rPr>
          <w:rFonts w:ascii="Sylfaen" w:hAnsi="Sylfaen"/>
          <w:lang w:val="ka-GE"/>
        </w:rPr>
        <w:t xml:space="preserve">მშრალი მერქნის ნაფოტის მისაღებად უნდა მოხდეს ხე-ტყის დამზადება მორების სახით და შენახულ უნდა </w:t>
      </w:r>
      <w:r w:rsidR="005F2FB5" w:rsidRPr="00D90EE6">
        <w:rPr>
          <w:rFonts w:ascii="Sylfaen" w:hAnsi="Sylfaen"/>
          <w:lang w:val="ka-GE"/>
        </w:rPr>
        <w:t>იქნე</w:t>
      </w:r>
      <w:r w:rsidRPr="00D90EE6">
        <w:rPr>
          <w:rFonts w:ascii="Sylfaen" w:hAnsi="Sylfaen"/>
          <w:lang w:val="ka-GE"/>
        </w:rPr>
        <w:t>ს შესაბამისი პირობების დაცვით ხანგრძლივი პერიოდის განმავლობაში, ვიდრე ის დანაფოტდება. მორების დამზადება ძვირი სისტემაა და შენახვისა და გადახურვის  ხარჯები უნდა დაემატოს დამზადების ხარჯებს</w:t>
      </w:r>
      <w:r w:rsidR="005F2FB5" w:rsidRPr="00D90EE6">
        <w:rPr>
          <w:rFonts w:ascii="Sylfaen" w:hAnsi="Sylfaen"/>
          <w:lang w:val="ka-GE"/>
        </w:rPr>
        <w:t>,</w:t>
      </w:r>
      <w:r w:rsidRPr="00D90EE6">
        <w:rPr>
          <w:rFonts w:ascii="Sylfaen" w:hAnsi="Sylfaen"/>
          <w:lang w:val="ka-GE"/>
        </w:rPr>
        <w:t xml:space="preserve"> ამას გარდა საწვავი შენახულ უნდა იქნ</w:t>
      </w:r>
      <w:r w:rsidR="005F2FB5" w:rsidRPr="00D90EE6">
        <w:rPr>
          <w:rFonts w:ascii="Sylfaen" w:hAnsi="Sylfaen"/>
          <w:lang w:val="ka-GE"/>
        </w:rPr>
        <w:t>ე</w:t>
      </w:r>
      <w:r w:rsidRPr="00D90EE6">
        <w:rPr>
          <w:rFonts w:ascii="Sylfaen" w:hAnsi="Sylfaen"/>
          <w:lang w:val="ka-GE"/>
        </w:rPr>
        <w:t>ს გადახურვის ქვეშ დანაფოტების შემდეგ მომმარაგებელთან, რაც ასევე ღირებულების ფაქტორია.</w:t>
      </w:r>
    </w:p>
    <w:p w14:paraId="70DB8E47" w14:textId="77777777" w:rsidR="00FD7457" w:rsidRPr="00D90EE6" w:rsidRDefault="00FD7457" w:rsidP="00FD7457">
      <w:pPr>
        <w:rPr>
          <w:rFonts w:ascii="Sylfaen" w:hAnsi="Sylfaen"/>
        </w:rPr>
      </w:pPr>
      <w:r w:rsidRPr="00D90EE6">
        <w:rPr>
          <w:rFonts w:ascii="Sylfaen" w:hAnsi="Sylfaen"/>
          <w:lang w:val="ka-GE"/>
        </w:rPr>
        <w:t>საწვავის არჩევის რეკომენდაციები სხვადასხვა ადგილმდებარეობებისათვის და გამოყენებისათვის შემდეგია</w:t>
      </w:r>
      <w:r w:rsidRPr="00D90EE6">
        <w:rPr>
          <w:rFonts w:ascii="Sylfaen" w:hAnsi="Sylfae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FD7457" w:rsidRPr="00D90EE6" w14:paraId="23572E76" w14:textId="77777777" w:rsidTr="00AD5558">
        <w:tc>
          <w:tcPr>
            <w:tcW w:w="2394" w:type="dxa"/>
          </w:tcPr>
          <w:p w14:paraId="31EE2385" w14:textId="77777777" w:rsidR="00FD7457" w:rsidRPr="00D90EE6" w:rsidRDefault="00FD7457" w:rsidP="00BB08D9">
            <w:pPr>
              <w:jc w:val="both"/>
              <w:rPr>
                <w:rFonts w:ascii="Sylfaen" w:hAnsi="Sylfaen"/>
              </w:rPr>
            </w:pPr>
            <w:r w:rsidRPr="00D90EE6">
              <w:rPr>
                <w:rFonts w:ascii="Sylfaen" w:hAnsi="Sylfaen"/>
                <w:lang w:val="ka-GE"/>
              </w:rPr>
              <w:lastRenderedPageBreak/>
              <w:t>ადგილმდებარეობა</w:t>
            </w:r>
          </w:p>
        </w:tc>
        <w:tc>
          <w:tcPr>
            <w:tcW w:w="2394" w:type="dxa"/>
          </w:tcPr>
          <w:p w14:paraId="17D5642F" w14:textId="77777777" w:rsidR="00FD7457" w:rsidRPr="00D90EE6" w:rsidRDefault="00FD7457" w:rsidP="00BB08D9">
            <w:pPr>
              <w:jc w:val="both"/>
              <w:rPr>
                <w:rFonts w:ascii="Sylfaen" w:hAnsi="Sylfaen"/>
              </w:rPr>
            </w:pPr>
            <w:r w:rsidRPr="00D90EE6">
              <w:rPr>
                <w:rFonts w:ascii="Sylfaen" w:hAnsi="Sylfaen"/>
                <w:lang w:val="ka-GE"/>
              </w:rPr>
              <w:t>პატარა შენობები</w:t>
            </w:r>
          </w:p>
        </w:tc>
        <w:tc>
          <w:tcPr>
            <w:tcW w:w="2394" w:type="dxa"/>
          </w:tcPr>
          <w:p w14:paraId="707121C2" w14:textId="77777777" w:rsidR="00FD7457" w:rsidRPr="00D90EE6" w:rsidRDefault="00FD7457" w:rsidP="00BB08D9">
            <w:pPr>
              <w:jc w:val="both"/>
              <w:rPr>
                <w:rFonts w:ascii="Sylfaen" w:hAnsi="Sylfaen"/>
              </w:rPr>
            </w:pPr>
            <w:r w:rsidRPr="00D90EE6">
              <w:rPr>
                <w:rFonts w:ascii="Sylfaen" w:hAnsi="Sylfaen"/>
                <w:lang w:val="ka-GE"/>
              </w:rPr>
              <w:t>კომერციული გამოყენება</w:t>
            </w:r>
          </w:p>
        </w:tc>
        <w:tc>
          <w:tcPr>
            <w:tcW w:w="2394" w:type="dxa"/>
          </w:tcPr>
          <w:p w14:paraId="3F2902A4" w14:textId="77777777" w:rsidR="00FD7457" w:rsidRPr="00D90EE6" w:rsidRDefault="00FD7457" w:rsidP="00BB08D9">
            <w:pPr>
              <w:jc w:val="both"/>
              <w:rPr>
                <w:rFonts w:ascii="Sylfaen" w:hAnsi="Sylfaen"/>
              </w:rPr>
            </w:pPr>
            <w:r w:rsidRPr="00D90EE6">
              <w:rPr>
                <w:rFonts w:ascii="Sylfaen" w:hAnsi="Sylfaen"/>
                <w:lang w:val="ka-GE"/>
              </w:rPr>
              <w:t>ინდუსტრიული გამოყენება</w:t>
            </w:r>
          </w:p>
        </w:tc>
      </w:tr>
      <w:tr w:rsidR="00FD7457" w:rsidRPr="00D90EE6" w14:paraId="5A6A7C8F" w14:textId="77777777" w:rsidTr="00AD5558">
        <w:tc>
          <w:tcPr>
            <w:tcW w:w="2394" w:type="dxa"/>
          </w:tcPr>
          <w:p w14:paraId="629E3962" w14:textId="77777777" w:rsidR="00FD7457" w:rsidRPr="00D90EE6" w:rsidRDefault="00FD7457" w:rsidP="00BB08D9">
            <w:pPr>
              <w:jc w:val="both"/>
              <w:rPr>
                <w:rFonts w:ascii="Sylfaen" w:hAnsi="Sylfaen"/>
                <w:lang w:val="ka-GE"/>
              </w:rPr>
            </w:pPr>
            <w:r w:rsidRPr="00D90EE6">
              <w:rPr>
                <w:rFonts w:ascii="Sylfaen" w:hAnsi="Sylfaen" w:cs="Sylfaen"/>
              </w:rPr>
              <w:t>ქა</w:t>
            </w:r>
            <w:r w:rsidRPr="00D90EE6">
              <w:rPr>
                <w:rFonts w:ascii="Sylfaen" w:hAnsi="Sylfaen" w:cs="Sylfaen"/>
                <w:lang w:val="ka-GE"/>
              </w:rPr>
              <w:t>ლაქის შიგნით</w:t>
            </w:r>
          </w:p>
        </w:tc>
        <w:tc>
          <w:tcPr>
            <w:tcW w:w="2394" w:type="dxa"/>
          </w:tcPr>
          <w:p w14:paraId="6B0C609B" w14:textId="77777777" w:rsidR="00FD7457" w:rsidRPr="00D90EE6" w:rsidRDefault="00FD7457" w:rsidP="00BB08D9">
            <w:pPr>
              <w:jc w:val="both"/>
              <w:rPr>
                <w:rFonts w:ascii="Sylfaen" w:hAnsi="Sylfaen"/>
              </w:rPr>
            </w:pPr>
            <w:r w:rsidRPr="00D90EE6">
              <w:rPr>
                <w:rFonts w:ascii="Sylfaen" w:hAnsi="Sylfaen"/>
                <w:highlight w:val="green"/>
                <w:lang w:val="ka-GE"/>
              </w:rPr>
              <w:t>პელეტები</w:t>
            </w:r>
          </w:p>
          <w:p w14:paraId="54E30BC0" w14:textId="77777777" w:rsidR="00FD7457" w:rsidRPr="00D90EE6" w:rsidRDefault="00FD7457" w:rsidP="00BB08D9">
            <w:pPr>
              <w:jc w:val="both"/>
              <w:rPr>
                <w:rFonts w:ascii="Sylfaen" w:hAnsi="Sylfaen"/>
              </w:rPr>
            </w:pPr>
            <w:r w:rsidRPr="00D90EE6">
              <w:rPr>
                <w:rFonts w:ascii="Sylfaen" w:hAnsi="Sylfaen"/>
                <w:highlight w:val="yellow"/>
                <w:lang w:val="ka-GE"/>
              </w:rPr>
              <w:t>მშრალი მერქნის ნაფოტები</w:t>
            </w:r>
          </w:p>
          <w:p w14:paraId="25469EE4" w14:textId="77777777" w:rsidR="00FD7457" w:rsidRPr="00D90EE6" w:rsidRDefault="00FD7457" w:rsidP="00BB08D9">
            <w:pPr>
              <w:jc w:val="both"/>
              <w:rPr>
                <w:rFonts w:ascii="Sylfaen" w:hAnsi="Sylfaen"/>
              </w:rPr>
            </w:pPr>
            <w:r w:rsidRPr="00D90EE6">
              <w:rPr>
                <w:rFonts w:ascii="Sylfaen" w:hAnsi="Sylfaen"/>
                <w:highlight w:val="red"/>
                <w:lang w:val="ka-GE"/>
              </w:rPr>
              <w:t>ტენიანი მერქნის ნაფოტები</w:t>
            </w:r>
          </w:p>
        </w:tc>
        <w:tc>
          <w:tcPr>
            <w:tcW w:w="2394" w:type="dxa"/>
          </w:tcPr>
          <w:p w14:paraId="214A5803" w14:textId="77777777" w:rsidR="00FD7457" w:rsidRPr="00D90EE6" w:rsidRDefault="00FD7457" w:rsidP="00BB08D9">
            <w:pPr>
              <w:jc w:val="both"/>
              <w:rPr>
                <w:rFonts w:ascii="Sylfaen" w:hAnsi="Sylfaen"/>
              </w:rPr>
            </w:pPr>
            <w:r w:rsidRPr="00D90EE6">
              <w:rPr>
                <w:rFonts w:ascii="Sylfaen" w:hAnsi="Sylfaen"/>
                <w:highlight w:val="yellow"/>
                <w:lang w:val="ka-GE"/>
              </w:rPr>
              <w:t>პელეტები</w:t>
            </w:r>
          </w:p>
          <w:p w14:paraId="3C1F33FF" w14:textId="77777777" w:rsidR="00FD7457" w:rsidRPr="00D90EE6" w:rsidRDefault="00FD7457" w:rsidP="00BB08D9">
            <w:pPr>
              <w:jc w:val="both"/>
              <w:rPr>
                <w:rFonts w:ascii="Sylfaen" w:hAnsi="Sylfaen"/>
              </w:rPr>
            </w:pPr>
            <w:r w:rsidRPr="00D90EE6">
              <w:rPr>
                <w:rFonts w:ascii="Sylfaen" w:hAnsi="Sylfaen"/>
                <w:highlight w:val="green"/>
                <w:lang w:val="ka-GE"/>
              </w:rPr>
              <w:t>მშრალი მერქნის ნაფოტები</w:t>
            </w:r>
          </w:p>
          <w:p w14:paraId="141A8D5D" w14:textId="77777777" w:rsidR="00FD7457" w:rsidRPr="00D90EE6" w:rsidRDefault="00FD7457" w:rsidP="00BB08D9">
            <w:pPr>
              <w:jc w:val="both"/>
              <w:rPr>
                <w:rFonts w:ascii="Sylfaen" w:hAnsi="Sylfaen"/>
              </w:rPr>
            </w:pPr>
            <w:r w:rsidRPr="00D90EE6">
              <w:rPr>
                <w:rFonts w:ascii="Sylfaen" w:hAnsi="Sylfaen"/>
                <w:highlight w:val="red"/>
                <w:lang w:val="ka-GE"/>
              </w:rPr>
              <w:t>ტენიანი მერქნის ნაფოტები</w:t>
            </w:r>
          </w:p>
        </w:tc>
        <w:tc>
          <w:tcPr>
            <w:tcW w:w="2394" w:type="dxa"/>
          </w:tcPr>
          <w:p w14:paraId="59ADE673" w14:textId="77777777" w:rsidR="00FD7457" w:rsidRPr="00D90EE6" w:rsidRDefault="00FD7457" w:rsidP="00BB08D9">
            <w:pPr>
              <w:jc w:val="both"/>
              <w:rPr>
                <w:rFonts w:ascii="Sylfaen" w:hAnsi="Sylfaen"/>
              </w:rPr>
            </w:pPr>
            <w:r w:rsidRPr="00D90EE6">
              <w:rPr>
                <w:rFonts w:ascii="Sylfaen" w:hAnsi="Sylfaen"/>
                <w:highlight w:val="red"/>
                <w:lang w:val="ka-GE"/>
              </w:rPr>
              <w:t>პელეტები</w:t>
            </w:r>
          </w:p>
          <w:p w14:paraId="7F6EB66B" w14:textId="77777777" w:rsidR="00FD7457" w:rsidRPr="00D90EE6" w:rsidRDefault="00FD7457" w:rsidP="00BB08D9">
            <w:pPr>
              <w:jc w:val="both"/>
              <w:rPr>
                <w:rFonts w:ascii="Sylfaen" w:hAnsi="Sylfaen"/>
              </w:rPr>
            </w:pPr>
            <w:r w:rsidRPr="00D90EE6">
              <w:rPr>
                <w:rFonts w:ascii="Sylfaen" w:hAnsi="Sylfaen"/>
                <w:highlight w:val="yellow"/>
                <w:lang w:val="ka-GE"/>
              </w:rPr>
              <w:t>მშრალი მერქნის ნაფოტები</w:t>
            </w:r>
          </w:p>
          <w:p w14:paraId="5559359C" w14:textId="77777777" w:rsidR="00FD7457" w:rsidRPr="00D90EE6" w:rsidRDefault="00FD7457" w:rsidP="00BB08D9">
            <w:pPr>
              <w:jc w:val="both"/>
              <w:rPr>
                <w:rFonts w:ascii="Sylfaen" w:hAnsi="Sylfaen"/>
              </w:rPr>
            </w:pPr>
            <w:r w:rsidRPr="00D90EE6">
              <w:rPr>
                <w:rFonts w:ascii="Sylfaen" w:hAnsi="Sylfaen"/>
                <w:highlight w:val="green"/>
                <w:lang w:val="ka-GE"/>
              </w:rPr>
              <w:t>ტენიანი მერქნის ნაფოტები</w:t>
            </w:r>
          </w:p>
        </w:tc>
      </w:tr>
      <w:tr w:rsidR="00FD7457" w:rsidRPr="00D90EE6" w14:paraId="0D9F0457" w14:textId="77777777" w:rsidTr="00AD5558">
        <w:tc>
          <w:tcPr>
            <w:tcW w:w="2394" w:type="dxa"/>
          </w:tcPr>
          <w:p w14:paraId="42396074" w14:textId="77777777" w:rsidR="00FD7457" w:rsidRPr="00D90EE6" w:rsidRDefault="00FD7457" w:rsidP="00BB08D9">
            <w:pPr>
              <w:jc w:val="both"/>
              <w:rPr>
                <w:rFonts w:ascii="Sylfaen" w:hAnsi="Sylfaen"/>
              </w:rPr>
            </w:pPr>
            <w:r w:rsidRPr="00D90EE6">
              <w:rPr>
                <w:rFonts w:ascii="Sylfaen" w:hAnsi="Sylfaen"/>
                <w:lang w:val="ka-GE"/>
              </w:rPr>
              <w:t>ქალაქის გარეთ</w:t>
            </w:r>
          </w:p>
        </w:tc>
        <w:tc>
          <w:tcPr>
            <w:tcW w:w="2394" w:type="dxa"/>
          </w:tcPr>
          <w:p w14:paraId="2E360833" w14:textId="77777777" w:rsidR="00FD7457" w:rsidRPr="00D90EE6" w:rsidRDefault="00FD7457" w:rsidP="00BB08D9">
            <w:pPr>
              <w:jc w:val="both"/>
              <w:rPr>
                <w:rFonts w:ascii="Sylfaen" w:hAnsi="Sylfaen"/>
              </w:rPr>
            </w:pPr>
            <w:r w:rsidRPr="00D90EE6">
              <w:rPr>
                <w:rFonts w:ascii="Sylfaen" w:hAnsi="Sylfaen"/>
                <w:highlight w:val="yellow"/>
                <w:lang w:val="ka-GE"/>
              </w:rPr>
              <w:t>პელეტები</w:t>
            </w:r>
          </w:p>
          <w:p w14:paraId="69E55FFF" w14:textId="77777777" w:rsidR="00FD7457" w:rsidRPr="00D90EE6" w:rsidRDefault="00FD7457" w:rsidP="00BB08D9">
            <w:pPr>
              <w:jc w:val="both"/>
              <w:rPr>
                <w:rFonts w:ascii="Sylfaen" w:hAnsi="Sylfaen"/>
              </w:rPr>
            </w:pPr>
            <w:r w:rsidRPr="00D90EE6">
              <w:rPr>
                <w:rFonts w:ascii="Sylfaen" w:hAnsi="Sylfaen"/>
                <w:highlight w:val="green"/>
                <w:lang w:val="ka-GE"/>
              </w:rPr>
              <w:t>ტენიანი მერქნის ნაფოტები</w:t>
            </w:r>
          </w:p>
          <w:p w14:paraId="1FA0A0D1" w14:textId="77777777" w:rsidR="00FD7457" w:rsidRPr="00D90EE6" w:rsidRDefault="00FD7457" w:rsidP="00BB08D9">
            <w:pPr>
              <w:jc w:val="both"/>
              <w:rPr>
                <w:rFonts w:ascii="Sylfaen" w:hAnsi="Sylfaen"/>
              </w:rPr>
            </w:pPr>
            <w:r w:rsidRPr="00D90EE6">
              <w:rPr>
                <w:rFonts w:ascii="Sylfaen" w:hAnsi="Sylfaen"/>
                <w:highlight w:val="red"/>
                <w:lang w:val="ka-GE"/>
              </w:rPr>
              <w:t>ტენიანი მერქნის ნაფოტები</w:t>
            </w:r>
          </w:p>
        </w:tc>
        <w:tc>
          <w:tcPr>
            <w:tcW w:w="2394" w:type="dxa"/>
          </w:tcPr>
          <w:p w14:paraId="704629F8" w14:textId="77777777" w:rsidR="00FD7457" w:rsidRPr="00D90EE6" w:rsidRDefault="00FD7457" w:rsidP="00BB08D9">
            <w:pPr>
              <w:jc w:val="both"/>
              <w:rPr>
                <w:rFonts w:ascii="Sylfaen" w:hAnsi="Sylfaen"/>
              </w:rPr>
            </w:pPr>
            <w:r w:rsidRPr="00D90EE6">
              <w:rPr>
                <w:rFonts w:ascii="Sylfaen" w:hAnsi="Sylfaen"/>
                <w:highlight w:val="green"/>
                <w:lang w:val="ka-GE"/>
              </w:rPr>
              <w:t>ტენიანი მერქნის ნაფოტები</w:t>
            </w:r>
          </w:p>
          <w:p w14:paraId="4EC50A33" w14:textId="77777777" w:rsidR="00FD7457" w:rsidRPr="00D90EE6" w:rsidRDefault="00FD7457" w:rsidP="00BB08D9">
            <w:pPr>
              <w:jc w:val="both"/>
              <w:rPr>
                <w:rFonts w:ascii="Sylfaen" w:hAnsi="Sylfaen"/>
              </w:rPr>
            </w:pPr>
            <w:r w:rsidRPr="00D90EE6">
              <w:rPr>
                <w:rFonts w:ascii="Sylfaen" w:hAnsi="Sylfaen"/>
                <w:highlight w:val="red"/>
                <w:lang w:val="ka-GE"/>
              </w:rPr>
              <w:t>პელეტები</w:t>
            </w:r>
          </w:p>
          <w:p w14:paraId="78253126" w14:textId="77777777" w:rsidR="00FD7457" w:rsidRPr="00D90EE6" w:rsidRDefault="00FD7457" w:rsidP="00BB08D9">
            <w:pPr>
              <w:jc w:val="both"/>
              <w:rPr>
                <w:rFonts w:ascii="Sylfaen" w:hAnsi="Sylfaen"/>
              </w:rPr>
            </w:pPr>
            <w:r w:rsidRPr="00D90EE6">
              <w:rPr>
                <w:rFonts w:ascii="Sylfaen" w:hAnsi="Sylfaen"/>
                <w:highlight w:val="yellow"/>
                <w:lang w:val="ka-GE"/>
              </w:rPr>
              <w:t>მშრალი მერქნის ნაფოტები</w:t>
            </w:r>
          </w:p>
        </w:tc>
        <w:tc>
          <w:tcPr>
            <w:tcW w:w="2394" w:type="dxa"/>
          </w:tcPr>
          <w:p w14:paraId="45DB6ADA" w14:textId="77777777" w:rsidR="00FD7457" w:rsidRPr="00D90EE6" w:rsidRDefault="00FD7457" w:rsidP="00BB08D9">
            <w:pPr>
              <w:jc w:val="both"/>
              <w:rPr>
                <w:rFonts w:ascii="Sylfaen" w:hAnsi="Sylfaen"/>
              </w:rPr>
            </w:pPr>
            <w:r w:rsidRPr="00D90EE6">
              <w:rPr>
                <w:rFonts w:ascii="Sylfaen" w:hAnsi="Sylfaen"/>
                <w:highlight w:val="green"/>
                <w:lang w:val="ka-GE"/>
              </w:rPr>
              <w:t>ტენიანი მერქნის ნაფოტები</w:t>
            </w:r>
          </w:p>
        </w:tc>
      </w:tr>
    </w:tbl>
    <w:p w14:paraId="28763A99" w14:textId="237FDA1C" w:rsidR="00FD7457" w:rsidRPr="00D90EE6" w:rsidRDefault="00FD7457" w:rsidP="00FD7457">
      <w:pPr>
        <w:jc w:val="both"/>
        <w:rPr>
          <w:rFonts w:ascii="Sylfaen" w:hAnsi="Sylfaen"/>
        </w:rPr>
      </w:pPr>
      <w:r w:rsidRPr="00D90EE6">
        <w:rPr>
          <w:rFonts w:ascii="Sylfaen" w:hAnsi="Sylfaen"/>
          <w:highlight w:val="green"/>
          <w:lang w:val="ka-GE"/>
        </w:rPr>
        <w:t>მწვანე</w:t>
      </w:r>
      <w:r w:rsidRPr="00D90EE6">
        <w:rPr>
          <w:rFonts w:ascii="Sylfaen" w:hAnsi="Sylfaen"/>
        </w:rPr>
        <w:t xml:space="preserve">: </w:t>
      </w:r>
      <w:r w:rsidRPr="00D90EE6">
        <w:rPr>
          <w:rFonts w:ascii="Sylfaen" w:hAnsi="Sylfaen"/>
          <w:lang w:val="ka-GE"/>
        </w:rPr>
        <w:t>უკეთესი საწვავი</w:t>
      </w:r>
      <w:r w:rsidRPr="00D90EE6">
        <w:rPr>
          <w:rFonts w:ascii="Sylfaen" w:hAnsi="Sylfaen"/>
        </w:rPr>
        <w:t xml:space="preserve">; </w:t>
      </w:r>
      <w:r w:rsidRPr="00D90EE6">
        <w:rPr>
          <w:rFonts w:ascii="Sylfaen" w:hAnsi="Sylfaen"/>
          <w:highlight w:val="yellow"/>
          <w:lang w:val="ka-GE"/>
        </w:rPr>
        <w:t xml:space="preserve"> ყვითელი</w:t>
      </w:r>
      <w:r w:rsidRPr="00D90EE6">
        <w:rPr>
          <w:rFonts w:ascii="Sylfaen" w:hAnsi="Sylfaen"/>
        </w:rPr>
        <w:t xml:space="preserve">: </w:t>
      </w:r>
      <w:r w:rsidRPr="00D90EE6">
        <w:rPr>
          <w:rFonts w:ascii="Sylfaen" w:hAnsi="Sylfaen"/>
          <w:lang w:val="ka-GE"/>
        </w:rPr>
        <w:t>უფრო ძვირი საწვავი</w:t>
      </w:r>
      <w:r w:rsidRPr="00D90EE6">
        <w:rPr>
          <w:rFonts w:ascii="Sylfaen" w:hAnsi="Sylfaen"/>
        </w:rPr>
        <w:t xml:space="preserve">; </w:t>
      </w:r>
      <w:r w:rsidRPr="00D90EE6">
        <w:rPr>
          <w:rFonts w:ascii="Sylfaen" w:hAnsi="Sylfaen"/>
          <w:highlight w:val="red"/>
          <w:lang w:val="ka-GE"/>
        </w:rPr>
        <w:t xml:space="preserve"> წითელი</w:t>
      </w:r>
      <w:r w:rsidRPr="00D90EE6">
        <w:rPr>
          <w:rFonts w:ascii="Sylfaen" w:hAnsi="Sylfaen"/>
        </w:rPr>
        <w:t xml:space="preserve">: </w:t>
      </w:r>
      <w:r w:rsidR="00F431AF" w:rsidRPr="00D90EE6">
        <w:rPr>
          <w:rFonts w:ascii="Sylfaen" w:hAnsi="Sylfaen"/>
          <w:lang w:val="ka-GE"/>
        </w:rPr>
        <w:t>არ არის მიზანშეწონილი</w:t>
      </w:r>
      <w:r w:rsidR="00F431AF" w:rsidRPr="00D90EE6">
        <w:rPr>
          <w:rFonts w:ascii="Sylfaen" w:hAnsi="Sylfaen"/>
        </w:rPr>
        <w:t xml:space="preserve"> </w:t>
      </w:r>
    </w:p>
    <w:p w14:paraId="5AB2D3E0" w14:textId="77777777" w:rsidR="00FD7457" w:rsidRPr="00D90EE6" w:rsidRDefault="00FD7457" w:rsidP="00FD7457">
      <w:pPr>
        <w:jc w:val="both"/>
        <w:rPr>
          <w:rFonts w:ascii="Sylfaen" w:hAnsi="Sylfaen"/>
        </w:rPr>
      </w:pPr>
    </w:p>
    <w:p w14:paraId="19771F7B" w14:textId="27284BE6" w:rsidR="00FD7457" w:rsidRPr="00D90EE6" w:rsidRDefault="0058308A" w:rsidP="00FD7457">
      <w:pPr>
        <w:pStyle w:val="Heading2"/>
        <w:rPr>
          <w:rFonts w:ascii="Sylfaen" w:hAnsi="Sylfaen"/>
          <w:noProof/>
        </w:rPr>
      </w:pPr>
      <w:bookmarkStart w:id="63" w:name="_Toc406600307"/>
      <w:r w:rsidRPr="00D90EE6">
        <w:rPr>
          <w:rFonts w:ascii="Sylfaen" w:hAnsi="Sylfaen"/>
          <w:noProof/>
          <w:lang w:val="ka-GE"/>
        </w:rPr>
        <w:t>4.</w:t>
      </w:r>
      <w:r w:rsidR="0080505D" w:rsidRPr="00D90EE6">
        <w:rPr>
          <w:rFonts w:ascii="Sylfaen" w:hAnsi="Sylfaen"/>
          <w:noProof/>
        </w:rPr>
        <w:t>8.</w:t>
      </w:r>
      <w:r w:rsidR="00FD7457" w:rsidRPr="00D90EE6">
        <w:rPr>
          <w:rFonts w:ascii="Sylfaen" w:hAnsi="Sylfaen"/>
          <w:noProof/>
        </w:rPr>
        <w:t xml:space="preserve"> </w:t>
      </w:r>
      <w:r w:rsidR="00FD7457" w:rsidRPr="00D90EE6">
        <w:rPr>
          <w:rFonts w:ascii="Sylfaen" w:hAnsi="Sylfaen" w:cs="Sylfaen"/>
          <w:noProof/>
          <w:lang w:val="ka-GE"/>
        </w:rPr>
        <w:t>დამხმარე</w:t>
      </w:r>
      <w:r w:rsidR="00FD7457" w:rsidRPr="00D90EE6">
        <w:rPr>
          <w:rFonts w:ascii="Sylfaen" w:hAnsi="Sylfaen"/>
          <w:noProof/>
          <w:lang w:val="ka-GE"/>
        </w:rPr>
        <w:t xml:space="preserve"> </w:t>
      </w:r>
      <w:r w:rsidR="00FD7457" w:rsidRPr="00D90EE6">
        <w:rPr>
          <w:rFonts w:ascii="Sylfaen" w:hAnsi="Sylfaen" w:cs="Sylfaen"/>
          <w:noProof/>
          <w:lang w:val="ka-GE"/>
        </w:rPr>
        <w:t>საშუალებები</w:t>
      </w:r>
      <w:bookmarkEnd w:id="63"/>
    </w:p>
    <w:p w14:paraId="74861CEF" w14:textId="77777777" w:rsidR="0058308A" w:rsidRPr="00D90EE6" w:rsidRDefault="0058308A" w:rsidP="00FD7457">
      <w:pPr>
        <w:jc w:val="both"/>
        <w:rPr>
          <w:rFonts w:ascii="Sylfaen" w:hAnsi="Sylfaen"/>
          <w:b/>
          <w:lang w:val="ka-GE"/>
        </w:rPr>
      </w:pPr>
    </w:p>
    <w:p w14:paraId="09FF62C4" w14:textId="1F0CC430" w:rsidR="00FD7457" w:rsidRPr="00D90EE6" w:rsidRDefault="0058308A" w:rsidP="0058308A">
      <w:pPr>
        <w:pStyle w:val="Heading3"/>
        <w:rPr>
          <w:rFonts w:ascii="Sylfaen" w:hAnsi="Sylfaen"/>
        </w:rPr>
      </w:pPr>
      <w:bookmarkStart w:id="64" w:name="_Toc406600308"/>
      <w:r w:rsidRPr="00D90EE6">
        <w:rPr>
          <w:rFonts w:ascii="Sylfaen" w:hAnsi="Sylfaen"/>
          <w:lang w:val="ka-GE"/>
        </w:rPr>
        <w:t>4.</w:t>
      </w:r>
      <w:r w:rsidR="00FD7457" w:rsidRPr="00D90EE6">
        <w:rPr>
          <w:rFonts w:ascii="Sylfaen" w:hAnsi="Sylfaen"/>
        </w:rPr>
        <w:t>8.1</w:t>
      </w:r>
      <w:r w:rsidRPr="00D90EE6">
        <w:rPr>
          <w:rFonts w:ascii="Sylfaen" w:hAnsi="Sylfaen"/>
          <w:lang w:val="ka-GE"/>
        </w:rPr>
        <w:t>.</w:t>
      </w:r>
      <w:r w:rsidR="00FD7457" w:rsidRPr="00D90EE6">
        <w:rPr>
          <w:rFonts w:ascii="Sylfaen" w:hAnsi="Sylfaen"/>
        </w:rPr>
        <w:t xml:space="preserve"> </w:t>
      </w:r>
      <w:r w:rsidR="00FD7457" w:rsidRPr="00D90EE6">
        <w:rPr>
          <w:rFonts w:ascii="Sylfaen" w:hAnsi="Sylfaen" w:cs="Sylfaen"/>
          <w:lang w:val="ka-GE"/>
        </w:rPr>
        <w:t>საწვავის</w:t>
      </w:r>
      <w:r w:rsidR="00FD7457" w:rsidRPr="00D90EE6">
        <w:rPr>
          <w:rFonts w:ascii="Sylfaen" w:hAnsi="Sylfaen"/>
          <w:lang w:val="ka-GE"/>
        </w:rPr>
        <w:t xml:space="preserve"> </w:t>
      </w:r>
      <w:r w:rsidR="00FD7457" w:rsidRPr="00D90EE6">
        <w:rPr>
          <w:rFonts w:ascii="Sylfaen" w:hAnsi="Sylfaen" w:cs="Sylfaen"/>
          <w:lang w:val="ka-GE"/>
        </w:rPr>
        <w:t>შენახვა</w:t>
      </w:r>
      <w:bookmarkEnd w:id="64"/>
    </w:p>
    <w:p w14:paraId="257CABB5" w14:textId="77777777" w:rsidR="00FD7457" w:rsidRPr="00D90EE6" w:rsidRDefault="00FD7457" w:rsidP="00FD7457">
      <w:pPr>
        <w:jc w:val="both"/>
        <w:rPr>
          <w:rFonts w:ascii="Sylfaen" w:hAnsi="Sylfaen"/>
        </w:rPr>
      </w:pPr>
      <w:r w:rsidRPr="00D90EE6">
        <w:rPr>
          <w:rFonts w:ascii="Sylfaen" w:hAnsi="Sylfaen"/>
          <w:lang w:val="ka-GE"/>
        </w:rPr>
        <w:t>საწვავის შესანახი ადგილი რაც შეიძლება ახლოს უნდა იყოს საქვაბესთან, რათა თავიდან იქნ</w:t>
      </w:r>
      <w:r w:rsidR="005F2FB5" w:rsidRPr="00D90EE6">
        <w:rPr>
          <w:rFonts w:ascii="Sylfaen" w:hAnsi="Sylfaen"/>
          <w:lang w:val="ka-GE"/>
        </w:rPr>
        <w:t>ე</w:t>
      </w:r>
      <w:r w:rsidRPr="00D90EE6">
        <w:rPr>
          <w:rFonts w:ascii="Sylfaen" w:hAnsi="Sylfaen"/>
          <w:lang w:val="ka-GE"/>
        </w:rPr>
        <w:t>ს აცილებული გრძელი გადასატანი სისტემები. ის უნდა იყოს კარგად განიავებადი და სრულად ტენდაცული გარემო პირობების ზეგავლენი</w:t>
      </w:r>
      <w:r w:rsidR="005F2FB5" w:rsidRPr="00D90EE6">
        <w:rPr>
          <w:rFonts w:ascii="Sylfaen" w:hAnsi="Sylfaen"/>
          <w:lang w:val="ka-GE"/>
        </w:rPr>
        <w:t>სგა</w:t>
      </w:r>
      <w:r w:rsidRPr="00D90EE6">
        <w:rPr>
          <w:rFonts w:ascii="Sylfaen" w:hAnsi="Sylfaen"/>
          <w:lang w:val="ka-GE"/>
        </w:rPr>
        <w:t xml:space="preserve">ნ. </w:t>
      </w:r>
    </w:p>
    <w:p w14:paraId="3AD40291" w14:textId="77777777" w:rsidR="00FD7457" w:rsidRPr="00D90EE6" w:rsidRDefault="00FD7457" w:rsidP="00FD7457">
      <w:pPr>
        <w:jc w:val="both"/>
        <w:rPr>
          <w:rFonts w:ascii="Sylfaen" w:hAnsi="Sylfaen"/>
          <w:lang w:val="ka-GE"/>
        </w:rPr>
      </w:pPr>
      <w:r w:rsidRPr="00D90EE6">
        <w:rPr>
          <w:rFonts w:ascii="Sylfaen" w:hAnsi="Sylfaen"/>
          <w:lang w:val="ka-GE"/>
        </w:rPr>
        <w:t>კიდევ ერთი ძალიან მნიშვნელოვანი თვალსაზრისი, რომელიც ხშირად გვრჩება მხედველობის გარეშე</w:t>
      </w:r>
      <w:r w:rsidR="00CB1921" w:rsidRPr="00D90EE6">
        <w:rPr>
          <w:rFonts w:ascii="Sylfaen" w:hAnsi="Sylfaen"/>
          <w:lang w:val="ka-GE"/>
        </w:rPr>
        <w:t>,</w:t>
      </w:r>
      <w:r w:rsidRPr="00D90EE6">
        <w:rPr>
          <w:rFonts w:ascii="Sylfaen" w:hAnsi="Sylfaen"/>
          <w:lang w:val="ka-GE"/>
        </w:rPr>
        <w:t xml:space="preserve"> არის ის, რომ სასაწყობო სისტემა ადვილად მისადგომი უნდა იყოს მოსამარაგებელი სატვირთო მანქანებისათვის, რათა მიწოდების დრო და მოძრაობის ხარჯები შენარჩუნებულ </w:t>
      </w:r>
      <w:r w:rsidR="00CB1921" w:rsidRPr="00D90EE6">
        <w:rPr>
          <w:rFonts w:ascii="Sylfaen" w:hAnsi="Sylfaen"/>
          <w:lang w:val="ka-GE"/>
        </w:rPr>
        <w:t>იქნე</w:t>
      </w:r>
      <w:r w:rsidRPr="00D90EE6">
        <w:rPr>
          <w:rFonts w:ascii="Sylfaen" w:hAnsi="Sylfaen"/>
          <w:lang w:val="ka-GE"/>
        </w:rPr>
        <w:t>ს რაც შეიძლება დაბალ დონეზე.</w:t>
      </w:r>
    </w:p>
    <w:p w14:paraId="727336E9" w14:textId="77777777" w:rsidR="00FD7457" w:rsidRPr="00D90EE6" w:rsidRDefault="00FD7457" w:rsidP="00FD7457">
      <w:pPr>
        <w:jc w:val="both"/>
        <w:rPr>
          <w:rFonts w:ascii="Sylfaen" w:hAnsi="Sylfaen"/>
          <w:lang w:val="ka-GE"/>
        </w:rPr>
      </w:pPr>
      <w:r w:rsidRPr="00D90EE6">
        <w:rPr>
          <w:rFonts w:ascii="Sylfaen" w:hAnsi="Sylfaen"/>
          <w:lang w:val="ka-GE"/>
        </w:rPr>
        <w:t>მერქნის პელეტებისათვის შესაძლებელია უფრო მარტივი რეზერვუარის გამოყენება, ვიდრე მერქნის ნაფოტებისათვის, რადგანაც მერქნის პელეტები მოძრაობს უფრო ადვილად, ვიდრე მერქნის ნაფოტები.</w:t>
      </w:r>
    </w:p>
    <w:p w14:paraId="490E785D" w14:textId="77777777" w:rsidR="00FD7457" w:rsidRPr="00D90EE6" w:rsidRDefault="00FD7457" w:rsidP="00FD7457">
      <w:pPr>
        <w:jc w:val="both"/>
        <w:rPr>
          <w:rFonts w:ascii="Sylfaen" w:hAnsi="Sylfaen"/>
          <w:lang w:val="ka-GE"/>
        </w:rPr>
      </w:pPr>
      <w:r w:rsidRPr="00D90EE6">
        <w:rPr>
          <w:rFonts w:ascii="Sylfaen" w:hAnsi="Sylfaen"/>
          <w:lang w:val="ka-GE"/>
        </w:rPr>
        <w:t>საწვავის საწყობის ტევადობა მისი მოხმარების შესაფერისი უნდა იყოს, მაგრამ ასევე გა</w:t>
      </w:r>
      <w:r w:rsidR="00CB1921" w:rsidRPr="00D90EE6">
        <w:rPr>
          <w:rFonts w:ascii="Sylfaen" w:hAnsi="Sylfaen"/>
          <w:lang w:val="ka-GE"/>
        </w:rPr>
        <w:t>სა</w:t>
      </w:r>
      <w:r w:rsidRPr="00D90EE6">
        <w:rPr>
          <w:rFonts w:ascii="Sylfaen" w:hAnsi="Sylfaen"/>
          <w:lang w:val="ka-GE"/>
        </w:rPr>
        <w:t>თვალისწინებ</w:t>
      </w:r>
      <w:r w:rsidR="00CB1921" w:rsidRPr="00D90EE6">
        <w:rPr>
          <w:rFonts w:ascii="Sylfaen" w:hAnsi="Sylfaen"/>
          <w:lang w:val="ka-GE"/>
        </w:rPr>
        <w:t>ე</w:t>
      </w:r>
      <w:r w:rsidRPr="00D90EE6">
        <w:rPr>
          <w:rFonts w:ascii="Sylfaen" w:hAnsi="Sylfaen"/>
          <w:lang w:val="ka-GE"/>
        </w:rPr>
        <w:t>ლი</w:t>
      </w:r>
      <w:r w:rsidR="00CB1921" w:rsidRPr="00D90EE6">
        <w:rPr>
          <w:rFonts w:ascii="Sylfaen" w:hAnsi="Sylfaen"/>
          <w:lang w:val="ka-GE"/>
        </w:rPr>
        <w:t>ა</w:t>
      </w:r>
      <w:r w:rsidRPr="00D90EE6">
        <w:rPr>
          <w:rFonts w:ascii="Sylfaen" w:hAnsi="Sylfaen"/>
          <w:lang w:val="ka-GE"/>
        </w:rPr>
        <w:t xml:space="preserve"> საწვავის მიწოდების ღირებულება. მომწოდებლისათვის მას ექნება </w:t>
      </w:r>
      <w:r w:rsidRPr="00D90EE6">
        <w:rPr>
          <w:rFonts w:ascii="Sylfaen" w:hAnsi="Sylfaen"/>
          <w:lang w:val="ka-GE"/>
        </w:rPr>
        <w:lastRenderedPageBreak/>
        <w:t>თითქმის იგივე ღირებულება, რომ მიაწოდოს საწვავის 3 ტონა, როგორც 1 ტონა, რაც ნიშნავს, რომ 1 ტონის მიწოდება მნიშვნელოვნად მეტად ძვირი იქნება მიწოდებულ თითო ტონაზე. ზოგადად, მერქნის საწვავით მუშაობის დროს, არ უნდა იქნ</w:t>
      </w:r>
      <w:r w:rsidR="00CB1921" w:rsidRPr="00D90EE6">
        <w:rPr>
          <w:rFonts w:ascii="Sylfaen" w:hAnsi="Sylfaen"/>
          <w:lang w:val="ka-GE"/>
        </w:rPr>
        <w:t>ე</w:t>
      </w:r>
      <w:r w:rsidRPr="00D90EE6">
        <w:rPr>
          <w:rFonts w:ascii="Sylfaen" w:hAnsi="Sylfaen"/>
          <w:lang w:val="ka-GE"/>
        </w:rPr>
        <w:t>ს შენახული ერთ წელზე მეტი მოხმარების მარაგი. გათბობის სეზონის დამთავრებისას გაწმენდილ უნდა იქნ</w:t>
      </w:r>
      <w:r w:rsidR="00CB1921" w:rsidRPr="00D90EE6">
        <w:rPr>
          <w:rFonts w:ascii="Sylfaen" w:hAnsi="Sylfaen"/>
          <w:lang w:val="ka-GE"/>
        </w:rPr>
        <w:t>ე</w:t>
      </w:r>
      <w:r w:rsidRPr="00D90EE6">
        <w:rPr>
          <w:rFonts w:ascii="Sylfaen" w:hAnsi="Sylfaen"/>
          <w:lang w:val="ka-GE"/>
        </w:rPr>
        <w:t>ს საწვავის სასაწყობო სივრცე და შემდეგ უნდა ვიყიდოთ საწვავი, უფრო ადრე, ვიდრე კვლავ დაიწყება ახალი სეზონი. წლის ამ დროისათვის საწვავი უფრო იაფია, ვიდრე</w:t>
      </w:r>
      <w:r w:rsidR="00CB1921" w:rsidRPr="00D90EE6">
        <w:rPr>
          <w:rFonts w:ascii="Sylfaen" w:hAnsi="Sylfaen"/>
          <w:lang w:val="ka-GE"/>
        </w:rPr>
        <w:t xml:space="preserve"> მაშინ</w:t>
      </w:r>
      <w:r w:rsidRPr="00D90EE6">
        <w:rPr>
          <w:rFonts w:ascii="Sylfaen" w:hAnsi="Sylfaen"/>
          <w:lang w:val="ka-GE"/>
        </w:rPr>
        <w:t xml:space="preserve"> როდესაც ყველას სჭირდება სათბობით მომარაგება.</w:t>
      </w:r>
    </w:p>
    <w:p w14:paraId="4B2C5B08" w14:textId="77777777" w:rsidR="00FD7457" w:rsidRPr="00D90EE6" w:rsidRDefault="00FD7457" w:rsidP="00FD7457">
      <w:pPr>
        <w:jc w:val="both"/>
        <w:rPr>
          <w:rFonts w:ascii="Sylfaen" w:hAnsi="Sylfaen"/>
          <w:lang w:val="ka-GE"/>
        </w:rPr>
      </w:pPr>
      <w:r w:rsidRPr="00D90EE6">
        <w:rPr>
          <w:rFonts w:ascii="Sylfaen" w:hAnsi="Sylfaen"/>
          <w:lang w:val="ka-GE"/>
        </w:rPr>
        <w:t xml:space="preserve">მერქნის ნაფოტების წვის დანადგარის საწვავის შენახვის სისტემა ჩვეულებრივ აღჭურვილია გადამისამართების სისტემით, რომელიც ნაფოტებს აწოდებს წარმოების სისტემას. ეს შეიძლება იყოს როგორც მოძრავი იატაკის ფორმით, რომელიც აწვდის საწვავს შნეკის ზემოთ, ასევე საწვავის ქვეშ მდებარე როტაციული სახელურით, რომელიც აწვდის საწვავს შნეკს. </w:t>
      </w:r>
    </w:p>
    <w:p w14:paraId="7FAD142D" w14:textId="77777777" w:rsidR="00FD7457" w:rsidRPr="00D90EE6" w:rsidRDefault="00FD7457" w:rsidP="00FD7457">
      <w:pPr>
        <w:jc w:val="both"/>
        <w:rPr>
          <w:rFonts w:ascii="Sylfaen" w:hAnsi="Sylfaen"/>
          <w:lang w:val="ka-GE"/>
        </w:rPr>
      </w:pPr>
      <w:r w:rsidRPr="00D90EE6">
        <w:rPr>
          <w:rFonts w:ascii="Sylfaen" w:hAnsi="Sylfaen"/>
          <w:lang w:val="ka-GE"/>
        </w:rPr>
        <w:t xml:space="preserve">მოძრავი იატაკის სისტემის უპირატესობა ისაა, რომ ადგილი არა აქვს ჩახერგვას, როგორც ეს ხდება როტაციული სახელურის შემთხვევაში. ვიდრე მოძრავი იატაკი მიაწოდებს საწვავს შნეკზე, შეიძლება მარტივად გაიხსნას შნეკის ყუთი და გამოღებულ </w:t>
      </w:r>
      <w:r w:rsidR="00BE1B05" w:rsidRPr="00D90EE6">
        <w:rPr>
          <w:rFonts w:ascii="Sylfaen" w:hAnsi="Sylfaen"/>
          <w:lang w:val="ka-GE"/>
        </w:rPr>
        <w:t>იქნე</w:t>
      </w:r>
      <w:r w:rsidRPr="00D90EE6">
        <w:rPr>
          <w:rFonts w:ascii="Sylfaen" w:hAnsi="Sylfaen"/>
          <w:lang w:val="ka-GE"/>
        </w:rPr>
        <w:t>ს ჩახერგილი ზედმეტი ზომის ნაწილაკები. როტაციულ სისტემაში აუცილებელია მთელი საწვავის მოშორება შნეკის ზედა ნაწილიდან, ვიდრე შესაძლებელი გახდება ჩახერგილი ნაწილაკების მოშორება.</w:t>
      </w:r>
    </w:p>
    <w:p w14:paraId="2DEBED1F" w14:textId="77777777" w:rsidR="00FD7457" w:rsidRPr="00D90EE6" w:rsidRDefault="00FD7457" w:rsidP="00FD7457">
      <w:pPr>
        <w:jc w:val="both"/>
        <w:rPr>
          <w:rFonts w:ascii="Sylfaen" w:hAnsi="Sylfaen"/>
          <w:lang w:val="ka-GE"/>
        </w:rPr>
      </w:pPr>
      <w:r w:rsidRPr="00D90EE6">
        <w:rPr>
          <w:rFonts w:ascii="Sylfaen" w:hAnsi="Sylfaen"/>
          <w:lang w:val="ka-GE"/>
        </w:rPr>
        <w:t>აგრეთვე როტაციული სისტემა ნაკლებად შესაფერისია სწორკუთხა სასაწყობ</w:t>
      </w:r>
      <w:r w:rsidR="00BE1B05" w:rsidRPr="00D90EE6">
        <w:rPr>
          <w:rFonts w:ascii="Sylfaen" w:hAnsi="Sylfaen"/>
          <w:lang w:val="ka-GE"/>
        </w:rPr>
        <w:t>ო</w:t>
      </w:r>
      <w:r w:rsidRPr="00D90EE6">
        <w:rPr>
          <w:rFonts w:ascii="Sylfaen" w:hAnsi="Sylfaen"/>
          <w:lang w:val="ka-GE"/>
        </w:rPr>
        <w:t xml:space="preserve"> რეზერვუარებისათვის, რადგანაც კონსოლები აჩერებენ საწვავის სვეტებს კუთხეებში, სადაც საწვავი შეიძლება შეგროვდეს ერთად და გახდეს სოკოების თავდასხმის ობიექტი, რადგანაც ისინი არიან ერთ ადგილზე დიდი ხნის განმავლობაში. საწვავის საწყობის სისტემის გასუფთავება საჭიროა სულ მცირე ერთ</w:t>
      </w:r>
      <w:r w:rsidR="00BE1B05" w:rsidRPr="00D90EE6">
        <w:rPr>
          <w:rFonts w:ascii="Sylfaen" w:hAnsi="Sylfaen"/>
          <w:lang w:val="ka-GE"/>
        </w:rPr>
        <w:t>ხელ</w:t>
      </w:r>
      <w:r w:rsidRPr="00D90EE6">
        <w:rPr>
          <w:rFonts w:ascii="Sylfaen" w:hAnsi="Sylfaen"/>
          <w:lang w:val="ka-GE"/>
        </w:rPr>
        <w:t xml:space="preserve"> წელიწადში, იდეალურ შემთხვევაში მასალის მიწოდებამდე. ვიდრე რომელიმე სასაწყობო სისტემაში შევიდოდეთ ან დავასუფთავებდეთ მას</w:t>
      </w:r>
      <w:r w:rsidR="00BE1B05" w:rsidRPr="00D90EE6">
        <w:rPr>
          <w:rFonts w:ascii="Sylfaen" w:hAnsi="Sylfaen"/>
          <w:lang w:val="ka-GE"/>
        </w:rPr>
        <w:t>,</w:t>
      </w:r>
      <w:r w:rsidRPr="00D90EE6">
        <w:rPr>
          <w:rFonts w:ascii="Sylfaen" w:hAnsi="Sylfaen"/>
          <w:lang w:val="ka-GE"/>
        </w:rPr>
        <w:t xml:space="preserve"> ის კარგად უნდა განიავდეს წინასწარ.</w:t>
      </w:r>
    </w:p>
    <w:p w14:paraId="4EF491F5" w14:textId="78770E49" w:rsidR="00FD7457" w:rsidRPr="00D90EE6" w:rsidRDefault="0058308A" w:rsidP="0058308A">
      <w:pPr>
        <w:pStyle w:val="Heading3"/>
        <w:rPr>
          <w:rFonts w:ascii="Sylfaen" w:hAnsi="Sylfaen"/>
        </w:rPr>
      </w:pPr>
      <w:bookmarkStart w:id="65" w:name="_Toc406600309"/>
      <w:r w:rsidRPr="00D90EE6">
        <w:rPr>
          <w:rFonts w:ascii="Sylfaen" w:hAnsi="Sylfaen"/>
          <w:lang w:val="ka-GE"/>
        </w:rPr>
        <w:t>4.</w:t>
      </w:r>
      <w:r w:rsidR="00FD7457" w:rsidRPr="00D90EE6">
        <w:rPr>
          <w:rFonts w:ascii="Sylfaen" w:hAnsi="Sylfaen"/>
        </w:rPr>
        <w:t>8.2</w:t>
      </w:r>
      <w:r w:rsidRPr="00D90EE6">
        <w:rPr>
          <w:rFonts w:ascii="Sylfaen" w:hAnsi="Sylfaen"/>
          <w:lang w:val="ka-GE"/>
        </w:rPr>
        <w:t>.</w:t>
      </w:r>
      <w:r w:rsidR="00FD7457" w:rsidRPr="00D90EE6">
        <w:rPr>
          <w:rFonts w:ascii="Sylfaen" w:hAnsi="Sylfaen"/>
        </w:rPr>
        <w:t xml:space="preserve"> </w:t>
      </w:r>
      <w:r w:rsidR="00FD7457" w:rsidRPr="00D90EE6">
        <w:rPr>
          <w:rFonts w:ascii="Sylfaen" w:hAnsi="Sylfaen" w:cs="Sylfaen"/>
          <w:lang w:val="ka-GE"/>
        </w:rPr>
        <w:t>საწვავის</w:t>
      </w:r>
      <w:r w:rsidR="00FD7457" w:rsidRPr="00D90EE6">
        <w:rPr>
          <w:rFonts w:ascii="Sylfaen" w:hAnsi="Sylfaen"/>
          <w:lang w:val="ka-GE"/>
        </w:rPr>
        <w:t xml:space="preserve"> </w:t>
      </w:r>
      <w:r w:rsidR="00FD7457" w:rsidRPr="00D90EE6">
        <w:rPr>
          <w:rFonts w:ascii="Sylfaen" w:hAnsi="Sylfaen" w:cs="Sylfaen"/>
          <w:lang w:val="ka-GE"/>
        </w:rPr>
        <w:t>ტრანსპორტირების</w:t>
      </w:r>
      <w:r w:rsidR="00FD7457" w:rsidRPr="00D90EE6">
        <w:rPr>
          <w:rFonts w:ascii="Sylfaen" w:hAnsi="Sylfaen"/>
          <w:lang w:val="ka-GE"/>
        </w:rPr>
        <w:t xml:space="preserve"> </w:t>
      </w:r>
      <w:r w:rsidR="00FD7457" w:rsidRPr="00D90EE6">
        <w:rPr>
          <w:rFonts w:ascii="Sylfaen" w:hAnsi="Sylfaen" w:cs="Sylfaen"/>
          <w:lang w:val="ka-GE"/>
        </w:rPr>
        <w:t>ოპერაციები</w:t>
      </w:r>
      <w:bookmarkEnd w:id="65"/>
    </w:p>
    <w:p w14:paraId="179039BA" w14:textId="77777777" w:rsidR="00FD7457" w:rsidRPr="00D90EE6" w:rsidRDefault="00FD7457" w:rsidP="00FD7457">
      <w:pPr>
        <w:jc w:val="both"/>
        <w:rPr>
          <w:rFonts w:ascii="Sylfaen" w:hAnsi="Sylfaen"/>
        </w:rPr>
      </w:pPr>
      <w:r w:rsidRPr="00D90EE6">
        <w:rPr>
          <w:rFonts w:ascii="Sylfaen" w:hAnsi="Sylfaen"/>
          <w:lang w:val="ka-GE"/>
        </w:rPr>
        <w:t xml:space="preserve">საწვავის ტრანსპორტირების ოპერაციების მიზანს წარმოადგენს გადააადგილოს საწვავი სასაწყობო რეზერვუარიდან საქვაბეში ზუსტი რაოდენობით ზუსტ დროს. ამავე დროს ის უნდა გამოვიდეს საწვავის სასაწყობო არესა და საქვაბეს შორის დამაკავშირებელ რგოლად, აგრეთვე თავიდან აგვაცილოს ხანძრის გავრცელება საქვაბიდან საწვავის სასაწყობო არესკენ. </w:t>
      </w:r>
    </w:p>
    <w:p w14:paraId="13034042" w14:textId="77777777" w:rsidR="00FD7457" w:rsidRPr="00D90EE6" w:rsidRDefault="00FD7457" w:rsidP="00FD7457">
      <w:pPr>
        <w:jc w:val="both"/>
        <w:rPr>
          <w:rFonts w:ascii="Sylfaen" w:hAnsi="Sylfaen"/>
        </w:rPr>
      </w:pPr>
      <w:r w:rsidRPr="00D90EE6">
        <w:rPr>
          <w:rFonts w:ascii="Sylfaen" w:hAnsi="Sylfaen"/>
          <w:lang w:val="ka-GE"/>
        </w:rPr>
        <w:t>უმეტესი ადგილობრივი ან კომერციული საქვაბე სისტემებისათვის, საწვავის გადაადგილება სასაწყობო არედან საქვაბისკენ ხორციელდება შნეკებით, ის ჩვეულებრივ წარმოადგენს ძალიან გრძელ ხრახნს, რომელიც ჩადებულია მილსადენში. ხრახნის დიამეტრი დამოკიდებულია გადასატანი საწვავის ზომა</w:t>
      </w:r>
      <w:r w:rsidR="00BE1B05" w:rsidRPr="00D90EE6">
        <w:rPr>
          <w:rFonts w:ascii="Sylfaen" w:hAnsi="Sylfaen"/>
          <w:lang w:val="ka-GE"/>
        </w:rPr>
        <w:t>სა</w:t>
      </w:r>
      <w:r w:rsidRPr="00D90EE6">
        <w:rPr>
          <w:rFonts w:ascii="Sylfaen" w:hAnsi="Sylfaen"/>
          <w:lang w:val="ka-GE"/>
        </w:rPr>
        <w:t xml:space="preserve"> და რაოდენობაზე. მერქნის პელეტებისათვის გამიზნული შნეკი უფრო მცირე ზომისაა, ვიდრე მერქნის ნაფოტებისა.</w:t>
      </w:r>
    </w:p>
    <w:p w14:paraId="7EC4D37A" w14:textId="77777777" w:rsidR="00FD7457" w:rsidRPr="00D90EE6" w:rsidRDefault="00FD7457" w:rsidP="00FD7457">
      <w:pPr>
        <w:jc w:val="both"/>
        <w:rPr>
          <w:rFonts w:ascii="Sylfaen" w:hAnsi="Sylfaen"/>
        </w:rPr>
      </w:pPr>
      <w:r w:rsidRPr="00D90EE6">
        <w:rPr>
          <w:rFonts w:ascii="Sylfaen" w:hAnsi="Sylfaen"/>
          <w:lang w:val="ka-GE"/>
        </w:rPr>
        <w:lastRenderedPageBreak/>
        <w:t>თუ წარმოდგენილია ცვლილებები იმ მიმართულებით, სადაც საწვავმა უნდა იმოძრაოს, მაშინ</w:t>
      </w:r>
      <w:r w:rsidR="00BE1B05" w:rsidRPr="00D90EE6">
        <w:rPr>
          <w:rFonts w:ascii="Sylfaen" w:hAnsi="Sylfaen"/>
          <w:lang w:val="ka-GE"/>
        </w:rPr>
        <w:t>,</w:t>
      </w:r>
      <w:r w:rsidRPr="00D90EE6">
        <w:rPr>
          <w:rFonts w:ascii="Sylfaen" w:hAnsi="Sylfaen"/>
          <w:lang w:val="ka-GE"/>
        </w:rPr>
        <w:t xml:space="preserve"> როგორც წესი, რამდენიმე შნეკს იყენებენ. პირველი გადაიტანს საწვავს ცოტა ზემოთ, იქამდე, რომ საწვავი გადაიყაროს შემდეგ შნეკზე, რომელიც გადაიტანს საწვავს სხვა მიმართულებით. </w:t>
      </w:r>
      <w:r w:rsidRPr="00D90EE6">
        <w:rPr>
          <w:rFonts w:ascii="Sylfaen" w:hAnsi="Sylfaen"/>
        </w:rPr>
        <w:t xml:space="preserve"> </w:t>
      </w:r>
      <w:r w:rsidRPr="00D90EE6">
        <w:rPr>
          <w:rFonts w:ascii="Sylfaen" w:hAnsi="Sylfaen"/>
          <w:lang w:val="ka-GE"/>
        </w:rPr>
        <w:t>მნიშვნელოვანია, რომ შნეკების ზომები იგივე რჩება ან იზრდება დიამეტრში დასაწყისიდან ბოლოსაკენ. თუ შნეკის ზომა მცირდება, ჩახერგვის რისკი მაღლდება, რადგანაც პირველმა შნეკმა შეიძლება გადაიტანოს ნაწილაკები, რომლებიც სხვებზე საკმაოდ დიდია ხაზში.</w:t>
      </w:r>
    </w:p>
    <w:p w14:paraId="5FF1F5AA" w14:textId="77777777" w:rsidR="00FD7457" w:rsidRPr="00D90EE6" w:rsidRDefault="00FD7457" w:rsidP="00FD7457">
      <w:pPr>
        <w:jc w:val="both"/>
        <w:rPr>
          <w:rFonts w:ascii="Sylfaen" w:hAnsi="Sylfaen"/>
        </w:rPr>
      </w:pPr>
      <w:r w:rsidRPr="00D90EE6">
        <w:rPr>
          <w:rFonts w:ascii="Sylfaen" w:hAnsi="Sylfaen"/>
          <w:lang w:val="ka-GE"/>
        </w:rPr>
        <w:t>შნეკი ადვილად მისადგომი და გასახსნელი უნდა იყოს. ასე, რომ ნებისმიერი ჩახერგვა</w:t>
      </w:r>
      <w:r w:rsidR="00BE1B05" w:rsidRPr="00D90EE6">
        <w:rPr>
          <w:rFonts w:ascii="Sylfaen" w:hAnsi="Sylfaen"/>
          <w:lang w:val="ka-GE"/>
        </w:rPr>
        <w:t>,</w:t>
      </w:r>
      <w:r w:rsidRPr="00D90EE6">
        <w:rPr>
          <w:rFonts w:ascii="Sylfaen" w:hAnsi="Sylfaen"/>
          <w:lang w:val="ka-GE"/>
        </w:rPr>
        <w:t xml:space="preserve"> შეძლებისდაგვარად</w:t>
      </w:r>
      <w:r w:rsidR="00BE1B05" w:rsidRPr="00D90EE6">
        <w:rPr>
          <w:rFonts w:ascii="Sylfaen" w:hAnsi="Sylfaen"/>
          <w:lang w:val="ka-GE"/>
        </w:rPr>
        <w:t>,</w:t>
      </w:r>
      <w:r w:rsidRPr="00D90EE6">
        <w:rPr>
          <w:rFonts w:ascii="Sylfaen" w:hAnsi="Sylfaen"/>
          <w:lang w:val="ka-GE"/>
        </w:rPr>
        <w:t xml:space="preserve"> დიდი შრომის გარეშე უნდა იქნ</w:t>
      </w:r>
      <w:r w:rsidR="00BE1B05" w:rsidRPr="00D90EE6">
        <w:rPr>
          <w:rFonts w:ascii="Sylfaen" w:hAnsi="Sylfaen"/>
          <w:lang w:val="ka-GE"/>
        </w:rPr>
        <w:t>ე</w:t>
      </w:r>
      <w:r w:rsidRPr="00D90EE6">
        <w:rPr>
          <w:rFonts w:ascii="Sylfaen" w:hAnsi="Sylfaen"/>
          <w:lang w:val="ka-GE"/>
        </w:rPr>
        <w:t>ს ამოღებული.</w:t>
      </w:r>
    </w:p>
    <w:p w14:paraId="606A6ED2" w14:textId="77777777" w:rsidR="00FD7457" w:rsidRPr="00D90EE6" w:rsidRDefault="00FD7457" w:rsidP="00FD7457">
      <w:pPr>
        <w:jc w:val="both"/>
        <w:rPr>
          <w:rFonts w:ascii="Sylfaen" w:hAnsi="Sylfaen"/>
        </w:rPr>
      </w:pPr>
      <w:r w:rsidRPr="00D90EE6">
        <w:rPr>
          <w:rFonts w:ascii="Sylfaen" w:hAnsi="Sylfaen"/>
          <w:lang w:val="ka-GE"/>
        </w:rPr>
        <w:t xml:space="preserve">უფრო გრძელი შნეკები  დამაგრებული უნდა იყოს მხოლოდ ბოლოსთან, სადაც შნეკზე ძრავია დამონტაჟებული. მეორე ბოლოზე შნეკი დაყრდნობილი უნდა იყოს </w:t>
      </w:r>
      <w:r w:rsidRPr="00D90EE6">
        <w:rPr>
          <w:rFonts w:ascii="Sylfaen" w:hAnsi="Sylfaen"/>
        </w:rPr>
        <w:t>U</w:t>
      </w:r>
      <w:r w:rsidRPr="00D90EE6">
        <w:rPr>
          <w:rFonts w:ascii="Sylfaen" w:hAnsi="Sylfaen"/>
          <w:lang w:val="ka-GE"/>
        </w:rPr>
        <w:t xml:space="preserve"> ფორმის ბრინჯაოს სადგარზე</w:t>
      </w:r>
      <w:r w:rsidRPr="00D90EE6">
        <w:rPr>
          <w:rFonts w:ascii="Sylfaen" w:hAnsi="Sylfaen"/>
        </w:rPr>
        <w:t>.</w:t>
      </w:r>
      <w:r w:rsidRPr="00D90EE6">
        <w:rPr>
          <w:rFonts w:ascii="Sylfaen" w:hAnsi="Sylfaen"/>
          <w:lang w:val="ka-GE"/>
        </w:rPr>
        <w:t xml:space="preserve"> შნეკის მილსადენის ფორმა უნდა იყოს </w:t>
      </w:r>
      <w:r w:rsidRPr="00D90EE6">
        <w:rPr>
          <w:rFonts w:ascii="Sylfaen" w:hAnsi="Sylfaen"/>
        </w:rPr>
        <w:t>U</w:t>
      </w:r>
      <w:r w:rsidRPr="00D90EE6">
        <w:rPr>
          <w:rFonts w:ascii="Sylfaen" w:hAnsi="Sylfaen"/>
          <w:lang w:val="ka-GE"/>
        </w:rPr>
        <w:t>-ს მსგავსი სახურავთან ერთად.</w:t>
      </w:r>
    </w:p>
    <w:p w14:paraId="6E2A55FD" w14:textId="77777777" w:rsidR="00FD7457" w:rsidRPr="00D90EE6" w:rsidRDefault="00FD7457" w:rsidP="00FD7457">
      <w:pPr>
        <w:jc w:val="both"/>
        <w:rPr>
          <w:rFonts w:ascii="Sylfaen" w:hAnsi="Sylfaen"/>
        </w:rPr>
      </w:pPr>
      <w:r w:rsidRPr="00D90EE6">
        <w:rPr>
          <w:rFonts w:ascii="Sylfaen" w:hAnsi="Sylfaen"/>
          <w:lang w:val="ka-GE"/>
        </w:rPr>
        <w:t>თუ დიდი ზომის ნაწილაკები შევა შნეკში</w:t>
      </w:r>
      <w:r w:rsidRPr="00D90EE6">
        <w:rPr>
          <w:rFonts w:ascii="Sylfaen" w:hAnsi="Sylfaen"/>
        </w:rPr>
        <w:t>,</w:t>
      </w:r>
      <w:r w:rsidRPr="00D90EE6">
        <w:rPr>
          <w:rFonts w:ascii="Sylfaen" w:hAnsi="Sylfaen"/>
          <w:lang w:val="ka-GE"/>
        </w:rPr>
        <w:t xml:space="preserve"> მაშინ ნაწილაკი იგორებს შნეკის ზემოთ ან თუ ის შევა შნეკის ქვემოთ, შნეკი შეიძლება აიწიოს ზემოთ და მისცეს საშუალება ნაწილაკს გადაადგილდეს.</w:t>
      </w:r>
    </w:p>
    <w:p w14:paraId="6931B3BC" w14:textId="77777777" w:rsidR="00FD7457" w:rsidRPr="00D90EE6" w:rsidRDefault="00FD7457" w:rsidP="00FD7457">
      <w:pPr>
        <w:jc w:val="both"/>
        <w:rPr>
          <w:rFonts w:ascii="Sylfaen" w:hAnsi="Sylfaen"/>
        </w:rPr>
      </w:pPr>
      <w:r w:rsidRPr="00D90EE6">
        <w:rPr>
          <w:rFonts w:ascii="Sylfaen" w:hAnsi="Sylfaen"/>
          <w:lang w:val="ka-GE"/>
        </w:rPr>
        <w:t>შეჯამება: საწვავის სატრანსპორტო ხაზი უნდა იყოს</w:t>
      </w:r>
      <w:r w:rsidR="00653890" w:rsidRPr="00D90EE6">
        <w:rPr>
          <w:rFonts w:ascii="Sylfaen" w:hAnsi="Sylfaen"/>
          <w:lang w:val="ka-GE"/>
        </w:rPr>
        <w:t xml:space="preserve"> </w:t>
      </w:r>
      <w:r w:rsidRPr="00D90EE6">
        <w:rPr>
          <w:rFonts w:ascii="Sylfaen" w:hAnsi="Sylfaen"/>
          <w:lang w:val="ka-GE"/>
        </w:rPr>
        <w:t xml:space="preserve"> მოკლე, მიმართულების მცირედი ცვლილებებით, რამდენადაც შესაძლებელია. შნეკი შეწყობილი უნდა იყოს ზომით საწვავის ტიპთან და რაოდენობასთან, რომელიც უნდა გადაადგილდეს საქვაბისკენ.</w:t>
      </w:r>
    </w:p>
    <w:p w14:paraId="32C911A2" w14:textId="77777777" w:rsidR="00FD7457" w:rsidRPr="00D90EE6" w:rsidRDefault="00FD7457" w:rsidP="00FD7457">
      <w:pPr>
        <w:jc w:val="both"/>
        <w:rPr>
          <w:rFonts w:ascii="Sylfaen" w:hAnsi="Sylfaen"/>
        </w:rPr>
      </w:pPr>
      <w:r w:rsidRPr="00D90EE6">
        <w:rPr>
          <w:rFonts w:ascii="Sylfaen" w:hAnsi="Sylfaen"/>
          <w:lang w:val="ka-GE"/>
        </w:rPr>
        <w:t>საწვავის მიწოდების სისტემაში საქვაბიდან გარკვეულ მანძილზე დაყენებული უნდა იყოს გადამწოდი, რომელიც აღმოაჩენს რაიმე უკუწვის შემთხვევას. თუ აღმოჩენილი იქნება უკუწვა, სპრინკლერი გააქტიურდება ავტომატურად ცეცხლის ჩასაქრობად. საქვაბე ხელმეორედ უნდა ჩაირთოს ხელის მართვით, მას შემდეგ, რაც ტენიანი საწვავი მოშორებულ იქნება.</w:t>
      </w:r>
      <w:r w:rsidRPr="00D90EE6">
        <w:rPr>
          <w:rFonts w:ascii="Sylfaen" w:hAnsi="Sylfaen"/>
        </w:rPr>
        <w:t xml:space="preserve"> </w:t>
      </w:r>
      <w:r w:rsidRPr="00D90EE6">
        <w:rPr>
          <w:rFonts w:ascii="Sylfaen" w:hAnsi="Sylfaen"/>
          <w:lang w:val="ka-GE"/>
        </w:rPr>
        <w:t xml:space="preserve">ვენტილი, რომელიც უშვებს წყალს უნდა შემოწმდეს რეგულარულად, მისი ფუნქციონირების დასადგენად, განსაკუთრებით გამოყენების შემდეგ,   დაიკეტა თუ არა კარგად. </w:t>
      </w:r>
      <w:r w:rsidRPr="00D90EE6">
        <w:rPr>
          <w:rFonts w:ascii="Sylfaen" w:hAnsi="Sylfaen"/>
        </w:rPr>
        <w:t xml:space="preserve"> </w:t>
      </w:r>
      <w:r w:rsidRPr="00D90EE6">
        <w:rPr>
          <w:rFonts w:ascii="Sylfaen" w:hAnsi="Sylfaen"/>
          <w:lang w:val="ka-GE"/>
        </w:rPr>
        <w:t>თუ ვენტილი კარგად არ იკეტება, საწვავი ისე დატენიანდება, რომ ცეცხლი საქვაბეში უკან წავა. ეს არის შემთხვევა</w:t>
      </w:r>
      <w:r w:rsidR="00653890" w:rsidRPr="00D90EE6">
        <w:rPr>
          <w:rFonts w:ascii="Sylfaen" w:hAnsi="Sylfaen"/>
          <w:lang w:val="ka-GE"/>
        </w:rPr>
        <w:t xml:space="preserve"> განსაკუთრებით</w:t>
      </w:r>
      <w:r w:rsidRPr="00D90EE6">
        <w:rPr>
          <w:rFonts w:ascii="Sylfaen" w:hAnsi="Sylfaen"/>
          <w:lang w:val="ka-GE"/>
        </w:rPr>
        <w:t xml:space="preserve"> მერქნის პელეტებთან დაკავშირებით, რომლებიც ჯირჯვდებიან, როდესაც კონტაქტში შედიან წყალთან და სრულიად ბლოკავენ მიწოდების სისტემას.</w:t>
      </w:r>
    </w:p>
    <w:p w14:paraId="66B641A0" w14:textId="77777777" w:rsidR="00FD7457" w:rsidRPr="00D90EE6" w:rsidRDefault="00FD7457" w:rsidP="00FD7457">
      <w:pPr>
        <w:jc w:val="both"/>
        <w:rPr>
          <w:rFonts w:ascii="Sylfaen" w:hAnsi="Sylfaen"/>
        </w:rPr>
      </w:pPr>
      <w:r w:rsidRPr="00D90EE6">
        <w:rPr>
          <w:rFonts w:ascii="Sylfaen" w:hAnsi="Sylfaen"/>
          <w:lang w:val="ka-GE"/>
        </w:rPr>
        <w:t xml:space="preserve">მეორე გზა სასაწყობო ტერიტორიისკენ უკუწვის გავრცელების თავიდან ასაცილებლად არის საჰაერო რაბის გამოყენება. საწვავი ტრანსპორტირდება ზემოთ, შემდეგ კი საბოლოო შნეკისკენ და იყრება ყუთში, სადაც განლაგებულია ოთხფრთიანი როტორი. ფრთებს შორის სივრცე ღიაა მაშინ, როდესაც ის გაივლის ყუთის თავზე ან ძირზე, ასე, რომ სისტემა ჰერმეტულია, როდესაც ღია ნაწილი ყუთის გვერდებზეა. ეს სისტემა თავიდან </w:t>
      </w:r>
      <w:r w:rsidR="00653890" w:rsidRPr="00D90EE6">
        <w:rPr>
          <w:rFonts w:ascii="Sylfaen" w:hAnsi="Sylfaen"/>
          <w:lang w:val="ka-GE"/>
        </w:rPr>
        <w:t>ა</w:t>
      </w:r>
      <w:r w:rsidRPr="00D90EE6">
        <w:rPr>
          <w:rFonts w:ascii="Sylfaen" w:hAnsi="Sylfaen"/>
          <w:lang w:val="ka-GE"/>
        </w:rPr>
        <w:t>გვაცილებს შესაძლო უკუწვის გავრცელებას საწვავის შენახვის ადგილისკენ.</w:t>
      </w:r>
    </w:p>
    <w:p w14:paraId="790085CA" w14:textId="77777777" w:rsidR="00FD7457" w:rsidRPr="00D90EE6" w:rsidRDefault="00FD7457" w:rsidP="00FD7457">
      <w:pPr>
        <w:jc w:val="both"/>
        <w:rPr>
          <w:rFonts w:ascii="Sylfaen" w:hAnsi="Sylfaen"/>
          <w:b/>
        </w:rPr>
      </w:pPr>
    </w:p>
    <w:p w14:paraId="2419A174" w14:textId="6D2DFA3F" w:rsidR="00FD7457" w:rsidRPr="00D90EE6" w:rsidRDefault="0058308A" w:rsidP="0058308A">
      <w:pPr>
        <w:pStyle w:val="Heading3"/>
        <w:rPr>
          <w:rFonts w:ascii="Sylfaen" w:hAnsi="Sylfaen"/>
        </w:rPr>
      </w:pPr>
      <w:bookmarkStart w:id="66" w:name="_Toc406600310"/>
      <w:r w:rsidRPr="00D90EE6">
        <w:rPr>
          <w:rFonts w:ascii="Sylfaen" w:hAnsi="Sylfaen"/>
          <w:lang w:val="ka-GE"/>
        </w:rPr>
        <w:t>4.</w:t>
      </w:r>
      <w:r w:rsidR="00FD7457" w:rsidRPr="00D90EE6">
        <w:rPr>
          <w:rFonts w:ascii="Sylfaen" w:hAnsi="Sylfaen"/>
        </w:rPr>
        <w:t>8.3</w:t>
      </w:r>
      <w:r w:rsidRPr="00D90EE6">
        <w:rPr>
          <w:rFonts w:ascii="Sylfaen" w:hAnsi="Sylfaen"/>
          <w:lang w:val="ka-GE"/>
        </w:rPr>
        <w:t>.</w:t>
      </w:r>
      <w:r w:rsidR="00FD7457" w:rsidRPr="00D90EE6">
        <w:rPr>
          <w:rFonts w:ascii="Sylfaen" w:hAnsi="Sylfaen"/>
        </w:rPr>
        <w:t xml:space="preserve"> </w:t>
      </w:r>
      <w:r w:rsidR="00FD7457" w:rsidRPr="00D90EE6">
        <w:rPr>
          <w:rFonts w:ascii="Sylfaen" w:hAnsi="Sylfaen" w:cs="Sylfaen"/>
          <w:lang w:val="ka-GE"/>
        </w:rPr>
        <w:t>ნაცრის</w:t>
      </w:r>
      <w:r w:rsidR="00FD7457" w:rsidRPr="00D90EE6">
        <w:rPr>
          <w:rFonts w:ascii="Sylfaen" w:hAnsi="Sylfaen"/>
          <w:lang w:val="ka-GE"/>
        </w:rPr>
        <w:t xml:space="preserve"> </w:t>
      </w:r>
      <w:r w:rsidR="00FD7457" w:rsidRPr="00D90EE6">
        <w:rPr>
          <w:rFonts w:ascii="Sylfaen" w:hAnsi="Sylfaen" w:cs="Sylfaen"/>
          <w:lang w:val="ka-GE"/>
        </w:rPr>
        <w:t>ტრანსპორტირების</w:t>
      </w:r>
      <w:r w:rsidR="00FD7457" w:rsidRPr="00D90EE6">
        <w:rPr>
          <w:rFonts w:ascii="Sylfaen" w:hAnsi="Sylfaen"/>
          <w:lang w:val="ka-GE"/>
        </w:rPr>
        <w:t xml:space="preserve"> </w:t>
      </w:r>
      <w:r w:rsidR="00FD7457" w:rsidRPr="00D90EE6">
        <w:rPr>
          <w:rFonts w:ascii="Sylfaen" w:hAnsi="Sylfaen" w:cs="Sylfaen"/>
          <w:lang w:val="ka-GE"/>
        </w:rPr>
        <w:t>სისტემები</w:t>
      </w:r>
      <w:bookmarkEnd w:id="66"/>
    </w:p>
    <w:p w14:paraId="0653976A" w14:textId="77777777" w:rsidR="00FD7457" w:rsidRPr="00D90EE6" w:rsidRDefault="00FD7457" w:rsidP="00FD7457">
      <w:pPr>
        <w:jc w:val="both"/>
        <w:rPr>
          <w:rFonts w:ascii="Sylfaen" w:hAnsi="Sylfaen"/>
        </w:rPr>
      </w:pPr>
      <w:r w:rsidRPr="00D90EE6">
        <w:rPr>
          <w:rFonts w:ascii="Sylfaen" w:hAnsi="Sylfaen"/>
          <w:lang w:val="ka-GE"/>
        </w:rPr>
        <w:t>ნაცარი</w:t>
      </w:r>
      <w:r w:rsidR="0039222D" w:rsidRPr="00D90EE6">
        <w:rPr>
          <w:rFonts w:ascii="Sylfaen" w:hAnsi="Sylfaen"/>
          <w:lang w:val="ka-GE"/>
        </w:rPr>
        <w:t>ს ტრანსპორტირება</w:t>
      </w:r>
      <w:r w:rsidRPr="00D90EE6">
        <w:rPr>
          <w:rFonts w:ascii="Sylfaen" w:hAnsi="Sylfaen"/>
          <w:lang w:val="ka-GE"/>
        </w:rPr>
        <w:t xml:space="preserve"> </w:t>
      </w:r>
      <w:r w:rsidR="004F74BA" w:rsidRPr="00D90EE6">
        <w:rPr>
          <w:rFonts w:ascii="Sylfaen" w:hAnsi="Sylfaen"/>
          <w:lang w:val="ka-GE"/>
        </w:rPr>
        <w:t>სიფრთხილით</w:t>
      </w:r>
      <w:r w:rsidRPr="00D90EE6">
        <w:rPr>
          <w:rFonts w:ascii="Sylfaen" w:hAnsi="Sylfaen"/>
          <w:lang w:val="ka-GE"/>
        </w:rPr>
        <w:t xml:space="preserve"> უნდა </w:t>
      </w:r>
      <w:r w:rsidR="0039222D" w:rsidRPr="00D90EE6">
        <w:rPr>
          <w:rFonts w:ascii="Sylfaen" w:hAnsi="Sylfaen"/>
          <w:lang w:val="ka-GE"/>
        </w:rPr>
        <w:t>განხორციელდ</w:t>
      </w:r>
      <w:r w:rsidRPr="00D90EE6">
        <w:rPr>
          <w:rFonts w:ascii="Sylfaen" w:hAnsi="Sylfaen"/>
          <w:lang w:val="ka-GE"/>
        </w:rPr>
        <w:t>ეს;</w:t>
      </w:r>
      <w:r w:rsidRPr="00D90EE6">
        <w:rPr>
          <w:rFonts w:ascii="Sylfaen" w:hAnsi="Sylfaen"/>
        </w:rPr>
        <w:t xml:space="preserve"> </w:t>
      </w:r>
      <w:r w:rsidRPr="00D90EE6">
        <w:rPr>
          <w:rFonts w:ascii="Sylfaen" w:hAnsi="Sylfaen"/>
          <w:lang w:val="ka-GE"/>
        </w:rPr>
        <w:t>ეს არის ძლიერი ტუტე მასალა</w:t>
      </w:r>
      <w:r w:rsidRPr="00D90EE6">
        <w:rPr>
          <w:rFonts w:ascii="Sylfaen" w:hAnsi="Sylfaen"/>
        </w:rPr>
        <w:t xml:space="preserve"> (pH</w:t>
      </w:r>
      <w:r w:rsidRPr="00D90EE6">
        <w:rPr>
          <w:rFonts w:ascii="Sylfaen" w:hAnsi="Sylfaen"/>
          <w:lang w:val="ka-GE"/>
        </w:rPr>
        <w:t>-მა</w:t>
      </w:r>
      <w:r w:rsidRPr="00D90EE6">
        <w:rPr>
          <w:rFonts w:ascii="Sylfaen" w:hAnsi="Sylfaen"/>
        </w:rPr>
        <w:t xml:space="preserve"> </w:t>
      </w:r>
      <w:r w:rsidRPr="00D90EE6">
        <w:rPr>
          <w:rFonts w:ascii="Sylfaen" w:hAnsi="Sylfaen"/>
          <w:lang w:val="ka-GE"/>
        </w:rPr>
        <w:t>შეიძლება</w:t>
      </w:r>
      <w:r w:rsidRPr="00D90EE6">
        <w:rPr>
          <w:rFonts w:ascii="Sylfaen" w:hAnsi="Sylfaen"/>
        </w:rPr>
        <w:t xml:space="preserve"> 12</w:t>
      </w:r>
      <w:r w:rsidRPr="00D90EE6">
        <w:rPr>
          <w:rFonts w:ascii="Sylfaen" w:hAnsi="Sylfaen"/>
          <w:lang w:val="ka-GE"/>
        </w:rPr>
        <w:t>-ს მიაღწიოს</w:t>
      </w:r>
      <w:r w:rsidRPr="00D90EE6">
        <w:rPr>
          <w:rFonts w:ascii="Sylfaen" w:hAnsi="Sylfaen"/>
        </w:rPr>
        <w:t>)</w:t>
      </w:r>
      <w:r w:rsidRPr="00D90EE6">
        <w:rPr>
          <w:rFonts w:ascii="Sylfaen" w:hAnsi="Sylfaen"/>
          <w:lang w:val="ka-GE"/>
        </w:rPr>
        <w:t xml:space="preserve"> და შეიძლება გამოიწვიოს კანის დაზიანება</w:t>
      </w:r>
      <w:r w:rsidRPr="00D90EE6">
        <w:rPr>
          <w:rFonts w:ascii="Sylfaen" w:hAnsi="Sylfaen"/>
        </w:rPr>
        <w:t>,</w:t>
      </w:r>
      <w:r w:rsidRPr="00D90EE6">
        <w:rPr>
          <w:rFonts w:ascii="Sylfaen" w:hAnsi="Sylfaen"/>
          <w:lang w:val="ka-GE"/>
        </w:rPr>
        <w:t xml:space="preserve"> ოპერირების დროს აუცილებელია ხელთათმანების გამოყენება.</w:t>
      </w:r>
    </w:p>
    <w:p w14:paraId="4FE480CB" w14:textId="77777777" w:rsidR="00FD7457" w:rsidRPr="00D90EE6" w:rsidRDefault="00FD7457" w:rsidP="00FD7457">
      <w:pPr>
        <w:jc w:val="both"/>
        <w:rPr>
          <w:rFonts w:ascii="Sylfaen" w:hAnsi="Sylfaen"/>
        </w:rPr>
      </w:pPr>
      <w:r w:rsidRPr="00D90EE6">
        <w:rPr>
          <w:rFonts w:ascii="Sylfaen" w:hAnsi="Sylfaen"/>
          <w:lang w:val="ka-GE"/>
        </w:rPr>
        <w:t>მცირე მოწყობილობებში, ნაცრის შემგროვებელი სივრცე იცლება პატარა ბარის გამოყენებით.</w:t>
      </w:r>
      <w:r w:rsidRPr="00D90EE6">
        <w:rPr>
          <w:rFonts w:ascii="Sylfaen" w:hAnsi="Sylfaen"/>
        </w:rPr>
        <w:t xml:space="preserve"> </w:t>
      </w:r>
      <w:r w:rsidRPr="00D90EE6">
        <w:rPr>
          <w:rFonts w:ascii="Sylfaen" w:hAnsi="Sylfaen"/>
          <w:lang w:val="ka-GE"/>
        </w:rPr>
        <w:t xml:space="preserve">ნაცარი უნდა მოთავსდეს ლითონის ვედროში, ვიდრე უკანასკნელი ნაპერწკლები არ </w:t>
      </w:r>
      <w:r w:rsidR="0039222D" w:rsidRPr="00D90EE6">
        <w:rPr>
          <w:rFonts w:ascii="Sylfaen" w:hAnsi="Sylfaen"/>
          <w:lang w:val="ka-GE"/>
        </w:rPr>
        <w:t>ჩაქ</w:t>
      </w:r>
      <w:r w:rsidRPr="00D90EE6">
        <w:rPr>
          <w:rFonts w:ascii="Sylfaen" w:hAnsi="Sylfaen"/>
          <w:lang w:val="ka-GE"/>
        </w:rPr>
        <w:t xml:space="preserve">რება. </w:t>
      </w:r>
      <w:r w:rsidRPr="00D90EE6">
        <w:rPr>
          <w:rFonts w:ascii="Sylfaen" w:hAnsi="Sylfaen"/>
        </w:rPr>
        <w:t xml:space="preserve"> </w:t>
      </w:r>
      <w:r w:rsidRPr="00D90EE6">
        <w:rPr>
          <w:rFonts w:ascii="Sylfaen" w:hAnsi="Sylfaen"/>
          <w:lang w:val="ka-GE"/>
        </w:rPr>
        <w:t>ამის შემდეგ საჭიროა მისი უტილიზება, როგორც ნარჩენები</w:t>
      </w:r>
      <w:r w:rsidR="00DA38CD" w:rsidRPr="00D90EE6">
        <w:rPr>
          <w:rFonts w:ascii="Sylfaen" w:hAnsi="Sylfaen"/>
          <w:lang w:val="ka-GE"/>
        </w:rPr>
        <w:t>ს</w:t>
      </w:r>
      <w:r w:rsidRPr="00D90EE6">
        <w:rPr>
          <w:rFonts w:ascii="Sylfaen" w:hAnsi="Sylfaen"/>
          <w:lang w:val="ka-GE"/>
        </w:rPr>
        <w:t>, გულდასმით შეფუთვის შემდეგ.</w:t>
      </w:r>
      <w:r w:rsidRPr="00D90EE6">
        <w:rPr>
          <w:rFonts w:ascii="Sylfaen" w:hAnsi="Sylfaen"/>
        </w:rPr>
        <w:t xml:space="preserve"> </w:t>
      </w:r>
      <w:r w:rsidRPr="00D90EE6">
        <w:rPr>
          <w:rFonts w:ascii="Sylfaen" w:hAnsi="Sylfaen"/>
          <w:lang w:val="ka-GE"/>
        </w:rPr>
        <w:t xml:space="preserve">მერქნის ნაცარი შეიცავს მძიმე ლითონების მცირე რაოდენობას, რომლებიც ხეებს აღებული აქვთ ნიადაგიდან ზრდის განმავლობაში. რადგანაც რაოდენობები მცირეა, ნაცარი არ უნდა </w:t>
      </w:r>
      <w:r w:rsidR="00DA38CD" w:rsidRPr="00D90EE6">
        <w:rPr>
          <w:rFonts w:ascii="Sylfaen" w:hAnsi="Sylfaen"/>
          <w:lang w:val="ka-GE"/>
        </w:rPr>
        <w:t>იქნე</w:t>
      </w:r>
      <w:r w:rsidRPr="00D90EE6">
        <w:rPr>
          <w:rFonts w:ascii="Sylfaen" w:hAnsi="Sylfaen"/>
          <w:lang w:val="ka-GE"/>
        </w:rPr>
        <w:t>ს გამოყენებული სასუქების სახით ბოსტნებში ან სხვა არეებზე, სადაც მცენარეები ან ცხოველები იზრდებიან ადამიანების მიერ მოსახმარებლად.</w:t>
      </w:r>
      <w:r w:rsidRPr="00D90EE6">
        <w:rPr>
          <w:rFonts w:ascii="Sylfaen" w:hAnsi="Sylfaen"/>
        </w:rPr>
        <w:t xml:space="preserve"> </w:t>
      </w:r>
      <w:r w:rsidRPr="00D90EE6">
        <w:rPr>
          <w:rFonts w:ascii="Sylfaen" w:hAnsi="Sylfaen"/>
          <w:lang w:val="ka-GE"/>
        </w:rPr>
        <w:t>მიუხედავად ამისა</w:t>
      </w:r>
      <w:r w:rsidR="00DA38CD" w:rsidRPr="00D90EE6">
        <w:rPr>
          <w:rFonts w:ascii="Sylfaen" w:hAnsi="Sylfaen"/>
          <w:lang w:val="ka-GE"/>
        </w:rPr>
        <w:t>,</w:t>
      </w:r>
      <w:r w:rsidRPr="00D90EE6">
        <w:rPr>
          <w:rFonts w:ascii="Sylfaen" w:hAnsi="Sylfaen"/>
          <w:lang w:val="ka-GE"/>
        </w:rPr>
        <w:t xml:space="preserve"> მერქნის ნაცარი შესაფერისია როგორც სასუქი საბაღე გაზონებისათვის ან ყვავილებისათვის და ბუჩქებისათვის, ან ტყეში, სადაც მერქნის ნაცრის გამოყენებას შეუძლია კომპენსირება გაუკეთოს მკვებავ ნივთიერებებს, რომლებიც გამოტანილია ტყიდან ხე-ტყის დამზადების დროს.</w:t>
      </w:r>
    </w:p>
    <w:p w14:paraId="0C2DC9EF" w14:textId="77777777" w:rsidR="00FD7457" w:rsidRPr="00D90EE6" w:rsidRDefault="00FD7457" w:rsidP="00FD7457">
      <w:pPr>
        <w:jc w:val="both"/>
        <w:rPr>
          <w:rFonts w:ascii="Sylfaen" w:hAnsi="Sylfaen"/>
        </w:rPr>
      </w:pPr>
      <w:r w:rsidRPr="00D90EE6">
        <w:rPr>
          <w:rFonts w:ascii="Sylfaen" w:hAnsi="Sylfaen"/>
          <w:lang w:val="ka-GE"/>
        </w:rPr>
        <w:t>დიდი მოწყობილობები აღჭურვილია ავტომატური ნაცრის გამოტანის სისტემებით, ჩვეულებრივ, ის წარმოადგენს მცირე ზომის შნეკს, რომელსაც გააქვს ნაცარი საქვაბის გარეთ კონტეინერში.</w:t>
      </w:r>
      <w:r w:rsidRPr="00D90EE6">
        <w:rPr>
          <w:rFonts w:ascii="Sylfaen" w:hAnsi="Sylfaen"/>
        </w:rPr>
        <w:t xml:space="preserve"> </w:t>
      </w:r>
      <w:r w:rsidRPr="00D90EE6">
        <w:rPr>
          <w:rFonts w:ascii="Sylfaen" w:hAnsi="Sylfaen"/>
          <w:lang w:val="ka-GE"/>
        </w:rPr>
        <w:t xml:space="preserve">ნაცრის კონტეინერი ხშირად დამზადებულია მძიმე ფოლადისაგან, ამიტომ ის არ დეფორმირდება ტემპერატურის გავლენით, თუ ნაცარი მთლიანად არაა დამწვარი. ნაცრის კონტეინერის წონა შეიძლება მნიშვნელოვანი იყოს და ამიტომ აქ საჭიროა შესაფერისი სივრცე კონტეინერის გარშემო მის დასაცარიელებლად. თუ უფრო დიდი საქვაბეა განლაგებული შენობის სარდაფში შეიძლება განხილულ </w:t>
      </w:r>
      <w:r w:rsidR="00A90412" w:rsidRPr="00D90EE6">
        <w:rPr>
          <w:rFonts w:ascii="Sylfaen" w:hAnsi="Sylfaen"/>
          <w:lang w:val="ka-GE"/>
        </w:rPr>
        <w:t>იქნე</w:t>
      </w:r>
      <w:r w:rsidRPr="00D90EE6">
        <w:rPr>
          <w:rFonts w:ascii="Sylfaen" w:hAnsi="Sylfaen"/>
          <w:lang w:val="ka-GE"/>
        </w:rPr>
        <w:t xml:space="preserve">ს უფრო გრძელი შნეკის დამონტაჟება, რომელსაც შეუძლია პირდაპირ გამოიტანოს ნაცარი შენობიდან ნაცრის დახურულ კონტეინერში. </w:t>
      </w:r>
    </w:p>
    <w:p w14:paraId="53A895AA" w14:textId="77777777" w:rsidR="00FD7457" w:rsidRPr="00D90EE6" w:rsidRDefault="00FD7457" w:rsidP="00FD7457">
      <w:pPr>
        <w:jc w:val="both"/>
        <w:rPr>
          <w:rFonts w:ascii="Sylfaen" w:hAnsi="Sylfaen"/>
          <w:lang w:val="ka-GE"/>
        </w:rPr>
      </w:pPr>
      <w:r w:rsidRPr="00D90EE6">
        <w:rPr>
          <w:rFonts w:ascii="Sylfaen" w:hAnsi="Sylfaen"/>
          <w:lang w:val="ka-GE"/>
        </w:rPr>
        <w:t>ნაცარს გააჩნია აგრეთვე ცემენტის მსგავსი თვისებები</w:t>
      </w:r>
      <w:r w:rsidRPr="00D90EE6">
        <w:rPr>
          <w:rFonts w:ascii="Sylfaen" w:hAnsi="Sylfaen"/>
        </w:rPr>
        <w:t>,</w:t>
      </w:r>
      <w:r w:rsidRPr="00D90EE6">
        <w:rPr>
          <w:rFonts w:ascii="Sylfaen" w:hAnsi="Sylfaen"/>
          <w:lang w:val="ka-GE"/>
        </w:rPr>
        <w:t xml:space="preserve"> ამიტომ ის მაგრდება, როდესაც ის შედის კონტაქტში ტენთან.</w:t>
      </w:r>
    </w:p>
    <w:p w14:paraId="05826B4F" w14:textId="72DBB54D" w:rsidR="00FD7457" w:rsidRPr="00D90EE6" w:rsidRDefault="0058308A" w:rsidP="00FD7457">
      <w:pPr>
        <w:pStyle w:val="Heading2"/>
        <w:rPr>
          <w:rFonts w:ascii="Sylfaen" w:hAnsi="Sylfaen"/>
        </w:rPr>
      </w:pPr>
      <w:bookmarkStart w:id="67" w:name="_Toc406600311"/>
      <w:r w:rsidRPr="00D90EE6">
        <w:rPr>
          <w:rFonts w:ascii="Sylfaen" w:hAnsi="Sylfaen"/>
          <w:lang w:val="ka-GE"/>
        </w:rPr>
        <w:t>4.</w:t>
      </w:r>
      <w:r w:rsidR="00FD7457" w:rsidRPr="00D90EE6">
        <w:rPr>
          <w:rFonts w:ascii="Sylfaen" w:hAnsi="Sylfaen"/>
        </w:rPr>
        <w:t xml:space="preserve">9. </w:t>
      </w:r>
      <w:r w:rsidR="00FD7457" w:rsidRPr="00D90EE6">
        <w:rPr>
          <w:rFonts w:ascii="Sylfaen" w:hAnsi="Sylfaen" w:cs="Sylfaen"/>
          <w:lang w:val="ka-GE"/>
        </w:rPr>
        <w:t>ბიოსაწვავის</w:t>
      </w:r>
      <w:r w:rsidR="00FD7457" w:rsidRPr="00D90EE6">
        <w:rPr>
          <w:rFonts w:ascii="Sylfaen" w:hAnsi="Sylfaen"/>
          <w:lang w:val="ka-GE"/>
        </w:rPr>
        <w:t xml:space="preserve"> </w:t>
      </w:r>
      <w:r w:rsidR="00FD7457" w:rsidRPr="00D90EE6">
        <w:rPr>
          <w:rFonts w:ascii="Sylfaen" w:hAnsi="Sylfaen" w:cs="Sylfaen"/>
          <w:lang w:val="ka-GE"/>
        </w:rPr>
        <w:t>ტიპების</w:t>
      </w:r>
      <w:r w:rsidR="00FD7457" w:rsidRPr="00D90EE6">
        <w:rPr>
          <w:rFonts w:ascii="Sylfaen" w:hAnsi="Sylfaen"/>
          <w:lang w:val="ka-GE"/>
        </w:rPr>
        <w:t xml:space="preserve"> </w:t>
      </w:r>
      <w:r w:rsidR="00FD7457" w:rsidRPr="00D90EE6">
        <w:rPr>
          <w:rFonts w:ascii="Sylfaen" w:hAnsi="Sylfaen" w:cs="Sylfaen"/>
          <w:lang w:val="ka-GE"/>
        </w:rPr>
        <w:t>შედარება</w:t>
      </w:r>
      <w:bookmarkEnd w:id="67"/>
    </w:p>
    <w:p w14:paraId="775B734A" w14:textId="77777777" w:rsidR="00FD7457" w:rsidRPr="00D90EE6" w:rsidRDefault="00FD7457" w:rsidP="00FD7457">
      <w:pPr>
        <w:jc w:val="both"/>
        <w:rPr>
          <w:rFonts w:ascii="Sylfaen" w:hAnsi="Sylfaen"/>
        </w:rPr>
      </w:pPr>
      <w:r w:rsidRPr="00D90EE6">
        <w:rPr>
          <w:rFonts w:ascii="Sylfaen" w:hAnsi="Sylfaen"/>
          <w:lang w:val="ka-GE"/>
        </w:rPr>
        <w:t xml:space="preserve">ვიხილავთ რა ზემოთ მოყვანილ ალტერნატივებს, თითოეული ტიპის ბიოსაწვავის წარმოების პრიორიტეტები შემდეგია (1 - უმაღლესი/საუკეთესო, 4 - უდაბლესი/ ცუდი):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43"/>
        <w:gridCol w:w="2552"/>
        <w:gridCol w:w="1417"/>
        <w:gridCol w:w="1388"/>
      </w:tblGrid>
      <w:tr w:rsidR="00FD7457" w:rsidRPr="00D90EE6" w14:paraId="082809DD" w14:textId="77777777" w:rsidTr="00AD5558">
        <w:tc>
          <w:tcPr>
            <w:tcW w:w="2376" w:type="dxa"/>
          </w:tcPr>
          <w:p w14:paraId="0A62C390" w14:textId="77777777" w:rsidR="00FD7457" w:rsidRPr="00D90EE6" w:rsidRDefault="00FD7457" w:rsidP="00BB08D9">
            <w:pPr>
              <w:jc w:val="both"/>
              <w:rPr>
                <w:rFonts w:ascii="Sylfaen" w:hAnsi="Sylfaen"/>
              </w:rPr>
            </w:pPr>
          </w:p>
        </w:tc>
        <w:tc>
          <w:tcPr>
            <w:tcW w:w="1843" w:type="dxa"/>
          </w:tcPr>
          <w:p w14:paraId="09F53186" w14:textId="77777777" w:rsidR="00FD7457" w:rsidRPr="00D90EE6" w:rsidRDefault="00FD7457" w:rsidP="00BB08D9">
            <w:pPr>
              <w:jc w:val="both"/>
              <w:rPr>
                <w:rFonts w:ascii="Sylfaen" w:hAnsi="Sylfaen"/>
              </w:rPr>
            </w:pPr>
            <w:r w:rsidRPr="00D90EE6">
              <w:rPr>
                <w:rFonts w:ascii="Sylfaen" w:hAnsi="Sylfaen"/>
                <w:lang w:val="ka-GE"/>
              </w:rPr>
              <w:t>მერქნის ნაფოტები</w:t>
            </w:r>
            <w:r w:rsidRPr="00D90EE6">
              <w:rPr>
                <w:rFonts w:ascii="Sylfaen" w:hAnsi="Sylfaen"/>
              </w:rPr>
              <w:t xml:space="preserve"> (</w:t>
            </w:r>
            <w:r w:rsidRPr="00D90EE6">
              <w:rPr>
                <w:rFonts w:ascii="Sylfaen" w:hAnsi="Sylfaen"/>
                <w:lang w:val="ka-GE"/>
              </w:rPr>
              <w:t>მერქნის ნარჩენები</w:t>
            </w:r>
            <w:r w:rsidRPr="00D90EE6">
              <w:rPr>
                <w:rFonts w:ascii="Sylfaen" w:hAnsi="Sylfaen"/>
              </w:rPr>
              <w:t>)</w:t>
            </w:r>
          </w:p>
        </w:tc>
        <w:tc>
          <w:tcPr>
            <w:tcW w:w="2552" w:type="dxa"/>
          </w:tcPr>
          <w:p w14:paraId="1E799CBA" w14:textId="77777777" w:rsidR="00FD7457" w:rsidRPr="00D90EE6" w:rsidRDefault="00FD7457" w:rsidP="00BB08D9">
            <w:pPr>
              <w:rPr>
                <w:rFonts w:ascii="Sylfaen" w:hAnsi="Sylfaen"/>
              </w:rPr>
            </w:pPr>
            <w:r w:rsidRPr="00D90EE6">
              <w:rPr>
                <w:rFonts w:ascii="Sylfaen" w:hAnsi="Sylfaen"/>
                <w:lang w:val="ka-GE"/>
              </w:rPr>
              <w:t>მერქნის ნაფოტები</w:t>
            </w:r>
            <w:r w:rsidRPr="00D90EE6">
              <w:rPr>
                <w:rFonts w:ascii="Sylfaen" w:hAnsi="Sylfaen"/>
              </w:rPr>
              <w:t xml:space="preserve"> (</w:t>
            </w:r>
            <w:r w:rsidRPr="00D90EE6">
              <w:rPr>
                <w:rFonts w:ascii="Sylfaen" w:hAnsi="Sylfaen"/>
                <w:lang w:val="ka-GE"/>
              </w:rPr>
              <w:t>მეფრინველეობის ქვესაგები მასალები</w:t>
            </w:r>
            <w:r w:rsidRPr="00D90EE6">
              <w:rPr>
                <w:rFonts w:ascii="Sylfaen" w:hAnsi="Sylfaen"/>
              </w:rPr>
              <w:t>)</w:t>
            </w:r>
          </w:p>
        </w:tc>
        <w:tc>
          <w:tcPr>
            <w:tcW w:w="1417" w:type="dxa"/>
          </w:tcPr>
          <w:p w14:paraId="3A7E4424" w14:textId="77777777" w:rsidR="00FD7457" w:rsidRPr="00D90EE6" w:rsidRDefault="00FD7457" w:rsidP="00BB08D9">
            <w:pPr>
              <w:jc w:val="both"/>
              <w:rPr>
                <w:rFonts w:ascii="Sylfaen" w:hAnsi="Sylfaen"/>
              </w:rPr>
            </w:pPr>
            <w:r w:rsidRPr="00D90EE6">
              <w:rPr>
                <w:rFonts w:ascii="Sylfaen" w:hAnsi="Sylfaen"/>
                <w:lang w:val="ka-GE"/>
              </w:rPr>
              <w:t>ბრიკეტები</w:t>
            </w:r>
          </w:p>
        </w:tc>
        <w:tc>
          <w:tcPr>
            <w:tcW w:w="1388" w:type="dxa"/>
          </w:tcPr>
          <w:p w14:paraId="1908F83D" w14:textId="77777777" w:rsidR="00FD7457" w:rsidRPr="00D90EE6" w:rsidRDefault="00FD7457" w:rsidP="00BB08D9">
            <w:pPr>
              <w:jc w:val="both"/>
              <w:rPr>
                <w:rFonts w:ascii="Sylfaen" w:hAnsi="Sylfaen"/>
              </w:rPr>
            </w:pPr>
            <w:r w:rsidRPr="00D90EE6">
              <w:rPr>
                <w:rFonts w:ascii="Sylfaen" w:hAnsi="Sylfaen"/>
                <w:lang w:val="ka-GE"/>
              </w:rPr>
              <w:t>პელეტები</w:t>
            </w:r>
          </w:p>
        </w:tc>
      </w:tr>
      <w:tr w:rsidR="00FD7457" w:rsidRPr="00D90EE6" w14:paraId="4132FB8C" w14:textId="77777777" w:rsidTr="00AD5558">
        <w:tc>
          <w:tcPr>
            <w:tcW w:w="2376" w:type="dxa"/>
          </w:tcPr>
          <w:p w14:paraId="030F24A0" w14:textId="77777777" w:rsidR="00FD7457" w:rsidRPr="00D90EE6" w:rsidRDefault="00FD7457" w:rsidP="00BB08D9">
            <w:pPr>
              <w:jc w:val="both"/>
              <w:rPr>
                <w:rFonts w:ascii="Sylfaen" w:hAnsi="Sylfaen"/>
              </w:rPr>
            </w:pPr>
            <w:r w:rsidRPr="00D90EE6">
              <w:rPr>
                <w:rFonts w:ascii="Sylfaen" w:hAnsi="Sylfaen"/>
                <w:lang w:val="ka-GE"/>
              </w:rPr>
              <w:lastRenderedPageBreak/>
              <w:t>მოწყობილობების ღირებულება</w:t>
            </w:r>
          </w:p>
        </w:tc>
        <w:tc>
          <w:tcPr>
            <w:tcW w:w="1843" w:type="dxa"/>
          </w:tcPr>
          <w:p w14:paraId="76FCD095" w14:textId="77777777" w:rsidR="00FD7457" w:rsidRPr="00D90EE6" w:rsidRDefault="00FD7457" w:rsidP="00BB08D9">
            <w:pPr>
              <w:jc w:val="both"/>
              <w:rPr>
                <w:rFonts w:ascii="Sylfaen" w:hAnsi="Sylfaen"/>
              </w:rPr>
            </w:pPr>
            <w:r w:rsidRPr="00D90EE6">
              <w:rPr>
                <w:rFonts w:ascii="Sylfaen" w:hAnsi="Sylfaen"/>
              </w:rPr>
              <w:t>1</w:t>
            </w:r>
          </w:p>
        </w:tc>
        <w:tc>
          <w:tcPr>
            <w:tcW w:w="2552" w:type="dxa"/>
          </w:tcPr>
          <w:p w14:paraId="5BDAE8C1" w14:textId="77777777" w:rsidR="00FD7457" w:rsidRPr="00D90EE6" w:rsidRDefault="00FD7457" w:rsidP="00BB08D9">
            <w:pPr>
              <w:rPr>
                <w:rFonts w:ascii="Sylfaen" w:hAnsi="Sylfaen"/>
              </w:rPr>
            </w:pPr>
            <w:r w:rsidRPr="00D90EE6">
              <w:rPr>
                <w:rFonts w:ascii="Sylfaen" w:hAnsi="Sylfaen"/>
              </w:rPr>
              <w:t>4 (</w:t>
            </w:r>
            <w:r w:rsidRPr="00D90EE6">
              <w:rPr>
                <w:rFonts w:ascii="Sylfaen" w:hAnsi="Sylfaen"/>
                <w:lang w:val="ka-GE"/>
              </w:rPr>
              <w:t>საჭიროებს სპეციალურ გამწოვ ფილტრებს</w:t>
            </w:r>
            <w:r w:rsidRPr="00D90EE6">
              <w:rPr>
                <w:rFonts w:ascii="Sylfaen" w:hAnsi="Sylfaen"/>
              </w:rPr>
              <w:t>)</w:t>
            </w:r>
          </w:p>
        </w:tc>
        <w:tc>
          <w:tcPr>
            <w:tcW w:w="1417" w:type="dxa"/>
          </w:tcPr>
          <w:p w14:paraId="782011FF" w14:textId="77777777" w:rsidR="00FD7457" w:rsidRPr="00D90EE6" w:rsidRDefault="00FD7457" w:rsidP="00BB08D9">
            <w:pPr>
              <w:jc w:val="both"/>
              <w:rPr>
                <w:rFonts w:ascii="Sylfaen" w:hAnsi="Sylfaen"/>
              </w:rPr>
            </w:pPr>
            <w:r w:rsidRPr="00D90EE6">
              <w:rPr>
                <w:rFonts w:ascii="Sylfaen" w:hAnsi="Sylfaen"/>
              </w:rPr>
              <w:t>2</w:t>
            </w:r>
          </w:p>
        </w:tc>
        <w:tc>
          <w:tcPr>
            <w:tcW w:w="1388" w:type="dxa"/>
          </w:tcPr>
          <w:p w14:paraId="015F5455" w14:textId="77777777" w:rsidR="00FD7457" w:rsidRPr="00D90EE6" w:rsidRDefault="00FD7457" w:rsidP="00BB08D9">
            <w:pPr>
              <w:jc w:val="both"/>
              <w:rPr>
                <w:rFonts w:ascii="Sylfaen" w:hAnsi="Sylfaen"/>
              </w:rPr>
            </w:pPr>
            <w:r w:rsidRPr="00D90EE6">
              <w:rPr>
                <w:rFonts w:ascii="Sylfaen" w:hAnsi="Sylfaen"/>
              </w:rPr>
              <w:t>3</w:t>
            </w:r>
          </w:p>
        </w:tc>
      </w:tr>
      <w:tr w:rsidR="00FD7457" w:rsidRPr="00D90EE6" w14:paraId="05869B6C" w14:textId="77777777" w:rsidTr="00AD5558">
        <w:tc>
          <w:tcPr>
            <w:tcW w:w="2376" w:type="dxa"/>
          </w:tcPr>
          <w:p w14:paraId="5BE90C51" w14:textId="77777777" w:rsidR="00FD7457" w:rsidRPr="00D90EE6" w:rsidRDefault="00FD7457" w:rsidP="00BB08D9">
            <w:pPr>
              <w:jc w:val="both"/>
              <w:rPr>
                <w:rFonts w:ascii="Sylfaen" w:hAnsi="Sylfaen"/>
              </w:rPr>
            </w:pPr>
            <w:r w:rsidRPr="00D90EE6">
              <w:rPr>
                <w:rFonts w:ascii="Sylfaen" w:hAnsi="Sylfaen"/>
                <w:lang w:val="ka-GE"/>
              </w:rPr>
              <w:t>საწვავის მოძრაობის სიადვილე</w:t>
            </w:r>
            <w:r w:rsidRPr="00D90EE6">
              <w:rPr>
                <w:rFonts w:ascii="Sylfaen" w:hAnsi="Sylfaen"/>
              </w:rPr>
              <w:t xml:space="preserve"> (</w:t>
            </w:r>
            <w:r w:rsidRPr="00D90EE6">
              <w:rPr>
                <w:rFonts w:ascii="Sylfaen" w:hAnsi="Sylfaen"/>
                <w:lang w:val="ka-GE"/>
              </w:rPr>
              <w:t>ავტომატური</w:t>
            </w:r>
            <w:r w:rsidRPr="00D90EE6">
              <w:rPr>
                <w:rFonts w:ascii="Sylfaen" w:hAnsi="Sylfaen"/>
              </w:rPr>
              <w:t xml:space="preserve"> - </w:t>
            </w:r>
            <w:r w:rsidRPr="00D90EE6">
              <w:rPr>
                <w:rFonts w:ascii="Sylfaen" w:hAnsi="Sylfaen"/>
                <w:lang w:val="ka-GE"/>
              </w:rPr>
              <w:t>ხელით მოძრაობა</w:t>
            </w:r>
            <w:r w:rsidRPr="00D90EE6">
              <w:rPr>
                <w:rFonts w:ascii="Sylfaen" w:hAnsi="Sylfaen"/>
              </w:rPr>
              <w:t>)</w:t>
            </w:r>
          </w:p>
        </w:tc>
        <w:tc>
          <w:tcPr>
            <w:tcW w:w="1843" w:type="dxa"/>
          </w:tcPr>
          <w:p w14:paraId="168A584B" w14:textId="77777777" w:rsidR="00FD7457" w:rsidRPr="00D90EE6" w:rsidRDefault="00FD7457" w:rsidP="00BB08D9">
            <w:pPr>
              <w:jc w:val="both"/>
              <w:rPr>
                <w:rFonts w:ascii="Sylfaen" w:hAnsi="Sylfaen"/>
              </w:rPr>
            </w:pPr>
            <w:r w:rsidRPr="00D90EE6">
              <w:rPr>
                <w:rFonts w:ascii="Sylfaen" w:hAnsi="Sylfaen"/>
              </w:rPr>
              <w:t>2</w:t>
            </w:r>
          </w:p>
        </w:tc>
        <w:tc>
          <w:tcPr>
            <w:tcW w:w="2552" w:type="dxa"/>
          </w:tcPr>
          <w:p w14:paraId="5469F90E" w14:textId="77777777" w:rsidR="00FD7457" w:rsidRPr="00D90EE6" w:rsidRDefault="00FD7457" w:rsidP="00BB08D9">
            <w:pPr>
              <w:jc w:val="both"/>
              <w:rPr>
                <w:rFonts w:ascii="Sylfaen" w:hAnsi="Sylfaen"/>
              </w:rPr>
            </w:pPr>
            <w:r w:rsidRPr="00D90EE6">
              <w:rPr>
                <w:rFonts w:ascii="Sylfaen" w:hAnsi="Sylfaen"/>
              </w:rPr>
              <w:t>3</w:t>
            </w:r>
          </w:p>
        </w:tc>
        <w:tc>
          <w:tcPr>
            <w:tcW w:w="1417" w:type="dxa"/>
          </w:tcPr>
          <w:p w14:paraId="008476B1" w14:textId="77777777" w:rsidR="00FD7457" w:rsidRPr="00D90EE6" w:rsidRDefault="00FD7457" w:rsidP="00BB08D9">
            <w:pPr>
              <w:jc w:val="both"/>
              <w:rPr>
                <w:rFonts w:ascii="Sylfaen" w:hAnsi="Sylfaen"/>
              </w:rPr>
            </w:pPr>
            <w:r w:rsidRPr="00D90EE6">
              <w:rPr>
                <w:rFonts w:ascii="Sylfaen" w:hAnsi="Sylfaen"/>
              </w:rPr>
              <w:t>4</w:t>
            </w:r>
          </w:p>
        </w:tc>
        <w:tc>
          <w:tcPr>
            <w:tcW w:w="1388" w:type="dxa"/>
          </w:tcPr>
          <w:p w14:paraId="74CA074A" w14:textId="77777777" w:rsidR="00FD7457" w:rsidRPr="00D90EE6" w:rsidRDefault="00FD7457" w:rsidP="00BB08D9">
            <w:pPr>
              <w:jc w:val="both"/>
              <w:rPr>
                <w:rFonts w:ascii="Sylfaen" w:hAnsi="Sylfaen"/>
              </w:rPr>
            </w:pPr>
            <w:r w:rsidRPr="00D90EE6">
              <w:rPr>
                <w:rFonts w:ascii="Sylfaen" w:hAnsi="Sylfaen"/>
              </w:rPr>
              <w:t>1</w:t>
            </w:r>
          </w:p>
        </w:tc>
      </w:tr>
      <w:tr w:rsidR="00FD7457" w:rsidRPr="00D90EE6" w14:paraId="1A662E3E" w14:textId="77777777" w:rsidTr="00AD5558">
        <w:tc>
          <w:tcPr>
            <w:tcW w:w="2376" w:type="dxa"/>
          </w:tcPr>
          <w:p w14:paraId="18052EB7" w14:textId="77777777" w:rsidR="00FD7457" w:rsidRPr="00D90EE6" w:rsidRDefault="00FD7457" w:rsidP="00BB08D9">
            <w:pPr>
              <w:jc w:val="both"/>
              <w:rPr>
                <w:rFonts w:ascii="Sylfaen" w:hAnsi="Sylfaen"/>
              </w:rPr>
            </w:pPr>
            <w:r w:rsidRPr="00D90EE6">
              <w:rPr>
                <w:rFonts w:ascii="Sylfaen" w:hAnsi="Sylfaen"/>
                <w:lang w:val="ka-GE"/>
              </w:rPr>
              <w:t>სასაწყობო სივრცე საჭიროა</w:t>
            </w:r>
          </w:p>
        </w:tc>
        <w:tc>
          <w:tcPr>
            <w:tcW w:w="1843" w:type="dxa"/>
          </w:tcPr>
          <w:p w14:paraId="19DDE9F7" w14:textId="77777777" w:rsidR="00FD7457" w:rsidRPr="00D90EE6" w:rsidRDefault="00FD7457" w:rsidP="00BB08D9">
            <w:pPr>
              <w:jc w:val="both"/>
              <w:rPr>
                <w:rFonts w:ascii="Sylfaen" w:hAnsi="Sylfaen"/>
              </w:rPr>
            </w:pPr>
            <w:r w:rsidRPr="00D90EE6">
              <w:rPr>
                <w:rFonts w:ascii="Sylfaen" w:hAnsi="Sylfaen"/>
              </w:rPr>
              <w:t>3</w:t>
            </w:r>
          </w:p>
        </w:tc>
        <w:tc>
          <w:tcPr>
            <w:tcW w:w="2552" w:type="dxa"/>
          </w:tcPr>
          <w:p w14:paraId="71656725" w14:textId="77777777" w:rsidR="00FD7457" w:rsidRPr="00D90EE6" w:rsidRDefault="00FD7457" w:rsidP="00BB08D9">
            <w:pPr>
              <w:jc w:val="both"/>
              <w:rPr>
                <w:rFonts w:ascii="Sylfaen" w:hAnsi="Sylfaen"/>
              </w:rPr>
            </w:pPr>
            <w:r w:rsidRPr="00D90EE6">
              <w:rPr>
                <w:rFonts w:ascii="Sylfaen" w:hAnsi="Sylfaen"/>
              </w:rPr>
              <w:t>3</w:t>
            </w:r>
          </w:p>
        </w:tc>
        <w:tc>
          <w:tcPr>
            <w:tcW w:w="1417" w:type="dxa"/>
          </w:tcPr>
          <w:p w14:paraId="5A32DC0B" w14:textId="77777777" w:rsidR="00FD7457" w:rsidRPr="00D90EE6" w:rsidRDefault="00FD7457" w:rsidP="00BB08D9">
            <w:pPr>
              <w:jc w:val="both"/>
              <w:rPr>
                <w:rFonts w:ascii="Sylfaen" w:hAnsi="Sylfaen"/>
              </w:rPr>
            </w:pPr>
            <w:r w:rsidRPr="00D90EE6">
              <w:rPr>
                <w:rFonts w:ascii="Sylfaen" w:hAnsi="Sylfaen"/>
              </w:rPr>
              <w:t>2</w:t>
            </w:r>
          </w:p>
        </w:tc>
        <w:tc>
          <w:tcPr>
            <w:tcW w:w="1388" w:type="dxa"/>
          </w:tcPr>
          <w:p w14:paraId="6C307786" w14:textId="77777777" w:rsidR="00FD7457" w:rsidRPr="00D90EE6" w:rsidRDefault="00FD7457" w:rsidP="00BB08D9">
            <w:pPr>
              <w:jc w:val="both"/>
              <w:rPr>
                <w:rFonts w:ascii="Sylfaen" w:hAnsi="Sylfaen"/>
              </w:rPr>
            </w:pPr>
            <w:r w:rsidRPr="00D90EE6">
              <w:rPr>
                <w:rFonts w:ascii="Sylfaen" w:hAnsi="Sylfaen"/>
              </w:rPr>
              <w:t>1</w:t>
            </w:r>
          </w:p>
        </w:tc>
      </w:tr>
      <w:tr w:rsidR="00FD7457" w:rsidRPr="00D90EE6" w14:paraId="2A89F5C7" w14:textId="77777777" w:rsidTr="00AD5558">
        <w:tc>
          <w:tcPr>
            <w:tcW w:w="2376" w:type="dxa"/>
          </w:tcPr>
          <w:p w14:paraId="5D08BCFD" w14:textId="77777777" w:rsidR="00FD7457" w:rsidRPr="00D90EE6" w:rsidRDefault="00FD7457" w:rsidP="00BB08D9">
            <w:pPr>
              <w:jc w:val="both"/>
              <w:rPr>
                <w:rFonts w:ascii="Sylfaen" w:hAnsi="Sylfaen"/>
              </w:rPr>
            </w:pPr>
            <w:r w:rsidRPr="00D90EE6">
              <w:rPr>
                <w:rFonts w:ascii="Sylfaen" w:hAnsi="Sylfaen"/>
                <w:lang w:val="ka-GE"/>
              </w:rPr>
              <w:t>ნაცრის გატანა</w:t>
            </w:r>
          </w:p>
        </w:tc>
        <w:tc>
          <w:tcPr>
            <w:tcW w:w="1843" w:type="dxa"/>
          </w:tcPr>
          <w:p w14:paraId="33472627" w14:textId="77777777" w:rsidR="00FD7457" w:rsidRPr="00D90EE6" w:rsidRDefault="00FD7457" w:rsidP="00BB08D9">
            <w:pPr>
              <w:jc w:val="both"/>
              <w:rPr>
                <w:rFonts w:ascii="Sylfaen" w:hAnsi="Sylfaen"/>
              </w:rPr>
            </w:pPr>
            <w:r w:rsidRPr="00D90EE6">
              <w:rPr>
                <w:rFonts w:ascii="Sylfaen" w:hAnsi="Sylfaen"/>
              </w:rPr>
              <w:t>3</w:t>
            </w:r>
          </w:p>
        </w:tc>
        <w:tc>
          <w:tcPr>
            <w:tcW w:w="2552" w:type="dxa"/>
          </w:tcPr>
          <w:p w14:paraId="4B8F83C1" w14:textId="77777777" w:rsidR="00FD7457" w:rsidRPr="00D90EE6" w:rsidRDefault="00FD7457" w:rsidP="00BB08D9">
            <w:pPr>
              <w:jc w:val="both"/>
              <w:rPr>
                <w:rFonts w:ascii="Sylfaen" w:hAnsi="Sylfaen"/>
              </w:rPr>
            </w:pPr>
            <w:r w:rsidRPr="00D90EE6">
              <w:rPr>
                <w:rFonts w:ascii="Sylfaen" w:hAnsi="Sylfaen"/>
              </w:rPr>
              <w:t>4</w:t>
            </w:r>
          </w:p>
        </w:tc>
        <w:tc>
          <w:tcPr>
            <w:tcW w:w="1417" w:type="dxa"/>
          </w:tcPr>
          <w:p w14:paraId="5BBE57EE" w14:textId="77777777" w:rsidR="00FD7457" w:rsidRPr="00D90EE6" w:rsidRDefault="00FD7457" w:rsidP="00BB08D9">
            <w:pPr>
              <w:jc w:val="both"/>
              <w:rPr>
                <w:rFonts w:ascii="Sylfaen" w:hAnsi="Sylfaen"/>
              </w:rPr>
            </w:pPr>
            <w:r w:rsidRPr="00D90EE6">
              <w:rPr>
                <w:rFonts w:ascii="Sylfaen" w:hAnsi="Sylfaen"/>
              </w:rPr>
              <w:t>2</w:t>
            </w:r>
          </w:p>
        </w:tc>
        <w:tc>
          <w:tcPr>
            <w:tcW w:w="1388" w:type="dxa"/>
          </w:tcPr>
          <w:p w14:paraId="304036FB" w14:textId="77777777" w:rsidR="00FD7457" w:rsidRPr="00D90EE6" w:rsidRDefault="00FD7457" w:rsidP="00BB08D9">
            <w:pPr>
              <w:jc w:val="both"/>
              <w:rPr>
                <w:rFonts w:ascii="Sylfaen" w:hAnsi="Sylfaen"/>
              </w:rPr>
            </w:pPr>
            <w:r w:rsidRPr="00D90EE6">
              <w:rPr>
                <w:rFonts w:ascii="Sylfaen" w:hAnsi="Sylfaen"/>
              </w:rPr>
              <w:t>1</w:t>
            </w:r>
          </w:p>
        </w:tc>
      </w:tr>
      <w:tr w:rsidR="00FD7457" w:rsidRPr="00D90EE6" w14:paraId="3BB4F56C" w14:textId="77777777" w:rsidTr="00AD5558">
        <w:tc>
          <w:tcPr>
            <w:tcW w:w="2376" w:type="dxa"/>
          </w:tcPr>
          <w:p w14:paraId="09A6AEC9" w14:textId="77777777" w:rsidR="00FD7457" w:rsidRPr="00D90EE6" w:rsidRDefault="00FD7457" w:rsidP="00BB08D9">
            <w:pPr>
              <w:jc w:val="both"/>
              <w:rPr>
                <w:rFonts w:ascii="Sylfaen" w:hAnsi="Sylfaen"/>
              </w:rPr>
            </w:pPr>
            <w:r w:rsidRPr="00D90EE6">
              <w:rPr>
                <w:rFonts w:ascii="Sylfaen" w:hAnsi="Sylfaen"/>
                <w:lang w:val="ka-GE"/>
              </w:rPr>
              <w:t>კალორიულობის მაჩვენებელი</w:t>
            </w:r>
          </w:p>
        </w:tc>
        <w:tc>
          <w:tcPr>
            <w:tcW w:w="1843" w:type="dxa"/>
          </w:tcPr>
          <w:p w14:paraId="5A8C002D" w14:textId="77777777" w:rsidR="00FD7457" w:rsidRPr="00D90EE6" w:rsidRDefault="00FD7457" w:rsidP="00BB08D9">
            <w:pPr>
              <w:jc w:val="both"/>
              <w:rPr>
                <w:rFonts w:ascii="Sylfaen" w:hAnsi="Sylfaen"/>
              </w:rPr>
            </w:pPr>
            <w:r w:rsidRPr="00D90EE6">
              <w:rPr>
                <w:rFonts w:ascii="Sylfaen" w:hAnsi="Sylfaen"/>
              </w:rPr>
              <w:t>3</w:t>
            </w:r>
          </w:p>
        </w:tc>
        <w:tc>
          <w:tcPr>
            <w:tcW w:w="2552" w:type="dxa"/>
          </w:tcPr>
          <w:p w14:paraId="47EFB02A" w14:textId="77777777" w:rsidR="00FD7457" w:rsidRPr="00D90EE6" w:rsidRDefault="00FD7457" w:rsidP="00BB08D9">
            <w:pPr>
              <w:jc w:val="both"/>
              <w:rPr>
                <w:rFonts w:ascii="Sylfaen" w:hAnsi="Sylfaen"/>
              </w:rPr>
            </w:pPr>
            <w:r w:rsidRPr="00D90EE6">
              <w:rPr>
                <w:rFonts w:ascii="Sylfaen" w:hAnsi="Sylfaen"/>
              </w:rPr>
              <w:t>3</w:t>
            </w:r>
          </w:p>
        </w:tc>
        <w:tc>
          <w:tcPr>
            <w:tcW w:w="1417" w:type="dxa"/>
          </w:tcPr>
          <w:p w14:paraId="514611B9" w14:textId="77777777" w:rsidR="00FD7457" w:rsidRPr="00D90EE6" w:rsidRDefault="00FD7457" w:rsidP="00BB08D9">
            <w:pPr>
              <w:jc w:val="both"/>
              <w:rPr>
                <w:rFonts w:ascii="Sylfaen" w:hAnsi="Sylfaen"/>
              </w:rPr>
            </w:pPr>
            <w:r w:rsidRPr="00D90EE6">
              <w:rPr>
                <w:rFonts w:ascii="Sylfaen" w:hAnsi="Sylfaen"/>
              </w:rPr>
              <w:t>2</w:t>
            </w:r>
          </w:p>
        </w:tc>
        <w:tc>
          <w:tcPr>
            <w:tcW w:w="1388" w:type="dxa"/>
          </w:tcPr>
          <w:p w14:paraId="0822D794" w14:textId="77777777" w:rsidR="00FD7457" w:rsidRPr="00D90EE6" w:rsidRDefault="00FD7457" w:rsidP="00BB08D9">
            <w:pPr>
              <w:jc w:val="both"/>
              <w:rPr>
                <w:rFonts w:ascii="Sylfaen" w:hAnsi="Sylfaen"/>
              </w:rPr>
            </w:pPr>
            <w:r w:rsidRPr="00D90EE6">
              <w:rPr>
                <w:rFonts w:ascii="Sylfaen" w:hAnsi="Sylfaen"/>
              </w:rPr>
              <w:t>1</w:t>
            </w:r>
          </w:p>
        </w:tc>
      </w:tr>
      <w:tr w:rsidR="00FD7457" w:rsidRPr="00D90EE6" w14:paraId="4147BC3F" w14:textId="77777777" w:rsidTr="00AD5558">
        <w:tc>
          <w:tcPr>
            <w:tcW w:w="2376" w:type="dxa"/>
          </w:tcPr>
          <w:p w14:paraId="283813F7" w14:textId="77777777" w:rsidR="00FD7457" w:rsidRPr="00D90EE6" w:rsidRDefault="00FD7457" w:rsidP="00BB08D9">
            <w:pPr>
              <w:jc w:val="both"/>
              <w:rPr>
                <w:rFonts w:ascii="Sylfaen" w:hAnsi="Sylfaen"/>
              </w:rPr>
            </w:pPr>
            <w:r w:rsidRPr="00D90EE6">
              <w:rPr>
                <w:rFonts w:ascii="Sylfaen" w:hAnsi="Sylfaen"/>
                <w:lang w:val="ka-GE"/>
              </w:rPr>
              <w:t>გახურების ავტომატური კონტროლი</w:t>
            </w:r>
          </w:p>
        </w:tc>
        <w:tc>
          <w:tcPr>
            <w:tcW w:w="1843" w:type="dxa"/>
          </w:tcPr>
          <w:p w14:paraId="0A62BB82" w14:textId="77777777" w:rsidR="00FD7457" w:rsidRPr="00D90EE6" w:rsidRDefault="00FD7457" w:rsidP="00BB08D9">
            <w:pPr>
              <w:jc w:val="both"/>
              <w:rPr>
                <w:rFonts w:ascii="Sylfaen" w:hAnsi="Sylfaen"/>
              </w:rPr>
            </w:pPr>
            <w:r w:rsidRPr="00D90EE6">
              <w:rPr>
                <w:rFonts w:ascii="Sylfaen" w:hAnsi="Sylfaen"/>
              </w:rPr>
              <w:t>2</w:t>
            </w:r>
          </w:p>
        </w:tc>
        <w:tc>
          <w:tcPr>
            <w:tcW w:w="2552" w:type="dxa"/>
          </w:tcPr>
          <w:p w14:paraId="08C0165D" w14:textId="77777777" w:rsidR="00FD7457" w:rsidRPr="00D90EE6" w:rsidRDefault="00FD7457" w:rsidP="00BB08D9">
            <w:pPr>
              <w:jc w:val="both"/>
              <w:rPr>
                <w:rFonts w:ascii="Sylfaen" w:hAnsi="Sylfaen"/>
              </w:rPr>
            </w:pPr>
            <w:r w:rsidRPr="00D90EE6">
              <w:rPr>
                <w:rFonts w:ascii="Sylfaen" w:hAnsi="Sylfaen"/>
              </w:rPr>
              <w:t>2</w:t>
            </w:r>
          </w:p>
        </w:tc>
        <w:tc>
          <w:tcPr>
            <w:tcW w:w="1417" w:type="dxa"/>
          </w:tcPr>
          <w:p w14:paraId="4C26A0BC" w14:textId="77777777" w:rsidR="00FD7457" w:rsidRPr="00D90EE6" w:rsidRDefault="00FD7457" w:rsidP="00BB08D9">
            <w:pPr>
              <w:jc w:val="both"/>
              <w:rPr>
                <w:rFonts w:ascii="Sylfaen" w:hAnsi="Sylfaen"/>
              </w:rPr>
            </w:pPr>
            <w:r w:rsidRPr="00D90EE6">
              <w:rPr>
                <w:rFonts w:ascii="Sylfaen" w:hAnsi="Sylfaen"/>
              </w:rPr>
              <w:t>4</w:t>
            </w:r>
          </w:p>
        </w:tc>
        <w:tc>
          <w:tcPr>
            <w:tcW w:w="1388" w:type="dxa"/>
          </w:tcPr>
          <w:p w14:paraId="00F139EC" w14:textId="77777777" w:rsidR="00FD7457" w:rsidRPr="00D90EE6" w:rsidRDefault="00FD7457" w:rsidP="00BB08D9">
            <w:pPr>
              <w:jc w:val="both"/>
              <w:rPr>
                <w:rFonts w:ascii="Sylfaen" w:hAnsi="Sylfaen"/>
              </w:rPr>
            </w:pPr>
            <w:r w:rsidRPr="00D90EE6">
              <w:rPr>
                <w:rFonts w:ascii="Sylfaen" w:hAnsi="Sylfaen"/>
              </w:rPr>
              <w:t>1</w:t>
            </w:r>
          </w:p>
        </w:tc>
      </w:tr>
      <w:tr w:rsidR="00FD7457" w:rsidRPr="00D90EE6" w14:paraId="669476A2" w14:textId="77777777" w:rsidTr="00AD5558">
        <w:trPr>
          <w:trHeight w:val="315"/>
        </w:trPr>
        <w:tc>
          <w:tcPr>
            <w:tcW w:w="2376" w:type="dxa"/>
            <w:hideMark/>
          </w:tcPr>
          <w:p w14:paraId="780D887D" w14:textId="77777777" w:rsidR="00FD7457" w:rsidRPr="00D90EE6" w:rsidRDefault="00FD7457" w:rsidP="00BB08D9">
            <w:pPr>
              <w:jc w:val="both"/>
              <w:rPr>
                <w:rFonts w:ascii="Sylfaen" w:eastAsia="Times New Roman" w:hAnsi="Sylfaen" w:cs="Times New Roman"/>
                <w:color w:val="000000"/>
              </w:rPr>
            </w:pPr>
            <w:r w:rsidRPr="00D90EE6">
              <w:rPr>
                <w:rFonts w:ascii="Sylfaen" w:eastAsia="Times New Roman" w:hAnsi="Sylfaen" w:cs="Times New Roman"/>
                <w:color w:val="000000"/>
              </w:rPr>
              <w:t> </w:t>
            </w:r>
            <w:r w:rsidRPr="00D90EE6">
              <w:rPr>
                <w:rFonts w:ascii="Sylfaen" w:eastAsia="Times New Roman" w:hAnsi="Sylfaen" w:cs="Times New Roman"/>
                <w:color w:val="000000"/>
                <w:lang w:val="ka-GE"/>
              </w:rPr>
              <w:t>ჯამი</w:t>
            </w:r>
          </w:p>
        </w:tc>
        <w:tc>
          <w:tcPr>
            <w:tcW w:w="1843" w:type="dxa"/>
            <w:hideMark/>
          </w:tcPr>
          <w:p w14:paraId="3A3A1347" w14:textId="77777777" w:rsidR="00FD7457" w:rsidRPr="00D90EE6" w:rsidRDefault="00FD7457" w:rsidP="00BB08D9">
            <w:pPr>
              <w:jc w:val="both"/>
              <w:rPr>
                <w:rFonts w:ascii="Sylfaen" w:eastAsia="Times New Roman" w:hAnsi="Sylfaen" w:cs="Times New Roman"/>
                <w:color w:val="000000"/>
              </w:rPr>
            </w:pPr>
            <w:r w:rsidRPr="00D90EE6">
              <w:rPr>
                <w:rFonts w:ascii="Sylfaen" w:eastAsia="Times New Roman" w:hAnsi="Sylfaen" w:cs="Times New Roman"/>
                <w:color w:val="000000"/>
              </w:rPr>
              <w:t>14</w:t>
            </w:r>
          </w:p>
        </w:tc>
        <w:tc>
          <w:tcPr>
            <w:tcW w:w="2552" w:type="dxa"/>
            <w:hideMark/>
          </w:tcPr>
          <w:p w14:paraId="61026BF9" w14:textId="77777777" w:rsidR="00FD7457" w:rsidRPr="00D90EE6" w:rsidRDefault="00FD7457" w:rsidP="00BB08D9">
            <w:pPr>
              <w:jc w:val="both"/>
              <w:rPr>
                <w:rFonts w:ascii="Sylfaen" w:eastAsia="Times New Roman" w:hAnsi="Sylfaen" w:cs="Times New Roman"/>
                <w:color w:val="000000"/>
              </w:rPr>
            </w:pPr>
            <w:r w:rsidRPr="00D90EE6">
              <w:rPr>
                <w:rFonts w:ascii="Sylfaen" w:eastAsia="Times New Roman" w:hAnsi="Sylfaen" w:cs="Times New Roman"/>
                <w:color w:val="000000"/>
              </w:rPr>
              <w:t>19</w:t>
            </w:r>
          </w:p>
        </w:tc>
        <w:tc>
          <w:tcPr>
            <w:tcW w:w="1417" w:type="dxa"/>
            <w:hideMark/>
          </w:tcPr>
          <w:p w14:paraId="34F51FDA" w14:textId="77777777" w:rsidR="00FD7457" w:rsidRPr="00D90EE6" w:rsidRDefault="00FD7457" w:rsidP="00BB08D9">
            <w:pPr>
              <w:jc w:val="both"/>
              <w:rPr>
                <w:rFonts w:ascii="Sylfaen" w:eastAsia="Times New Roman" w:hAnsi="Sylfaen" w:cs="Times New Roman"/>
                <w:color w:val="000000"/>
              </w:rPr>
            </w:pPr>
            <w:r w:rsidRPr="00D90EE6">
              <w:rPr>
                <w:rFonts w:ascii="Sylfaen" w:eastAsia="Times New Roman" w:hAnsi="Sylfaen" w:cs="Times New Roman"/>
                <w:color w:val="000000"/>
              </w:rPr>
              <w:t>16</w:t>
            </w:r>
          </w:p>
        </w:tc>
        <w:tc>
          <w:tcPr>
            <w:tcW w:w="1388" w:type="dxa"/>
            <w:hideMark/>
          </w:tcPr>
          <w:p w14:paraId="3AD3B35B" w14:textId="77777777" w:rsidR="00FD7457" w:rsidRPr="00D90EE6" w:rsidRDefault="00FD7457" w:rsidP="00BB08D9">
            <w:pPr>
              <w:jc w:val="both"/>
              <w:rPr>
                <w:rFonts w:ascii="Sylfaen" w:eastAsia="Times New Roman" w:hAnsi="Sylfaen" w:cs="Times New Roman"/>
                <w:color w:val="000000"/>
              </w:rPr>
            </w:pPr>
            <w:r w:rsidRPr="00D90EE6">
              <w:rPr>
                <w:rFonts w:ascii="Sylfaen" w:eastAsia="Times New Roman" w:hAnsi="Sylfaen" w:cs="Times New Roman"/>
                <w:color w:val="000000"/>
              </w:rPr>
              <w:t>8</w:t>
            </w:r>
          </w:p>
        </w:tc>
      </w:tr>
    </w:tbl>
    <w:p w14:paraId="6898171D" w14:textId="77777777" w:rsidR="00FD7457" w:rsidRPr="00D90EE6" w:rsidRDefault="00FD7457" w:rsidP="00FD7457">
      <w:pPr>
        <w:jc w:val="both"/>
        <w:rPr>
          <w:rFonts w:ascii="Sylfaen" w:hAnsi="Sylfaen"/>
        </w:rPr>
      </w:pPr>
    </w:p>
    <w:p w14:paraId="2DBBB3D0" w14:textId="77777777" w:rsidR="00FD7457" w:rsidRPr="00D90EE6" w:rsidRDefault="00FD7457" w:rsidP="00FD7457">
      <w:pPr>
        <w:jc w:val="both"/>
        <w:rPr>
          <w:rFonts w:ascii="Sylfaen" w:hAnsi="Sylfaen"/>
        </w:rPr>
      </w:pPr>
      <w:r w:rsidRPr="00D90EE6">
        <w:rPr>
          <w:rFonts w:ascii="Sylfaen" w:hAnsi="Sylfaen"/>
          <w:lang w:val="ka-GE"/>
        </w:rPr>
        <w:t>ზემოთ მოყვანილ ინფორმაციაზე დაყრდნობით შეიძლება გაკეთდეს შემდეგი დასკვნები</w:t>
      </w:r>
      <w:r w:rsidRPr="00D90EE6">
        <w:rPr>
          <w:rFonts w:ascii="Sylfaen" w:hAnsi="Sylfaen"/>
        </w:rPr>
        <w:t>:</w:t>
      </w:r>
    </w:p>
    <w:p w14:paraId="14EE0B35" w14:textId="77777777" w:rsidR="00FD7457" w:rsidRPr="00D90EE6" w:rsidRDefault="00FD7457" w:rsidP="00FD7457">
      <w:pPr>
        <w:jc w:val="both"/>
        <w:rPr>
          <w:rFonts w:ascii="Sylfaen" w:hAnsi="Sylfaen"/>
        </w:rPr>
      </w:pPr>
      <w:r w:rsidRPr="00D90EE6">
        <w:rPr>
          <w:rFonts w:ascii="Sylfaen" w:hAnsi="Sylfaen"/>
        </w:rPr>
        <w:t xml:space="preserve">- </w:t>
      </w:r>
      <w:r w:rsidRPr="00D90EE6">
        <w:rPr>
          <w:rFonts w:ascii="Sylfaen" w:hAnsi="Sylfaen"/>
          <w:lang w:val="ka-GE"/>
        </w:rPr>
        <w:t>დავუშვებთ რა უიაფესი ინსტალაციის საჭიროებას, შენახვისათვის და საწვავის მიწოდებისათვის საჭირო სივრცის არსებობას, მერქნის ნაფოტები ყველაზე ნაკლებად ძვირი ალტერნატივაა</w:t>
      </w:r>
      <w:r w:rsidR="005231B3" w:rsidRPr="00D90EE6">
        <w:rPr>
          <w:rFonts w:ascii="Sylfaen" w:hAnsi="Sylfaen"/>
          <w:lang w:val="ka-GE"/>
        </w:rPr>
        <w:t>;</w:t>
      </w:r>
    </w:p>
    <w:p w14:paraId="0B309F2A" w14:textId="77777777" w:rsidR="00FD7457" w:rsidRPr="00D90EE6" w:rsidRDefault="00FD7457" w:rsidP="00FD7457">
      <w:pPr>
        <w:jc w:val="both"/>
        <w:rPr>
          <w:rFonts w:ascii="Sylfaen" w:hAnsi="Sylfaen"/>
        </w:rPr>
      </w:pPr>
      <w:r w:rsidRPr="00D90EE6">
        <w:rPr>
          <w:rFonts w:ascii="Sylfaen" w:hAnsi="Sylfaen"/>
        </w:rPr>
        <w:t xml:space="preserve">- </w:t>
      </w:r>
      <w:r w:rsidRPr="00D90EE6">
        <w:rPr>
          <w:rFonts w:ascii="Sylfaen" w:hAnsi="Sylfaen"/>
          <w:lang w:val="ka-GE"/>
        </w:rPr>
        <w:t>დავუშვებთ რა, რომ პრიორიტეტებია ოპერირების სიადვილე, გახურების ხარისხი და შენახვის და მიწოდების ერგონომიკული მახასიათებლები, ყველაზე შესაფერისი ვარიანტია მერქნის პელეტები</w:t>
      </w:r>
      <w:r w:rsidR="005231B3" w:rsidRPr="00D90EE6">
        <w:rPr>
          <w:rFonts w:ascii="Sylfaen" w:hAnsi="Sylfaen"/>
          <w:lang w:val="ka-GE"/>
        </w:rPr>
        <w:t>;</w:t>
      </w:r>
    </w:p>
    <w:p w14:paraId="6356B67E" w14:textId="77777777" w:rsidR="00FD7457" w:rsidRPr="00D90EE6" w:rsidRDefault="00FD7457" w:rsidP="00FD7457">
      <w:pPr>
        <w:jc w:val="both"/>
        <w:rPr>
          <w:rFonts w:ascii="Sylfaen" w:hAnsi="Sylfaen"/>
        </w:rPr>
      </w:pPr>
      <w:r w:rsidRPr="00D90EE6">
        <w:rPr>
          <w:rFonts w:ascii="Sylfaen" w:hAnsi="Sylfaen"/>
        </w:rPr>
        <w:t xml:space="preserve">- </w:t>
      </w:r>
      <w:r w:rsidRPr="00D90EE6">
        <w:rPr>
          <w:rFonts w:ascii="Sylfaen" w:hAnsi="Sylfaen"/>
          <w:lang w:val="ka-GE"/>
        </w:rPr>
        <w:t>დავუშვებთ რა, რომ ოპერირების სიძნელეები (საწვავის ხელით მოძრაობა) და გახურების ხარისხი (ტემპერატურის ავტომატური კონტროლი) არაა მნიშვნელოვანი ფაქტორი, ყველაზე კარგი ვარიანტია ბრიკეტები</w:t>
      </w:r>
      <w:r w:rsidR="005231B3" w:rsidRPr="00D90EE6">
        <w:rPr>
          <w:rFonts w:ascii="Sylfaen" w:hAnsi="Sylfaen"/>
          <w:lang w:val="ka-GE"/>
        </w:rPr>
        <w:t>.</w:t>
      </w:r>
    </w:p>
    <w:p w14:paraId="10A3EE5F" w14:textId="77777777" w:rsidR="00FD7457" w:rsidRPr="00D90EE6" w:rsidRDefault="00FD7457" w:rsidP="00FD7457">
      <w:pPr>
        <w:jc w:val="both"/>
        <w:rPr>
          <w:rFonts w:ascii="Sylfaen" w:hAnsi="Sylfaen"/>
        </w:rPr>
      </w:pPr>
    </w:p>
    <w:p w14:paraId="7BFC69E1" w14:textId="77777777" w:rsidR="00872DA7" w:rsidRPr="00D90EE6" w:rsidRDefault="00872DA7">
      <w:pPr>
        <w:rPr>
          <w:rFonts w:ascii="Sylfaen" w:eastAsia="Times New Roman" w:hAnsi="Sylfaen" w:cs="Sylfaen"/>
          <w:color w:val="17365D" w:themeColor="text2" w:themeShade="BF"/>
          <w:spacing w:val="5"/>
          <w:kern w:val="28"/>
          <w:sz w:val="52"/>
          <w:szCs w:val="52"/>
          <w:lang w:val="ka-GE"/>
        </w:rPr>
      </w:pPr>
      <w:r w:rsidRPr="00D90EE6">
        <w:rPr>
          <w:rFonts w:ascii="Sylfaen" w:eastAsia="Times New Roman" w:hAnsi="Sylfaen" w:cs="Sylfaen"/>
          <w:lang w:val="ka-GE"/>
        </w:rPr>
        <w:br w:type="page"/>
      </w:r>
    </w:p>
    <w:p w14:paraId="1D76E5DC" w14:textId="77777777" w:rsidR="00BB08D9" w:rsidRPr="00D90EE6" w:rsidRDefault="00BB08D9" w:rsidP="00510757">
      <w:pPr>
        <w:pStyle w:val="Title"/>
        <w:outlineLvl w:val="0"/>
        <w:rPr>
          <w:rFonts w:ascii="Sylfaen" w:eastAsia="Times New Roman" w:hAnsi="Sylfaen"/>
          <w:lang w:val="ka-GE"/>
        </w:rPr>
      </w:pPr>
      <w:bookmarkStart w:id="68" w:name="_Toc406600312"/>
      <w:r w:rsidRPr="00D90EE6">
        <w:rPr>
          <w:rFonts w:ascii="Sylfaen" w:eastAsia="Times New Roman" w:hAnsi="Sylfaen" w:cs="Sylfaen"/>
          <w:lang w:val="ka-GE"/>
        </w:rPr>
        <w:lastRenderedPageBreak/>
        <w:t>თავი</w:t>
      </w:r>
      <w:r w:rsidRPr="00D90EE6">
        <w:rPr>
          <w:rFonts w:ascii="Sylfaen" w:eastAsia="Times New Roman" w:hAnsi="Sylfaen"/>
        </w:rPr>
        <w:t xml:space="preserve"> 5: </w:t>
      </w:r>
      <w:r w:rsidRPr="00D90EE6">
        <w:rPr>
          <w:rFonts w:ascii="Sylfaen" w:eastAsia="Times New Roman" w:hAnsi="Sylfaen" w:cs="Sylfaen"/>
          <w:lang w:val="ka-GE"/>
        </w:rPr>
        <w:t>წარმოების</w:t>
      </w:r>
      <w:r w:rsidRPr="00D90EE6">
        <w:rPr>
          <w:rFonts w:ascii="Sylfaen" w:eastAsia="Times New Roman" w:hAnsi="Sylfaen"/>
          <w:lang w:val="ka-GE"/>
        </w:rPr>
        <w:t>/</w:t>
      </w:r>
      <w:r w:rsidRPr="00D90EE6">
        <w:rPr>
          <w:rFonts w:ascii="Sylfaen" w:eastAsia="Times New Roman" w:hAnsi="Sylfaen" w:cs="Sylfaen"/>
          <w:lang w:val="ka-GE"/>
        </w:rPr>
        <w:t>უტილიზაციის</w:t>
      </w:r>
      <w:r w:rsidRPr="00D90EE6">
        <w:rPr>
          <w:rFonts w:ascii="Sylfaen" w:eastAsia="Times New Roman" w:hAnsi="Sylfaen"/>
          <w:lang w:val="ka-GE"/>
        </w:rPr>
        <w:t xml:space="preserve"> </w:t>
      </w:r>
      <w:r w:rsidRPr="00D90EE6">
        <w:rPr>
          <w:rFonts w:ascii="Sylfaen" w:eastAsia="Times New Roman" w:hAnsi="Sylfaen" w:cs="Sylfaen"/>
          <w:lang w:val="ka-GE"/>
        </w:rPr>
        <w:t>ინტეგრირებული</w:t>
      </w:r>
      <w:r w:rsidRPr="00D90EE6">
        <w:rPr>
          <w:rFonts w:ascii="Sylfaen" w:eastAsia="Times New Roman" w:hAnsi="Sylfaen"/>
          <w:lang w:val="ka-GE"/>
        </w:rPr>
        <w:t xml:space="preserve"> </w:t>
      </w:r>
      <w:r w:rsidRPr="00D90EE6">
        <w:rPr>
          <w:rFonts w:ascii="Sylfaen" w:eastAsia="Times New Roman" w:hAnsi="Sylfaen" w:cs="Sylfaen"/>
          <w:lang w:val="ka-GE"/>
        </w:rPr>
        <w:t>ანალიზი</w:t>
      </w:r>
      <w:bookmarkEnd w:id="68"/>
    </w:p>
    <w:p w14:paraId="755CEBFB" w14:textId="77777777" w:rsidR="00BB08D9" w:rsidRPr="00D90EE6" w:rsidRDefault="00BB08D9" w:rsidP="00BB08D9">
      <w:pPr>
        <w:jc w:val="both"/>
        <w:rPr>
          <w:rFonts w:ascii="Sylfaen" w:hAnsi="Sylfaen"/>
          <w:szCs w:val="24"/>
        </w:rPr>
      </w:pPr>
    </w:p>
    <w:p w14:paraId="08D5EBD5" w14:textId="77777777" w:rsidR="00BB08D9" w:rsidRPr="00D90EE6" w:rsidRDefault="00BB08D9" w:rsidP="00BB08D9">
      <w:pPr>
        <w:jc w:val="both"/>
        <w:rPr>
          <w:rFonts w:ascii="Sylfaen" w:hAnsi="Sylfaen"/>
          <w:szCs w:val="24"/>
        </w:rPr>
      </w:pPr>
      <w:r w:rsidRPr="00D90EE6">
        <w:rPr>
          <w:rFonts w:ascii="Sylfaen" w:hAnsi="Sylfaen"/>
          <w:szCs w:val="24"/>
          <w:lang w:val="ka-GE"/>
        </w:rPr>
        <w:t>ეს პარაგრაფი მოიცავს თითოეული  საწვავის ტიპის დადებითი და უარყოფითი მხარეების შეფასებას წარმოებისა და უტილიზაციის თვალსაზრისით, უზრუნველყოფს რა შერჩეული ბიომასების და საწვავის ტიპების ინტეგრირებულ შედარებას ერთმანეთთან შედეგების ჩვენებით.</w:t>
      </w:r>
    </w:p>
    <w:p w14:paraId="11C4F05F" w14:textId="77777777" w:rsidR="00BB08D9" w:rsidRPr="00D90EE6" w:rsidRDefault="00BB08D9" w:rsidP="00BB08D9">
      <w:pPr>
        <w:jc w:val="both"/>
        <w:rPr>
          <w:rFonts w:ascii="Sylfaen" w:hAnsi="Sylfaen"/>
          <w:szCs w:val="24"/>
        </w:rPr>
      </w:pPr>
      <w:r w:rsidRPr="00D90EE6">
        <w:rPr>
          <w:rFonts w:ascii="Sylfaen" w:hAnsi="Sylfaen"/>
          <w:szCs w:val="24"/>
          <w:lang w:val="ka-GE"/>
        </w:rPr>
        <w:t>წინა პარაგრაფებში გაკეთებული დასკვნების საფუძველზე ყველაზე ღირებული ბიომასების ტიპს წარმოადგენ</w:t>
      </w:r>
      <w:r w:rsidR="005231B3" w:rsidRPr="00D90EE6">
        <w:rPr>
          <w:rFonts w:ascii="Sylfaen" w:hAnsi="Sylfaen"/>
          <w:szCs w:val="24"/>
          <w:lang w:val="ka-GE"/>
        </w:rPr>
        <w:t>ს</w:t>
      </w:r>
      <w:r w:rsidRPr="00D90EE6">
        <w:rPr>
          <w:rFonts w:ascii="Sylfaen" w:hAnsi="Sylfaen"/>
          <w:szCs w:val="24"/>
        </w:rPr>
        <w:t>:</w:t>
      </w:r>
    </w:p>
    <w:p w14:paraId="4B462382" w14:textId="77777777" w:rsidR="00BB08D9" w:rsidRPr="00D90EE6" w:rsidRDefault="00BB08D9" w:rsidP="00BB08D9">
      <w:pPr>
        <w:spacing w:after="0" w:line="240" w:lineRule="auto"/>
        <w:jc w:val="both"/>
        <w:rPr>
          <w:rFonts w:ascii="Sylfaen" w:hAnsi="Sylfaen"/>
          <w:szCs w:val="24"/>
        </w:rPr>
      </w:pPr>
      <w:r w:rsidRPr="00D90EE6">
        <w:rPr>
          <w:rFonts w:ascii="Sylfaen" w:hAnsi="Sylfaen"/>
          <w:szCs w:val="24"/>
          <w:lang w:val="ka-GE"/>
        </w:rPr>
        <w:t>წარმოების მიხედვით</w:t>
      </w:r>
      <w:r w:rsidRPr="00D90EE6">
        <w:rPr>
          <w:rFonts w:ascii="Sylfaen" w:hAnsi="Sylfaen"/>
          <w:szCs w:val="24"/>
        </w:rPr>
        <w:t>:</w:t>
      </w:r>
    </w:p>
    <w:p w14:paraId="5CCD1881" w14:textId="77777777" w:rsidR="00BB08D9" w:rsidRPr="00D90EE6" w:rsidRDefault="00BB08D9" w:rsidP="00BB08D9">
      <w:pPr>
        <w:spacing w:after="0" w:line="240" w:lineRule="auto"/>
        <w:jc w:val="both"/>
        <w:rPr>
          <w:rFonts w:ascii="Sylfaen" w:hAnsi="Sylfaen"/>
          <w:szCs w:val="24"/>
        </w:rPr>
      </w:pPr>
      <w:r w:rsidRPr="00D90EE6">
        <w:rPr>
          <w:rFonts w:ascii="Sylfaen" w:hAnsi="Sylfaen"/>
          <w:szCs w:val="24"/>
        </w:rPr>
        <w:t xml:space="preserve">- </w:t>
      </w:r>
      <w:r w:rsidRPr="00D90EE6">
        <w:rPr>
          <w:rFonts w:ascii="Sylfaen" w:hAnsi="Sylfaen"/>
          <w:szCs w:val="24"/>
          <w:lang w:val="ka-GE"/>
        </w:rPr>
        <w:t>მერქნის ნაფოტები</w:t>
      </w:r>
      <w:r w:rsidRPr="00D90EE6">
        <w:rPr>
          <w:rFonts w:ascii="Sylfaen" w:hAnsi="Sylfaen"/>
          <w:szCs w:val="24"/>
        </w:rPr>
        <w:t xml:space="preserve"> (</w:t>
      </w:r>
      <w:r w:rsidRPr="00D90EE6">
        <w:rPr>
          <w:rFonts w:ascii="Sylfaen" w:hAnsi="Sylfaen"/>
          <w:szCs w:val="24"/>
          <w:lang w:val="ka-GE"/>
        </w:rPr>
        <w:t>მეფრინველეობის ქვესაგები მასალები</w:t>
      </w:r>
      <w:r w:rsidRPr="00D90EE6">
        <w:rPr>
          <w:rFonts w:ascii="Sylfaen" w:hAnsi="Sylfaen"/>
          <w:szCs w:val="24"/>
        </w:rPr>
        <w:t>)</w:t>
      </w:r>
    </w:p>
    <w:p w14:paraId="4331E461" w14:textId="77777777" w:rsidR="00BB08D9" w:rsidRPr="00D90EE6" w:rsidRDefault="00BB08D9" w:rsidP="00BB08D9">
      <w:pPr>
        <w:spacing w:after="0" w:line="240" w:lineRule="auto"/>
        <w:jc w:val="both"/>
        <w:rPr>
          <w:rFonts w:ascii="Sylfaen" w:hAnsi="Sylfaen"/>
          <w:szCs w:val="24"/>
        </w:rPr>
      </w:pPr>
      <w:r w:rsidRPr="00D90EE6">
        <w:rPr>
          <w:rFonts w:ascii="Sylfaen" w:hAnsi="Sylfaen"/>
          <w:szCs w:val="24"/>
        </w:rPr>
        <w:t xml:space="preserve">- </w:t>
      </w:r>
      <w:r w:rsidRPr="00D90EE6">
        <w:rPr>
          <w:rFonts w:ascii="Sylfaen" w:hAnsi="Sylfaen"/>
          <w:szCs w:val="24"/>
          <w:lang w:val="ka-GE"/>
        </w:rPr>
        <w:t>პელეტები</w:t>
      </w:r>
    </w:p>
    <w:p w14:paraId="6C133D12" w14:textId="77777777" w:rsidR="00BB08D9" w:rsidRPr="00D90EE6" w:rsidRDefault="00BB08D9" w:rsidP="00BB08D9">
      <w:pPr>
        <w:spacing w:after="0" w:line="240" w:lineRule="auto"/>
        <w:jc w:val="both"/>
        <w:rPr>
          <w:rFonts w:ascii="Sylfaen" w:hAnsi="Sylfaen"/>
          <w:szCs w:val="24"/>
        </w:rPr>
      </w:pPr>
    </w:p>
    <w:p w14:paraId="391AC198" w14:textId="77777777" w:rsidR="00BB08D9" w:rsidRPr="00D90EE6" w:rsidRDefault="00BB08D9" w:rsidP="00BB08D9">
      <w:pPr>
        <w:spacing w:after="0"/>
        <w:jc w:val="both"/>
        <w:rPr>
          <w:rFonts w:ascii="Sylfaen" w:hAnsi="Sylfaen"/>
          <w:szCs w:val="24"/>
        </w:rPr>
      </w:pPr>
      <w:r w:rsidRPr="00D90EE6">
        <w:rPr>
          <w:rFonts w:ascii="Sylfaen" w:hAnsi="Sylfaen"/>
          <w:szCs w:val="24"/>
          <w:lang w:val="ka-GE"/>
        </w:rPr>
        <w:t>უტილიზაციის მიხედვით</w:t>
      </w:r>
      <w:r w:rsidRPr="00D90EE6">
        <w:rPr>
          <w:rFonts w:ascii="Sylfaen" w:hAnsi="Sylfaen"/>
          <w:szCs w:val="24"/>
        </w:rPr>
        <w:t>:</w:t>
      </w:r>
    </w:p>
    <w:p w14:paraId="5281A6FB" w14:textId="77777777" w:rsidR="00BB08D9" w:rsidRPr="00D90EE6" w:rsidRDefault="00BB08D9" w:rsidP="00BB08D9">
      <w:pPr>
        <w:spacing w:after="0"/>
        <w:jc w:val="both"/>
        <w:rPr>
          <w:rFonts w:ascii="Sylfaen" w:hAnsi="Sylfaen"/>
          <w:szCs w:val="24"/>
        </w:rPr>
      </w:pPr>
      <w:r w:rsidRPr="00D90EE6">
        <w:rPr>
          <w:rFonts w:ascii="Sylfaen" w:hAnsi="Sylfaen"/>
          <w:szCs w:val="24"/>
        </w:rPr>
        <w:t xml:space="preserve">- </w:t>
      </w:r>
      <w:r w:rsidRPr="00D90EE6">
        <w:rPr>
          <w:rFonts w:ascii="Sylfaen" w:hAnsi="Sylfaen"/>
          <w:szCs w:val="24"/>
          <w:lang w:val="ka-GE"/>
        </w:rPr>
        <w:t>პელეტები</w:t>
      </w:r>
    </w:p>
    <w:p w14:paraId="52EFBEF4" w14:textId="77777777" w:rsidR="00BB08D9" w:rsidRPr="00D90EE6" w:rsidRDefault="00BB08D9" w:rsidP="00BB08D9">
      <w:pPr>
        <w:spacing w:after="0"/>
        <w:jc w:val="both"/>
        <w:rPr>
          <w:rFonts w:ascii="Sylfaen" w:hAnsi="Sylfaen"/>
          <w:szCs w:val="24"/>
        </w:rPr>
      </w:pPr>
      <w:r w:rsidRPr="00D90EE6">
        <w:rPr>
          <w:rFonts w:ascii="Sylfaen" w:hAnsi="Sylfaen"/>
          <w:szCs w:val="24"/>
        </w:rPr>
        <w:t xml:space="preserve">- </w:t>
      </w:r>
      <w:r w:rsidRPr="00D90EE6">
        <w:rPr>
          <w:rFonts w:ascii="Sylfaen" w:hAnsi="Sylfaen"/>
          <w:szCs w:val="24"/>
          <w:lang w:val="ka-GE"/>
        </w:rPr>
        <w:t>მერქნის ნაფოტები</w:t>
      </w:r>
      <w:r w:rsidRPr="00D90EE6">
        <w:rPr>
          <w:rFonts w:ascii="Sylfaen" w:hAnsi="Sylfaen"/>
          <w:szCs w:val="24"/>
        </w:rPr>
        <w:t xml:space="preserve"> (</w:t>
      </w:r>
      <w:r w:rsidRPr="00D90EE6">
        <w:rPr>
          <w:rFonts w:ascii="Sylfaen" w:hAnsi="Sylfaen"/>
          <w:szCs w:val="24"/>
          <w:lang w:val="ka-GE"/>
        </w:rPr>
        <w:t>მერქნის დანაკარგები</w:t>
      </w:r>
      <w:r w:rsidRPr="00D90EE6">
        <w:rPr>
          <w:rFonts w:ascii="Sylfaen" w:hAnsi="Sylfaen"/>
          <w:szCs w:val="24"/>
        </w:rPr>
        <w:t>)</w:t>
      </w:r>
    </w:p>
    <w:p w14:paraId="527D7353" w14:textId="77777777" w:rsidR="00BB08D9" w:rsidRPr="00D90EE6" w:rsidRDefault="00BB08D9" w:rsidP="00BB08D9">
      <w:pPr>
        <w:jc w:val="both"/>
        <w:rPr>
          <w:rFonts w:ascii="Sylfaen" w:hAnsi="Sylfaen"/>
          <w:szCs w:val="24"/>
        </w:rPr>
      </w:pPr>
    </w:p>
    <w:p w14:paraId="31BE2B71" w14:textId="65DE213E" w:rsidR="00BB08D9" w:rsidRPr="00D90EE6" w:rsidRDefault="0058308A" w:rsidP="00BB08D9">
      <w:pPr>
        <w:pStyle w:val="Heading2"/>
        <w:rPr>
          <w:rFonts w:ascii="Sylfaen" w:hAnsi="Sylfaen"/>
        </w:rPr>
      </w:pPr>
      <w:bookmarkStart w:id="69" w:name="_Toc406600313"/>
      <w:r w:rsidRPr="00D90EE6">
        <w:rPr>
          <w:rFonts w:ascii="Sylfaen" w:hAnsi="Sylfaen"/>
          <w:lang w:val="ka-GE"/>
        </w:rPr>
        <w:t>5.</w:t>
      </w:r>
      <w:r w:rsidR="00BB08D9" w:rsidRPr="00D90EE6">
        <w:rPr>
          <w:rFonts w:ascii="Sylfaen" w:hAnsi="Sylfaen"/>
        </w:rPr>
        <w:t xml:space="preserve">1. </w:t>
      </w:r>
      <w:r w:rsidR="00BB08D9" w:rsidRPr="00D90EE6">
        <w:rPr>
          <w:rFonts w:ascii="Sylfaen" w:hAnsi="Sylfaen" w:cs="Sylfaen"/>
          <w:lang w:val="ka-GE"/>
        </w:rPr>
        <w:t>პელეტები</w:t>
      </w:r>
      <w:bookmarkEnd w:id="69"/>
    </w:p>
    <w:p w14:paraId="6795644B" w14:textId="77777777" w:rsidR="00BB08D9" w:rsidRPr="00D90EE6" w:rsidRDefault="00BB08D9" w:rsidP="00BB08D9">
      <w:pPr>
        <w:jc w:val="both"/>
        <w:rPr>
          <w:rFonts w:ascii="Sylfaen" w:hAnsi="Sylfaen"/>
          <w:szCs w:val="24"/>
        </w:rPr>
      </w:pPr>
      <w:r w:rsidRPr="00D90EE6">
        <w:rPr>
          <w:rFonts w:ascii="Sylfaen" w:hAnsi="Sylfaen"/>
          <w:szCs w:val="24"/>
          <w:lang w:val="ka-GE"/>
        </w:rPr>
        <w:t>პელეტებმა აჩვენა კარგი შედეგები ორივე პირობების მიხედვით, ამიტომ მნიშვნელოვანია შევაფასოთ მისი წარმოება და უტილიზაცია „</w:t>
      </w:r>
      <w:r w:rsidRPr="00D90EE6">
        <w:rPr>
          <w:rFonts w:ascii="Sylfaen" w:hAnsi="Sylfaen"/>
          <w:szCs w:val="24"/>
        </w:rPr>
        <w:t>SWOT</w:t>
      </w:r>
      <w:r w:rsidRPr="00D90EE6">
        <w:rPr>
          <w:rFonts w:ascii="Sylfaen" w:hAnsi="Sylfaen"/>
          <w:szCs w:val="24"/>
          <w:lang w:val="ka-GE"/>
        </w:rPr>
        <w:t>“ ანალიზის შესაბამისად</w:t>
      </w:r>
      <w:r w:rsidRPr="00D90EE6">
        <w:rPr>
          <w:rFonts w:ascii="Sylfaen" w:hAnsi="Sylfaen"/>
          <w:szCs w:val="24"/>
        </w:rPr>
        <w:t>.</w:t>
      </w:r>
    </w:p>
    <w:p w14:paraId="69356DB5" w14:textId="77777777" w:rsidR="00BB08D9" w:rsidRPr="00D90EE6" w:rsidRDefault="00BB08D9" w:rsidP="00BB08D9">
      <w:pPr>
        <w:jc w:val="both"/>
        <w:rPr>
          <w:rFonts w:ascii="Sylfaen" w:hAnsi="Sylfaen"/>
          <w:szCs w:val="24"/>
        </w:rPr>
      </w:pPr>
      <w:r w:rsidRPr="00D90EE6">
        <w:rPr>
          <w:rFonts w:ascii="Sylfaen" w:hAnsi="Sylfaen"/>
          <w:szCs w:val="24"/>
          <w:lang w:val="ka-GE"/>
        </w:rPr>
        <w:t>ძლიერი მხარეები (</w:t>
      </w:r>
      <w:r w:rsidRPr="00D90EE6">
        <w:rPr>
          <w:rFonts w:ascii="Sylfaen" w:hAnsi="Sylfaen"/>
          <w:szCs w:val="24"/>
        </w:rPr>
        <w:t>S</w:t>
      </w:r>
      <w:r w:rsidRPr="00D90EE6">
        <w:rPr>
          <w:rFonts w:ascii="Sylfaen" w:hAnsi="Sylfaen"/>
          <w:szCs w:val="24"/>
          <w:lang w:val="ka-GE"/>
        </w:rPr>
        <w:t>)</w:t>
      </w:r>
      <w:r w:rsidRPr="00D90EE6">
        <w:rPr>
          <w:rFonts w:ascii="Sylfaen" w:hAnsi="Sylfaen"/>
          <w:szCs w:val="24"/>
        </w:rPr>
        <w:t>:</w:t>
      </w:r>
    </w:p>
    <w:p w14:paraId="41BE9823"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რესურსების მაღალი ხელმისაწვდომობა სხვა ბიოსაწვავებთან შედარებით</w:t>
      </w:r>
      <w:r w:rsidRPr="00D90EE6">
        <w:rPr>
          <w:rFonts w:ascii="Sylfaen" w:hAnsi="Sylfaen"/>
          <w:szCs w:val="24"/>
        </w:rPr>
        <w:t xml:space="preserve"> (</w:t>
      </w:r>
      <w:r w:rsidRPr="00D90EE6">
        <w:rPr>
          <w:rFonts w:ascii="Sylfaen" w:hAnsi="Sylfaen"/>
          <w:szCs w:val="24"/>
          <w:lang w:val="ka-GE"/>
        </w:rPr>
        <w:t>წარმოებას შეუძლია გამოიყენოს ხის ყველა ტიპის მასალები, მერქნის ნაფოტებთან და სანიტარული ჭრებით მიღებულ ნარჩენებთან, აგრეთვე სოფლის მეურნეობის დანაკარგებთან და მეფრინველეობის ქვესაგებ მასალებთან ერთად</w:t>
      </w:r>
      <w:r w:rsidRPr="00D90EE6">
        <w:rPr>
          <w:rFonts w:ascii="Sylfaen" w:hAnsi="Sylfaen"/>
          <w:szCs w:val="24"/>
        </w:rPr>
        <w:t>)</w:t>
      </w:r>
      <w:r w:rsidR="004B783B" w:rsidRPr="00D90EE6">
        <w:rPr>
          <w:rFonts w:ascii="Sylfaen" w:hAnsi="Sylfaen"/>
          <w:szCs w:val="24"/>
          <w:lang w:val="ka-GE"/>
        </w:rPr>
        <w:t>;</w:t>
      </w:r>
    </w:p>
    <w:p w14:paraId="47DF5952"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შენახვის, დასაწყობების და მომხმარებლებზე მიწოდების სიადვილე</w:t>
      </w:r>
      <w:r w:rsidR="004B783B" w:rsidRPr="00D90EE6">
        <w:rPr>
          <w:rFonts w:ascii="Sylfaen" w:hAnsi="Sylfaen"/>
          <w:szCs w:val="24"/>
          <w:lang w:val="ka-GE"/>
        </w:rPr>
        <w:t>;</w:t>
      </w:r>
    </w:p>
    <w:p w14:paraId="5E727A20"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საწვავის ტრანსპორტირების (ავტომატური) სიადვილე</w:t>
      </w:r>
      <w:r w:rsidR="004B783B" w:rsidRPr="00D90EE6">
        <w:rPr>
          <w:rFonts w:ascii="Sylfaen" w:hAnsi="Sylfaen"/>
          <w:lang w:val="ka-GE"/>
        </w:rPr>
        <w:t>;</w:t>
      </w:r>
    </w:p>
    <w:p w14:paraId="68C40792"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საჭირო სასაწყობო სივრცის სიმცირე</w:t>
      </w:r>
      <w:r w:rsidR="004B783B" w:rsidRPr="00D90EE6">
        <w:rPr>
          <w:rFonts w:ascii="Sylfaen" w:hAnsi="Sylfaen"/>
          <w:lang w:val="ka-GE"/>
        </w:rPr>
        <w:t>;</w:t>
      </w:r>
    </w:p>
    <w:p w14:paraId="43636619"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კალორიულობის მაღალი მაჩვენებელი</w:t>
      </w:r>
      <w:r w:rsidR="004B783B" w:rsidRPr="00D90EE6">
        <w:rPr>
          <w:rFonts w:ascii="Sylfaen" w:hAnsi="Sylfaen"/>
          <w:lang w:val="ka-GE"/>
        </w:rPr>
        <w:t>;</w:t>
      </w:r>
    </w:p>
    <w:p w14:paraId="5750A2CD"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გახურების ავტომატური კონტროლი</w:t>
      </w:r>
      <w:r w:rsidR="004B783B" w:rsidRPr="00D90EE6">
        <w:rPr>
          <w:rFonts w:ascii="Sylfaen" w:hAnsi="Sylfaen"/>
          <w:szCs w:val="24"/>
          <w:lang w:val="ka-GE"/>
        </w:rPr>
        <w:t>;</w:t>
      </w:r>
    </w:p>
    <w:p w14:paraId="4B826485"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ნაცრის მოშორების სიადვილე</w:t>
      </w:r>
      <w:r w:rsidR="004B783B" w:rsidRPr="00D90EE6">
        <w:rPr>
          <w:rFonts w:ascii="Sylfaen" w:hAnsi="Sylfaen"/>
          <w:szCs w:val="24"/>
          <w:lang w:val="ka-GE"/>
        </w:rPr>
        <w:t>;</w:t>
      </w:r>
    </w:p>
    <w:p w14:paraId="6457182F"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არსებული აირის საქვაბეების პელეტების საქვაბეებად გარდაქმნის მცირე ხარჯები</w:t>
      </w:r>
    </w:p>
    <w:p w14:paraId="7C47A30E" w14:textId="77777777" w:rsidR="00BB08D9" w:rsidRPr="00D90EE6" w:rsidRDefault="00BB08D9" w:rsidP="00BB08D9">
      <w:pPr>
        <w:jc w:val="both"/>
        <w:rPr>
          <w:rFonts w:ascii="Sylfaen" w:hAnsi="Sylfaen"/>
          <w:szCs w:val="24"/>
        </w:rPr>
      </w:pPr>
      <w:r w:rsidRPr="00D90EE6">
        <w:rPr>
          <w:rFonts w:ascii="Sylfaen" w:hAnsi="Sylfaen"/>
          <w:szCs w:val="24"/>
          <w:lang w:val="ka-GE"/>
        </w:rPr>
        <w:lastRenderedPageBreak/>
        <w:t>სუსტი მხარეები (</w:t>
      </w:r>
      <w:r w:rsidRPr="00D90EE6">
        <w:rPr>
          <w:rFonts w:ascii="Sylfaen" w:hAnsi="Sylfaen"/>
          <w:szCs w:val="24"/>
        </w:rPr>
        <w:t>W</w:t>
      </w:r>
      <w:r w:rsidRPr="00D90EE6">
        <w:rPr>
          <w:rFonts w:ascii="Sylfaen" w:hAnsi="Sylfaen"/>
          <w:szCs w:val="24"/>
          <w:lang w:val="ka-GE"/>
        </w:rPr>
        <w:t>)</w:t>
      </w:r>
      <w:r w:rsidRPr="00D90EE6">
        <w:rPr>
          <w:rFonts w:ascii="Sylfaen" w:hAnsi="Sylfaen"/>
          <w:szCs w:val="24"/>
        </w:rPr>
        <w:t>:</w:t>
      </w:r>
    </w:p>
    <w:p w14:paraId="63474413"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ბიომასების გამოყენების მზადყოფნის საკმაოდ დაბალი ხელმისაწვდომობა</w:t>
      </w:r>
      <w:r w:rsidR="00541210" w:rsidRPr="00D90EE6">
        <w:rPr>
          <w:rFonts w:ascii="Sylfaen" w:hAnsi="Sylfaen"/>
          <w:lang w:val="ka-GE"/>
        </w:rPr>
        <w:t>;</w:t>
      </w:r>
    </w:p>
    <w:p w14:paraId="400B6DA3"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წარმოების დაფუძნების ხარჯები</w:t>
      </w:r>
      <w:r w:rsidR="00541210" w:rsidRPr="00D90EE6">
        <w:rPr>
          <w:rFonts w:ascii="Sylfaen" w:hAnsi="Sylfaen"/>
          <w:lang w:val="ka-GE"/>
        </w:rPr>
        <w:t>;</w:t>
      </w:r>
    </w:p>
    <w:p w14:paraId="1179CCCD"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მრავალსაფეხურიანი ტექნოლოგიური პროცესების (შრობა, ჩაქუჩა დანადგარის გამოყენებით დაფქვა, ზომების მიხედვით სეპარაცია, საცრის გამოყენებით და ა.შ.) საჭიროება</w:t>
      </w:r>
      <w:r w:rsidR="00541210" w:rsidRPr="00D90EE6">
        <w:rPr>
          <w:rFonts w:ascii="Sylfaen" w:hAnsi="Sylfaen"/>
          <w:lang w:val="ka-GE"/>
        </w:rPr>
        <w:t>;</w:t>
      </w:r>
    </w:p>
    <w:p w14:paraId="08B28C00"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დაჩქარებული ხარისხის კონტროლი</w:t>
      </w:r>
      <w:r w:rsidR="00541210" w:rsidRPr="00D90EE6">
        <w:rPr>
          <w:rFonts w:ascii="Sylfaen" w:hAnsi="Sylfaen"/>
          <w:lang w:val="ka-GE"/>
        </w:rPr>
        <w:t>.</w:t>
      </w:r>
    </w:p>
    <w:p w14:paraId="44B17FF7" w14:textId="77777777" w:rsidR="00BB08D9" w:rsidRPr="00D90EE6" w:rsidRDefault="00BB08D9" w:rsidP="00BB08D9">
      <w:pPr>
        <w:jc w:val="both"/>
        <w:rPr>
          <w:rFonts w:ascii="Sylfaen" w:hAnsi="Sylfaen"/>
          <w:szCs w:val="24"/>
        </w:rPr>
      </w:pPr>
      <w:r w:rsidRPr="00D90EE6">
        <w:rPr>
          <w:rFonts w:ascii="Sylfaen" w:hAnsi="Sylfaen"/>
          <w:szCs w:val="24"/>
          <w:lang w:val="ka-GE"/>
        </w:rPr>
        <w:t>შესაძლებლობები (</w:t>
      </w:r>
      <w:r w:rsidRPr="00D90EE6">
        <w:rPr>
          <w:rFonts w:ascii="Sylfaen" w:hAnsi="Sylfaen"/>
          <w:szCs w:val="24"/>
        </w:rPr>
        <w:t>O</w:t>
      </w:r>
      <w:r w:rsidRPr="00D90EE6">
        <w:rPr>
          <w:rFonts w:ascii="Sylfaen" w:hAnsi="Sylfaen"/>
          <w:szCs w:val="24"/>
          <w:lang w:val="ka-GE"/>
        </w:rPr>
        <w:t>)</w:t>
      </w:r>
      <w:r w:rsidR="00541210" w:rsidRPr="00D90EE6">
        <w:rPr>
          <w:rFonts w:ascii="Sylfaen" w:hAnsi="Sylfaen"/>
          <w:szCs w:val="24"/>
          <w:lang w:val="ka-GE"/>
        </w:rPr>
        <w:t>:</w:t>
      </w:r>
    </w:p>
    <w:p w14:paraId="688707C3"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საექსპორტო პოტენციალი</w:t>
      </w:r>
      <w:r w:rsidR="00541210" w:rsidRPr="00D90EE6">
        <w:rPr>
          <w:rFonts w:ascii="Sylfaen" w:hAnsi="Sylfaen"/>
          <w:szCs w:val="24"/>
          <w:lang w:val="ka-GE"/>
        </w:rPr>
        <w:t>;</w:t>
      </w:r>
    </w:p>
    <w:p w14:paraId="1F41A64C"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ენერგიის დახარჯების და წიაღისეული საწვავების მომატება</w:t>
      </w:r>
      <w:r w:rsidR="00541210" w:rsidRPr="00D90EE6">
        <w:rPr>
          <w:rFonts w:ascii="Sylfaen" w:hAnsi="Sylfaen"/>
          <w:szCs w:val="24"/>
          <w:lang w:val="ka-GE"/>
        </w:rPr>
        <w:t>.</w:t>
      </w:r>
    </w:p>
    <w:p w14:paraId="34957F03" w14:textId="77777777" w:rsidR="00BB08D9" w:rsidRPr="00D90EE6" w:rsidRDefault="00BB08D9" w:rsidP="00BB08D9">
      <w:pPr>
        <w:jc w:val="both"/>
        <w:rPr>
          <w:rFonts w:ascii="Sylfaen" w:hAnsi="Sylfaen"/>
          <w:szCs w:val="24"/>
          <w:lang w:val="ka-GE"/>
        </w:rPr>
      </w:pPr>
      <w:r w:rsidRPr="00D90EE6">
        <w:rPr>
          <w:rFonts w:ascii="Sylfaen" w:hAnsi="Sylfaen"/>
          <w:szCs w:val="24"/>
          <w:lang w:val="ka-GE"/>
        </w:rPr>
        <w:t>საფრთხეები</w:t>
      </w:r>
      <w:r w:rsidRPr="00D90EE6">
        <w:rPr>
          <w:rFonts w:ascii="Sylfaen" w:hAnsi="Sylfaen"/>
          <w:szCs w:val="24"/>
        </w:rPr>
        <w:t xml:space="preserve"> (T)</w:t>
      </w:r>
      <w:r w:rsidR="00541210" w:rsidRPr="00D90EE6">
        <w:rPr>
          <w:rFonts w:ascii="Sylfaen" w:hAnsi="Sylfaen"/>
          <w:szCs w:val="24"/>
          <w:lang w:val="ka-GE"/>
        </w:rPr>
        <w:t>:</w:t>
      </w:r>
    </w:p>
    <w:p w14:paraId="663661EA" w14:textId="77777777" w:rsidR="00BB08D9" w:rsidRPr="00D90EE6" w:rsidRDefault="00BB08D9" w:rsidP="00BB08D9">
      <w:pPr>
        <w:pStyle w:val="ListParagraph"/>
        <w:numPr>
          <w:ilvl w:val="0"/>
          <w:numId w:val="28"/>
        </w:numPr>
        <w:jc w:val="both"/>
        <w:rPr>
          <w:rFonts w:ascii="Sylfaen" w:hAnsi="Sylfaen"/>
          <w:szCs w:val="24"/>
        </w:rPr>
      </w:pPr>
      <w:r w:rsidRPr="00D90EE6">
        <w:rPr>
          <w:rFonts w:ascii="Sylfaen" w:hAnsi="Sylfaen"/>
          <w:szCs w:val="24"/>
        </w:rPr>
        <w:t xml:space="preserve">- </w:t>
      </w:r>
      <w:r w:rsidRPr="00D90EE6">
        <w:rPr>
          <w:rFonts w:ascii="Sylfaen" w:hAnsi="Sylfaen"/>
          <w:szCs w:val="24"/>
          <w:lang w:val="ka-GE"/>
        </w:rPr>
        <w:t>წარმოების საფრთხეები, როდესაც ბიოსაწვავი შეიძლება შემოტანილ</w:t>
      </w:r>
      <w:r w:rsidR="00B2604A" w:rsidRPr="00D90EE6">
        <w:rPr>
          <w:rFonts w:ascii="Sylfaen" w:hAnsi="Sylfaen"/>
          <w:szCs w:val="24"/>
          <w:lang w:val="ka-GE"/>
        </w:rPr>
        <w:t>/</w:t>
      </w:r>
      <w:r w:rsidRPr="00D90EE6">
        <w:rPr>
          <w:rFonts w:ascii="Sylfaen" w:hAnsi="Sylfaen"/>
          <w:szCs w:val="24"/>
          <w:lang w:val="ka-GE"/>
        </w:rPr>
        <w:t xml:space="preserve">მოგროვებულ </w:t>
      </w:r>
      <w:r w:rsidR="00B2604A" w:rsidRPr="00D90EE6">
        <w:rPr>
          <w:rFonts w:ascii="Sylfaen" w:hAnsi="Sylfaen"/>
          <w:szCs w:val="24"/>
          <w:lang w:val="ka-GE"/>
        </w:rPr>
        <w:t>იქნე</w:t>
      </w:r>
      <w:r w:rsidRPr="00D90EE6">
        <w:rPr>
          <w:rFonts w:ascii="Sylfaen" w:hAnsi="Sylfaen"/>
          <w:szCs w:val="24"/>
          <w:lang w:val="ka-GE"/>
        </w:rPr>
        <w:t>ს რეგიონალურად (ქვეყნის მასშტაბით, რეგიონებიდან, სადაც</w:t>
      </w:r>
    </w:p>
    <w:p w14:paraId="4F574751" w14:textId="77777777" w:rsidR="00BB08D9" w:rsidRPr="00D90EE6" w:rsidRDefault="00BB08D9" w:rsidP="00BB08D9">
      <w:pPr>
        <w:pStyle w:val="ListParagraph"/>
        <w:numPr>
          <w:ilvl w:val="0"/>
          <w:numId w:val="28"/>
        </w:numPr>
        <w:jc w:val="both"/>
        <w:rPr>
          <w:rFonts w:ascii="Sylfaen" w:hAnsi="Sylfaen"/>
          <w:szCs w:val="24"/>
        </w:rPr>
      </w:pPr>
      <w:r w:rsidRPr="00D90EE6">
        <w:rPr>
          <w:rFonts w:ascii="Sylfaen" w:hAnsi="Sylfaen"/>
          <w:szCs w:val="24"/>
          <w:lang w:val="ka-GE"/>
        </w:rPr>
        <w:t xml:space="preserve">  დიდი სახერხი ქარხნებია) კონკურენტების მიერ</w:t>
      </w:r>
      <w:r w:rsidR="00B2604A" w:rsidRPr="00D90EE6">
        <w:rPr>
          <w:rFonts w:ascii="Sylfaen" w:hAnsi="Sylfaen"/>
          <w:szCs w:val="24"/>
          <w:lang w:val="ka-GE"/>
        </w:rPr>
        <w:t>;</w:t>
      </w:r>
      <w:r w:rsidRPr="00D90EE6">
        <w:rPr>
          <w:rFonts w:ascii="Sylfaen" w:hAnsi="Sylfaen"/>
          <w:szCs w:val="24"/>
          <w:lang w:val="ka-GE"/>
        </w:rPr>
        <w:t xml:space="preserve"> </w:t>
      </w:r>
    </w:p>
    <w:p w14:paraId="6257CB2F" w14:textId="77777777" w:rsidR="00BB08D9" w:rsidRPr="00D90EE6" w:rsidRDefault="00BB08D9" w:rsidP="00BB08D9">
      <w:pPr>
        <w:pStyle w:val="ListParagraph"/>
        <w:numPr>
          <w:ilvl w:val="0"/>
          <w:numId w:val="28"/>
        </w:numPr>
        <w:jc w:val="both"/>
        <w:rPr>
          <w:rFonts w:ascii="Sylfaen" w:hAnsi="Sylfaen"/>
          <w:szCs w:val="24"/>
        </w:rPr>
      </w:pPr>
      <w:r w:rsidRPr="00D90EE6">
        <w:rPr>
          <w:rFonts w:ascii="Sylfaen" w:hAnsi="Sylfaen"/>
          <w:szCs w:val="24"/>
        </w:rPr>
        <w:t xml:space="preserve">- </w:t>
      </w:r>
      <w:r w:rsidRPr="00D90EE6">
        <w:rPr>
          <w:rFonts w:ascii="Sylfaen" w:hAnsi="Sylfaen"/>
          <w:szCs w:val="24"/>
          <w:lang w:val="ka-GE"/>
        </w:rPr>
        <w:t>ახალი ტექნოლოგიების განვითარება, რომელთაც შეუძლიათ ჩაანაცვლონ საწვავის</w:t>
      </w:r>
    </w:p>
    <w:p w14:paraId="5D1AC554" w14:textId="77777777" w:rsidR="00BB08D9" w:rsidRPr="00D90EE6" w:rsidRDefault="00BB08D9" w:rsidP="00BB08D9">
      <w:pPr>
        <w:pStyle w:val="ListParagraph"/>
        <w:numPr>
          <w:ilvl w:val="0"/>
          <w:numId w:val="28"/>
        </w:numPr>
        <w:jc w:val="both"/>
        <w:rPr>
          <w:rFonts w:ascii="Sylfaen" w:hAnsi="Sylfaen"/>
          <w:szCs w:val="24"/>
        </w:rPr>
      </w:pPr>
      <w:r w:rsidRPr="00D90EE6">
        <w:rPr>
          <w:rFonts w:ascii="Sylfaen" w:hAnsi="Sylfaen"/>
          <w:szCs w:val="24"/>
          <w:lang w:val="ka-GE"/>
        </w:rPr>
        <w:t xml:space="preserve">  გამოყენება </w:t>
      </w:r>
      <w:r w:rsidRPr="00D90EE6">
        <w:rPr>
          <w:rFonts w:ascii="Sylfaen" w:hAnsi="Sylfaen"/>
          <w:szCs w:val="24"/>
        </w:rPr>
        <w:t>(</w:t>
      </w:r>
      <w:r w:rsidRPr="00D90EE6">
        <w:rPr>
          <w:rFonts w:ascii="Sylfaen" w:hAnsi="Sylfaen"/>
          <w:szCs w:val="24"/>
          <w:lang w:val="ka-GE"/>
        </w:rPr>
        <w:t>სითბური ტუმბოები, მზის გამხურებლები და ა.შ.</w:t>
      </w:r>
      <w:r w:rsidRPr="00D90EE6">
        <w:rPr>
          <w:rFonts w:ascii="Sylfaen" w:hAnsi="Sylfaen"/>
          <w:szCs w:val="24"/>
        </w:rPr>
        <w:t>)</w:t>
      </w:r>
      <w:r w:rsidR="00B2604A" w:rsidRPr="00D90EE6">
        <w:rPr>
          <w:rFonts w:ascii="Sylfaen" w:hAnsi="Sylfaen"/>
          <w:szCs w:val="24"/>
          <w:lang w:val="ka-GE"/>
        </w:rPr>
        <w:t>.</w:t>
      </w:r>
    </w:p>
    <w:p w14:paraId="67112000" w14:textId="77777777" w:rsidR="00BB08D9" w:rsidRPr="00D90EE6" w:rsidRDefault="00BB08D9" w:rsidP="00BB08D9">
      <w:pPr>
        <w:pStyle w:val="ListParagraph"/>
        <w:numPr>
          <w:ilvl w:val="0"/>
          <w:numId w:val="28"/>
        </w:numPr>
        <w:jc w:val="both"/>
        <w:rPr>
          <w:rFonts w:ascii="Sylfaen" w:hAnsi="Sylfaen"/>
          <w:szCs w:val="24"/>
        </w:rPr>
      </w:pPr>
    </w:p>
    <w:p w14:paraId="17057CD7" w14:textId="15AE4495" w:rsidR="00BB08D9" w:rsidRPr="00D90EE6" w:rsidRDefault="0058308A" w:rsidP="00BB08D9">
      <w:pPr>
        <w:pStyle w:val="Heading2"/>
        <w:rPr>
          <w:rFonts w:ascii="Sylfaen" w:hAnsi="Sylfaen"/>
        </w:rPr>
      </w:pPr>
      <w:bookmarkStart w:id="70" w:name="_Toc406600314"/>
      <w:r w:rsidRPr="00D90EE6">
        <w:rPr>
          <w:rFonts w:ascii="Sylfaen" w:hAnsi="Sylfaen"/>
          <w:lang w:val="ka-GE"/>
        </w:rPr>
        <w:t>5.</w:t>
      </w:r>
      <w:r w:rsidR="00BB08D9" w:rsidRPr="00D90EE6">
        <w:rPr>
          <w:rFonts w:ascii="Sylfaen" w:hAnsi="Sylfaen"/>
        </w:rPr>
        <w:t xml:space="preserve">2. </w:t>
      </w:r>
      <w:r w:rsidR="00BB08D9" w:rsidRPr="00D90EE6">
        <w:rPr>
          <w:rFonts w:ascii="Sylfaen" w:hAnsi="Sylfaen" w:cs="Sylfaen"/>
          <w:lang w:val="ka-GE"/>
        </w:rPr>
        <w:t>მერქნის</w:t>
      </w:r>
      <w:r w:rsidR="00BB08D9" w:rsidRPr="00D90EE6">
        <w:rPr>
          <w:rFonts w:ascii="Sylfaen" w:hAnsi="Sylfaen"/>
          <w:lang w:val="ka-GE"/>
        </w:rPr>
        <w:t xml:space="preserve"> </w:t>
      </w:r>
      <w:r w:rsidR="00BB08D9" w:rsidRPr="00D90EE6">
        <w:rPr>
          <w:rFonts w:ascii="Sylfaen" w:hAnsi="Sylfaen" w:cs="Sylfaen"/>
          <w:lang w:val="ka-GE"/>
        </w:rPr>
        <w:t>ნაფოტები</w:t>
      </w:r>
      <w:bookmarkEnd w:id="70"/>
    </w:p>
    <w:p w14:paraId="4892F99B" w14:textId="77777777" w:rsidR="00BB08D9" w:rsidRPr="00D90EE6" w:rsidRDefault="00BB08D9" w:rsidP="00BB08D9">
      <w:pPr>
        <w:jc w:val="both"/>
        <w:rPr>
          <w:rFonts w:ascii="Sylfaen" w:hAnsi="Sylfaen"/>
          <w:szCs w:val="24"/>
        </w:rPr>
      </w:pPr>
      <w:r w:rsidRPr="00D90EE6">
        <w:rPr>
          <w:rFonts w:ascii="Sylfaen" w:hAnsi="Sylfaen"/>
          <w:szCs w:val="24"/>
          <w:lang w:val="ka-GE"/>
        </w:rPr>
        <w:t>მერქნის ნაფოტებმა</w:t>
      </w:r>
      <w:r w:rsidRPr="00D90EE6">
        <w:rPr>
          <w:rFonts w:ascii="Sylfaen" w:hAnsi="Sylfaen"/>
          <w:szCs w:val="24"/>
        </w:rPr>
        <w:t xml:space="preserve"> (</w:t>
      </w:r>
      <w:r w:rsidRPr="00D90EE6">
        <w:rPr>
          <w:rFonts w:ascii="Sylfaen" w:hAnsi="Sylfaen"/>
          <w:szCs w:val="24"/>
          <w:lang w:val="ka-GE"/>
        </w:rPr>
        <w:t>მეფრინველეობის ქვესაგები მასალების ნარჩენებიდან)</w:t>
      </w:r>
      <w:r w:rsidRPr="00D90EE6">
        <w:rPr>
          <w:rFonts w:ascii="Sylfaen" w:hAnsi="Sylfaen"/>
          <w:szCs w:val="24"/>
        </w:rPr>
        <w:t xml:space="preserve"> </w:t>
      </w:r>
      <w:r w:rsidRPr="00D90EE6">
        <w:rPr>
          <w:rFonts w:ascii="Sylfaen" w:hAnsi="Sylfaen"/>
          <w:szCs w:val="24"/>
          <w:lang w:val="ka-GE"/>
        </w:rPr>
        <w:t>აჩვენა ერთ</w:t>
      </w:r>
      <w:r w:rsidR="00CD66A1" w:rsidRPr="00D90EE6">
        <w:rPr>
          <w:rFonts w:ascii="Sylfaen" w:hAnsi="Sylfaen"/>
          <w:szCs w:val="24"/>
          <w:lang w:val="ka-GE"/>
        </w:rPr>
        <w:t>-</w:t>
      </w:r>
      <w:r w:rsidRPr="00D90EE6">
        <w:rPr>
          <w:rFonts w:ascii="Sylfaen" w:hAnsi="Sylfaen"/>
          <w:szCs w:val="24"/>
          <w:lang w:val="ka-GE"/>
        </w:rPr>
        <w:t>ერთი ყველაზე საუკეთესო შედეგი წარმოების თვალსაზრისით და მერქნის ნარჩენებიდან მიღებულმა მერქნის ნაფოტებმა</w:t>
      </w:r>
      <w:r w:rsidRPr="00D90EE6">
        <w:rPr>
          <w:rFonts w:ascii="Sylfaen" w:hAnsi="Sylfaen"/>
          <w:szCs w:val="24"/>
        </w:rPr>
        <w:t xml:space="preserve"> </w:t>
      </w:r>
      <w:r w:rsidRPr="00D90EE6">
        <w:rPr>
          <w:rFonts w:ascii="Sylfaen" w:hAnsi="Sylfaen"/>
          <w:szCs w:val="24"/>
          <w:lang w:val="ka-GE"/>
        </w:rPr>
        <w:t>აჩვენა მეორე საუკეთესო შედეგი უტილიზაციის თვალსაზრისით</w:t>
      </w:r>
      <w:r w:rsidRPr="00D90EE6">
        <w:rPr>
          <w:rFonts w:ascii="Sylfaen" w:hAnsi="Sylfaen"/>
          <w:szCs w:val="24"/>
        </w:rPr>
        <w:t>,</w:t>
      </w:r>
      <w:r w:rsidRPr="00D90EE6">
        <w:rPr>
          <w:rFonts w:ascii="Sylfaen" w:hAnsi="Sylfaen"/>
          <w:szCs w:val="24"/>
          <w:lang w:val="ka-GE"/>
        </w:rPr>
        <w:t xml:space="preserve"> ამიტომ მნიშვნელოვანია მათი წარმოებისა და უტილიზაციის შეფასება </w:t>
      </w:r>
      <w:r w:rsidRPr="00D90EE6">
        <w:rPr>
          <w:rFonts w:ascii="Sylfaen" w:hAnsi="Sylfaen"/>
          <w:szCs w:val="24"/>
        </w:rPr>
        <w:t xml:space="preserve"> </w:t>
      </w:r>
      <w:r w:rsidRPr="00D90EE6">
        <w:rPr>
          <w:rFonts w:ascii="Sylfaen" w:hAnsi="Sylfaen"/>
          <w:szCs w:val="24"/>
          <w:lang w:val="ka-GE"/>
        </w:rPr>
        <w:t>„</w:t>
      </w:r>
      <w:r w:rsidRPr="00D90EE6">
        <w:rPr>
          <w:rFonts w:ascii="Sylfaen" w:hAnsi="Sylfaen"/>
          <w:szCs w:val="24"/>
        </w:rPr>
        <w:t>SWOT</w:t>
      </w:r>
      <w:r w:rsidRPr="00D90EE6">
        <w:rPr>
          <w:rFonts w:ascii="Sylfaen" w:hAnsi="Sylfaen"/>
          <w:szCs w:val="24"/>
          <w:lang w:val="ka-GE"/>
        </w:rPr>
        <w:t>“</w:t>
      </w:r>
      <w:r w:rsidRPr="00D90EE6">
        <w:rPr>
          <w:rFonts w:ascii="Sylfaen" w:hAnsi="Sylfaen"/>
          <w:szCs w:val="24"/>
        </w:rPr>
        <w:t xml:space="preserve"> </w:t>
      </w:r>
      <w:r w:rsidRPr="00D90EE6">
        <w:rPr>
          <w:rFonts w:ascii="Sylfaen" w:hAnsi="Sylfaen"/>
          <w:szCs w:val="24"/>
          <w:lang w:val="ka-GE"/>
        </w:rPr>
        <w:t>ანალიზის მიხედვით</w:t>
      </w:r>
      <w:r w:rsidRPr="00D90EE6">
        <w:rPr>
          <w:rFonts w:ascii="Sylfaen" w:hAnsi="Sylfaen"/>
          <w:szCs w:val="24"/>
        </w:rPr>
        <w:t>.</w:t>
      </w:r>
    </w:p>
    <w:p w14:paraId="497E7D4F" w14:textId="77777777" w:rsidR="00BB08D9" w:rsidRPr="00D90EE6" w:rsidRDefault="00BB08D9" w:rsidP="00BB08D9">
      <w:pPr>
        <w:jc w:val="both"/>
        <w:rPr>
          <w:rFonts w:ascii="Sylfaen" w:hAnsi="Sylfaen"/>
          <w:szCs w:val="24"/>
        </w:rPr>
      </w:pPr>
      <w:r w:rsidRPr="00D90EE6">
        <w:rPr>
          <w:rFonts w:ascii="Sylfaen" w:hAnsi="Sylfaen"/>
          <w:szCs w:val="24"/>
          <w:lang w:val="ka-GE"/>
        </w:rPr>
        <w:t>ძლიერი მხარეები (</w:t>
      </w:r>
      <w:r w:rsidRPr="00D90EE6">
        <w:rPr>
          <w:rFonts w:ascii="Sylfaen" w:hAnsi="Sylfaen"/>
          <w:szCs w:val="24"/>
        </w:rPr>
        <w:t>S</w:t>
      </w:r>
      <w:r w:rsidRPr="00D90EE6">
        <w:rPr>
          <w:rFonts w:ascii="Sylfaen" w:hAnsi="Sylfaen"/>
          <w:szCs w:val="24"/>
          <w:lang w:val="ka-GE"/>
        </w:rPr>
        <w:t>)</w:t>
      </w:r>
      <w:r w:rsidRPr="00D90EE6">
        <w:rPr>
          <w:rFonts w:ascii="Sylfaen" w:hAnsi="Sylfaen"/>
          <w:szCs w:val="24"/>
        </w:rPr>
        <w:t>:</w:t>
      </w:r>
    </w:p>
    <w:p w14:paraId="149A1CEA"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ბიომასების ხელმისაწვდომობა</w:t>
      </w:r>
      <w:r w:rsidR="00CD66A1" w:rsidRPr="00D90EE6">
        <w:rPr>
          <w:rFonts w:ascii="Sylfaen" w:hAnsi="Sylfaen"/>
          <w:lang w:val="ka-GE"/>
        </w:rPr>
        <w:t>;</w:t>
      </w:r>
    </w:p>
    <w:p w14:paraId="7753EEFB"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ბიომასების გამოსაყენებლად მზადყოფნის ხელმისაწვდომობა</w:t>
      </w:r>
      <w:r w:rsidRPr="00D90EE6">
        <w:rPr>
          <w:rFonts w:ascii="Sylfaen" w:hAnsi="Sylfaen"/>
        </w:rPr>
        <w:t xml:space="preserve"> (</w:t>
      </w:r>
      <w:r w:rsidRPr="00D90EE6">
        <w:rPr>
          <w:rFonts w:ascii="Sylfaen" w:hAnsi="Sylfaen"/>
          <w:lang w:val="ka-GE"/>
        </w:rPr>
        <w:t>პირდაპირ მერქნის ნაფოტების წვის კამერაში</w:t>
      </w:r>
      <w:r w:rsidRPr="00D90EE6">
        <w:rPr>
          <w:rFonts w:ascii="Sylfaen" w:hAnsi="Sylfaen"/>
        </w:rPr>
        <w:t>)</w:t>
      </w:r>
      <w:r w:rsidR="00CD66A1" w:rsidRPr="00D90EE6">
        <w:rPr>
          <w:rFonts w:ascii="Sylfaen" w:hAnsi="Sylfaen"/>
          <w:lang w:val="ka-GE"/>
        </w:rPr>
        <w:t>;</w:t>
      </w:r>
    </w:p>
    <w:p w14:paraId="6A04194E"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წარმოების დაფუძნების მცირე ხარჯები</w:t>
      </w:r>
      <w:r w:rsidR="00CD66A1" w:rsidRPr="00D90EE6">
        <w:rPr>
          <w:rFonts w:ascii="Sylfaen" w:hAnsi="Sylfaen"/>
          <w:lang w:val="ka-GE"/>
        </w:rPr>
        <w:t>;</w:t>
      </w:r>
    </w:p>
    <w:p w14:paraId="3A4BA492"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ბიოსაწვავად გარდაქმნის პროცესების (შრობა, ჩაქუჩა დანადგარის გამოყენებით დაფქვა) სიადვილე</w:t>
      </w:r>
      <w:r w:rsidR="00CD66A1" w:rsidRPr="00D90EE6">
        <w:rPr>
          <w:rFonts w:ascii="Sylfaen" w:hAnsi="Sylfaen"/>
          <w:lang w:val="ka-GE"/>
        </w:rPr>
        <w:t>;</w:t>
      </w:r>
    </w:p>
    <w:p w14:paraId="02F549B6"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საწვავის ტრანსპორტირების სიადვილე</w:t>
      </w:r>
      <w:r w:rsidRPr="00D90EE6">
        <w:rPr>
          <w:rFonts w:ascii="Sylfaen" w:hAnsi="Sylfaen"/>
        </w:rPr>
        <w:t xml:space="preserve"> (</w:t>
      </w:r>
      <w:r w:rsidRPr="00D90EE6">
        <w:rPr>
          <w:rFonts w:ascii="Sylfaen" w:hAnsi="Sylfaen"/>
          <w:lang w:val="ka-GE"/>
        </w:rPr>
        <w:t>ავტომატური</w:t>
      </w:r>
      <w:r w:rsidRPr="00D90EE6">
        <w:rPr>
          <w:rFonts w:ascii="Sylfaen" w:hAnsi="Sylfaen"/>
        </w:rPr>
        <w:t>)</w:t>
      </w:r>
      <w:r w:rsidR="00CD66A1" w:rsidRPr="00D90EE6">
        <w:rPr>
          <w:rFonts w:ascii="Sylfaen" w:hAnsi="Sylfaen"/>
          <w:lang w:val="ka-GE"/>
        </w:rPr>
        <w:t>;</w:t>
      </w:r>
    </w:p>
    <w:p w14:paraId="17198856"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გახურების ავტომატური კონტროლი</w:t>
      </w:r>
      <w:r w:rsidR="00CD66A1" w:rsidRPr="00D90EE6">
        <w:rPr>
          <w:rFonts w:ascii="Sylfaen" w:hAnsi="Sylfaen"/>
          <w:szCs w:val="24"/>
          <w:lang w:val="ka-GE"/>
        </w:rPr>
        <w:t>.</w:t>
      </w:r>
    </w:p>
    <w:p w14:paraId="49900E15" w14:textId="77777777" w:rsidR="00BB08D9" w:rsidRPr="00D90EE6" w:rsidRDefault="00BB08D9" w:rsidP="00BB08D9">
      <w:pPr>
        <w:jc w:val="both"/>
        <w:rPr>
          <w:rFonts w:ascii="Sylfaen" w:hAnsi="Sylfaen"/>
          <w:szCs w:val="24"/>
        </w:rPr>
      </w:pPr>
      <w:r w:rsidRPr="00D90EE6">
        <w:rPr>
          <w:rFonts w:ascii="Sylfaen" w:hAnsi="Sylfaen"/>
          <w:szCs w:val="24"/>
          <w:lang w:val="ka-GE"/>
        </w:rPr>
        <w:t>სუსტი მხარეები (</w:t>
      </w:r>
      <w:r w:rsidRPr="00D90EE6">
        <w:rPr>
          <w:rFonts w:ascii="Sylfaen" w:hAnsi="Sylfaen"/>
          <w:szCs w:val="24"/>
        </w:rPr>
        <w:t>W</w:t>
      </w:r>
      <w:r w:rsidRPr="00D90EE6">
        <w:rPr>
          <w:rFonts w:ascii="Sylfaen" w:hAnsi="Sylfaen"/>
          <w:szCs w:val="24"/>
          <w:lang w:val="ka-GE"/>
        </w:rPr>
        <w:t>)</w:t>
      </w:r>
      <w:r w:rsidRPr="00D90EE6">
        <w:rPr>
          <w:rFonts w:ascii="Sylfaen" w:hAnsi="Sylfaen"/>
          <w:szCs w:val="24"/>
        </w:rPr>
        <w:t>:</w:t>
      </w:r>
    </w:p>
    <w:p w14:paraId="36790702"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lastRenderedPageBreak/>
        <w:t>მრავალსაფეხურიანი ტექნოლოგიური პროცესების (შრობა, ჩაქუჩა დანადგარის გამოყენებით დაფქვა, ზომების მიხედვით სეპარაცია საცრის გამოყენებით და ა.შ.) საჭიროება</w:t>
      </w:r>
      <w:r w:rsidR="001A4228" w:rsidRPr="00D90EE6">
        <w:rPr>
          <w:rFonts w:ascii="Sylfaen" w:hAnsi="Sylfaen"/>
          <w:lang w:val="ka-GE"/>
        </w:rPr>
        <w:t>;</w:t>
      </w:r>
    </w:p>
    <w:p w14:paraId="5C0EA739"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ბიოსაწვავის ტრანსპორტირება დაბალი სიმკვრივის გამო</w:t>
      </w:r>
      <w:r w:rsidR="001A4228" w:rsidRPr="00D90EE6">
        <w:rPr>
          <w:rFonts w:ascii="Sylfaen" w:hAnsi="Sylfaen"/>
          <w:lang w:val="ka-GE"/>
        </w:rPr>
        <w:t>;</w:t>
      </w:r>
      <w:r w:rsidRPr="00D90EE6">
        <w:rPr>
          <w:rFonts w:ascii="Sylfaen" w:hAnsi="Sylfaen"/>
        </w:rPr>
        <w:t xml:space="preserve"> </w:t>
      </w:r>
    </w:p>
    <w:p w14:paraId="39322B32"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lang w:val="ka-GE"/>
        </w:rPr>
        <w:t>დიდი სასაწყობო სივრცის საჭიროება</w:t>
      </w:r>
      <w:r w:rsidR="001A4228" w:rsidRPr="00D90EE6">
        <w:rPr>
          <w:rFonts w:ascii="Sylfaen" w:hAnsi="Sylfaen"/>
          <w:lang w:val="ka-GE"/>
        </w:rPr>
        <w:t>;</w:t>
      </w:r>
    </w:p>
    <w:p w14:paraId="54AFEFCF"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კალორიულობის დაბალი მაჩვენებელი</w:t>
      </w:r>
      <w:r w:rsidR="001A4228" w:rsidRPr="00D90EE6">
        <w:rPr>
          <w:rFonts w:ascii="Sylfaen" w:hAnsi="Sylfaen"/>
          <w:szCs w:val="24"/>
          <w:lang w:val="ka-GE"/>
        </w:rPr>
        <w:t>;</w:t>
      </w:r>
    </w:p>
    <w:p w14:paraId="7C8FBF72"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ძვირი საქვაბე მოწყობილობა და სისტემა</w:t>
      </w:r>
      <w:r w:rsidR="001A4228" w:rsidRPr="00D90EE6">
        <w:rPr>
          <w:rFonts w:ascii="Sylfaen" w:hAnsi="Sylfaen"/>
          <w:szCs w:val="24"/>
          <w:lang w:val="ka-GE"/>
        </w:rPr>
        <w:t>.</w:t>
      </w:r>
    </w:p>
    <w:p w14:paraId="31B08428" w14:textId="77777777" w:rsidR="00BB08D9" w:rsidRPr="00D90EE6" w:rsidRDefault="00BB08D9" w:rsidP="00BB08D9">
      <w:pPr>
        <w:jc w:val="both"/>
        <w:rPr>
          <w:rFonts w:ascii="Sylfaen" w:hAnsi="Sylfaen"/>
          <w:szCs w:val="24"/>
        </w:rPr>
      </w:pPr>
      <w:r w:rsidRPr="00D90EE6">
        <w:rPr>
          <w:rFonts w:ascii="Sylfaen" w:hAnsi="Sylfaen"/>
          <w:szCs w:val="24"/>
          <w:lang w:val="ka-GE"/>
        </w:rPr>
        <w:t>შესაძლებლობები (</w:t>
      </w:r>
      <w:r w:rsidRPr="00D90EE6">
        <w:rPr>
          <w:rFonts w:ascii="Sylfaen" w:hAnsi="Sylfaen"/>
          <w:szCs w:val="24"/>
        </w:rPr>
        <w:t>O</w:t>
      </w:r>
      <w:r w:rsidRPr="00D90EE6">
        <w:rPr>
          <w:rFonts w:ascii="Sylfaen" w:hAnsi="Sylfaen"/>
          <w:szCs w:val="24"/>
          <w:lang w:val="ka-GE"/>
        </w:rPr>
        <w:t>)</w:t>
      </w:r>
      <w:r w:rsidR="001A4228" w:rsidRPr="00D90EE6">
        <w:rPr>
          <w:rFonts w:ascii="Sylfaen" w:hAnsi="Sylfaen"/>
          <w:szCs w:val="24"/>
          <w:lang w:val="ka-GE"/>
        </w:rPr>
        <w:t>:</w:t>
      </w:r>
    </w:p>
    <w:p w14:paraId="5BCAC33A"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პელეტების სამრეწველო წარმოების განვითარება</w:t>
      </w:r>
      <w:r w:rsidR="001A4228" w:rsidRPr="00D90EE6">
        <w:rPr>
          <w:rFonts w:ascii="Sylfaen" w:hAnsi="Sylfaen"/>
          <w:szCs w:val="24"/>
          <w:lang w:val="ka-GE"/>
        </w:rPr>
        <w:t>;</w:t>
      </w:r>
      <w:r w:rsidRPr="00D90EE6">
        <w:rPr>
          <w:rFonts w:ascii="Sylfaen" w:hAnsi="Sylfaen"/>
          <w:szCs w:val="24"/>
          <w:lang w:val="ka-GE"/>
        </w:rPr>
        <w:t xml:space="preserve"> </w:t>
      </w:r>
    </w:p>
    <w:p w14:paraId="0CB079F7"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ენერგიის დანახარჯების და წიაღისეული საწვავების მომატება</w:t>
      </w:r>
      <w:r w:rsidR="001A4228" w:rsidRPr="00D90EE6">
        <w:rPr>
          <w:rFonts w:ascii="Sylfaen" w:hAnsi="Sylfaen"/>
          <w:szCs w:val="24"/>
          <w:lang w:val="ka-GE"/>
        </w:rPr>
        <w:t>.</w:t>
      </w:r>
    </w:p>
    <w:p w14:paraId="6943AFCD" w14:textId="77777777" w:rsidR="00BB08D9" w:rsidRPr="00D90EE6" w:rsidRDefault="00BB08D9" w:rsidP="00BB08D9">
      <w:pPr>
        <w:jc w:val="both"/>
        <w:rPr>
          <w:rFonts w:ascii="Sylfaen" w:hAnsi="Sylfaen"/>
          <w:szCs w:val="24"/>
        </w:rPr>
      </w:pPr>
      <w:r w:rsidRPr="00D90EE6">
        <w:rPr>
          <w:rFonts w:ascii="Sylfaen" w:hAnsi="Sylfaen"/>
          <w:szCs w:val="24"/>
          <w:lang w:val="ka-GE"/>
        </w:rPr>
        <w:t>საფრთხეები (</w:t>
      </w:r>
      <w:r w:rsidRPr="00D90EE6">
        <w:rPr>
          <w:rFonts w:ascii="Sylfaen" w:hAnsi="Sylfaen"/>
          <w:szCs w:val="24"/>
        </w:rPr>
        <w:t>T</w:t>
      </w:r>
      <w:r w:rsidRPr="00D90EE6">
        <w:rPr>
          <w:rFonts w:ascii="Sylfaen" w:hAnsi="Sylfaen"/>
          <w:szCs w:val="24"/>
          <w:lang w:val="ka-GE"/>
        </w:rPr>
        <w:t>)</w:t>
      </w:r>
      <w:r w:rsidR="001A4228" w:rsidRPr="00D90EE6">
        <w:rPr>
          <w:rFonts w:ascii="Sylfaen" w:hAnsi="Sylfaen"/>
          <w:szCs w:val="24"/>
          <w:lang w:val="ka-GE"/>
        </w:rPr>
        <w:t>:</w:t>
      </w:r>
    </w:p>
    <w:p w14:paraId="64BC38B7"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eastAsia="Times New Roman" w:hAnsi="Sylfaen" w:cs="Times New Roman"/>
          <w:color w:val="000000"/>
          <w:lang w:val="ka-GE"/>
        </w:rPr>
        <w:t>მომარაგების წყვეტის რისკები</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მცირე რაოდენობის წყაროების საფუძველზე</w:t>
      </w:r>
      <w:r w:rsidRPr="00D90EE6">
        <w:rPr>
          <w:rFonts w:ascii="Sylfaen" w:eastAsia="Times New Roman" w:hAnsi="Sylfaen" w:cs="Times New Roman"/>
          <w:color w:val="000000"/>
        </w:rPr>
        <w:t>)</w:t>
      </w:r>
      <w:r w:rsidR="001A4228" w:rsidRPr="00D90EE6">
        <w:rPr>
          <w:rFonts w:ascii="Sylfaen" w:eastAsia="Times New Roman" w:hAnsi="Sylfaen" w:cs="Times New Roman"/>
          <w:color w:val="000000"/>
          <w:lang w:val="ka-GE"/>
        </w:rPr>
        <w:t>;</w:t>
      </w:r>
    </w:p>
    <w:p w14:paraId="23D8BE3E"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eastAsia="Times New Roman" w:hAnsi="Sylfaen" w:cs="Times New Roman"/>
          <w:color w:val="000000"/>
          <w:lang w:val="ka-GE"/>
        </w:rPr>
        <w:t xml:space="preserve">ალტერნატიულ გამოყენებათა რაოდენობა </w:t>
      </w:r>
      <w:r w:rsidRPr="00D90EE6">
        <w:rPr>
          <w:rFonts w:ascii="Sylfaen" w:eastAsia="Times New Roman" w:hAnsi="Sylfaen" w:cs="Times New Roman"/>
          <w:color w:val="000000"/>
        </w:rPr>
        <w:t>(</w:t>
      </w:r>
      <w:r w:rsidRPr="00D90EE6">
        <w:rPr>
          <w:rFonts w:ascii="Sylfaen" w:eastAsia="Times New Roman" w:hAnsi="Sylfaen" w:cs="Times New Roman"/>
          <w:color w:val="000000"/>
          <w:lang w:val="ka-GE"/>
        </w:rPr>
        <w:t>მეფრინველეობის ქვესაგები მასალები, როგორც სასუქები</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 xml:space="preserve">მერქნის ნაფოტები სანიტარული </w:t>
      </w:r>
      <w:r w:rsidRPr="00D90EE6">
        <w:rPr>
          <w:rFonts w:ascii="Sylfaen" w:eastAsia="Times New Roman" w:hAnsi="Sylfaen" w:cs="Times New Roman"/>
          <w:lang w:val="ka-GE"/>
        </w:rPr>
        <w:t xml:space="preserve">ჭრებისგან </w:t>
      </w:r>
      <w:r w:rsidRPr="00D90EE6">
        <w:rPr>
          <w:rFonts w:ascii="Sylfaen" w:eastAsia="Times New Roman" w:hAnsi="Sylfaen" w:cs="Times New Roman"/>
          <w:color w:val="000000"/>
          <w:lang w:val="ka-GE"/>
        </w:rPr>
        <w:t>როგორც შეშა</w:t>
      </w:r>
      <w:r w:rsidRPr="00D90EE6">
        <w:rPr>
          <w:rFonts w:ascii="Sylfaen" w:eastAsia="Times New Roman" w:hAnsi="Sylfaen" w:cs="Times New Roman"/>
          <w:color w:val="000000"/>
        </w:rPr>
        <w:t>)</w:t>
      </w:r>
      <w:r w:rsidR="001A4228" w:rsidRPr="00D90EE6">
        <w:rPr>
          <w:rFonts w:ascii="Sylfaen" w:eastAsia="Times New Roman" w:hAnsi="Sylfaen" w:cs="Times New Roman"/>
          <w:color w:val="000000"/>
          <w:lang w:val="ka-GE"/>
        </w:rPr>
        <w:t>;</w:t>
      </w:r>
    </w:p>
    <w:p w14:paraId="4D070A5E"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ახალი ტექნოლოგიების განვითარება, რომელთაც შეუძლიათ ჩაანაცვლონ საწვავის გამოყენება</w:t>
      </w:r>
      <w:r w:rsidRPr="00D90EE6">
        <w:rPr>
          <w:rFonts w:ascii="Sylfaen" w:hAnsi="Sylfaen"/>
          <w:szCs w:val="24"/>
        </w:rPr>
        <w:t xml:space="preserve"> (</w:t>
      </w:r>
      <w:r w:rsidRPr="00D90EE6">
        <w:rPr>
          <w:rFonts w:ascii="Sylfaen" w:hAnsi="Sylfaen"/>
          <w:szCs w:val="24"/>
          <w:lang w:val="ka-GE"/>
        </w:rPr>
        <w:t>სითბური ტუმბოები</w:t>
      </w:r>
      <w:r w:rsidRPr="00D90EE6">
        <w:rPr>
          <w:rFonts w:ascii="Sylfaen" w:hAnsi="Sylfaen"/>
          <w:szCs w:val="24"/>
        </w:rPr>
        <w:t xml:space="preserve">, </w:t>
      </w:r>
      <w:r w:rsidRPr="00D90EE6">
        <w:rPr>
          <w:rFonts w:ascii="Sylfaen" w:hAnsi="Sylfaen"/>
          <w:szCs w:val="24"/>
          <w:lang w:val="ka-GE"/>
        </w:rPr>
        <w:t>მზის გამხურებლები და ა.შ.</w:t>
      </w:r>
      <w:r w:rsidRPr="00D90EE6">
        <w:rPr>
          <w:rFonts w:ascii="Sylfaen" w:hAnsi="Sylfaen"/>
          <w:szCs w:val="24"/>
        </w:rPr>
        <w:t>)</w:t>
      </w:r>
      <w:r w:rsidR="001A4228" w:rsidRPr="00D90EE6">
        <w:rPr>
          <w:rFonts w:ascii="Sylfaen" w:hAnsi="Sylfaen"/>
          <w:szCs w:val="24"/>
          <w:lang w:val="ka-GE"/>
        </w:rPr>
        <w:t>;</w:t>
      </w:r>
    </w:p>
    <w:p w14:paraId="22259AAE"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 xml:space="preserve">ახალი კანონმდებლობა, რომელიც აკონტროლებს მეფრინველეობის ფერმებიდან მიღებული ბიომასების ბიოსაწვავის წვას </w:t>
      </w:r>
      <w:r w:rsidRPr="00D90EE6">
        <w:rPr>
          <w:rFonts w:ascii="Sylfaen" w:hAnsi="Sylfaen"/>
          <w:szCs w:val="24"/>
        </w:rPr>
        <w:t>(</w:t>
      </w:r>
      <w:r w:rsidRPr="00D90EE6">
        <w:rPr>
          <w:rFonts w:ascii="Sylfaen" w:hAnsi="Sylfaen"/>
          <w:szCs w:val="24"/>
          <w:lang w:val="ka-GE"/>
        </w:rPr>
        <w:t>ამჟამად რეგულირდება ევროკავშირის ბევრ ქვეყნებში</w:t>
      </w:r>
      <w:r w:rsidRPr="00D90EE6">
        <w:rPr>
          <w:rFonts w:ascii="Sylfaen" w:hAnsi="Sylfaen"/>
          <w:szCs w:val="24"/>
        </w:rPr>
        <w:t>)</w:t>
      </w:r>
      <w:r w:rsidR="001A4228" w:rsidRPr="00D90EE6">
        <w:rPr>
          <w:rFonts w:ascii="Sylfaen" w:hAnsi="Sylfaen"/>
          <w:szCs w:val="24"/>
          <w:lang w:val="ka-GE"/>
        </w:rPr>
        <w:t>.</w:t>
      </w:r>
    </w:p>
    <w:p w14:paraId="17ABD995" w14:textId="77777777" w:rsidR="00BB08D9" w:rsidRPr="00D90EE6" w:rsidRDefault="00BB08D9" w:rsidP="00BB08D9">
      <w:pPr>
        <w:pStyle w:val="ListParagraph"/>
        <w:ind w:left="1080"/>
        <w:jc w:val="both"/>
        <w:rPr>
          <w:rFonts w:ascii="Sylfaen" w:hAnsi="Sylfaen"/>
          <w:szCs w:val="24"/>
        </w:rPr>
      </w:pPr>
    </w:p>
    <w:p w14:paraId="36C6F0D6" w14:textId="5989C1AC" w:rsidR="00BB08D9" w:rsidRPr="00D90EE6" w:rsidRDefault="0058308A" w:rsidP="00BB08D9">
      <w:pPr>
        <w:pStyle w:val="Heading2"/>
        <w:rPr>
          <w:rFonts w:ascii="Sylfaen" w:hAnsi="Sylfaen"/>
        </w:rPr>
      </w:pPr>
      <w:bookmarkStart w:id="71" w:name="_Toc406600315"/>
      <w:r w:rsidRPr="00D90EE6">
        <w:rPr>
          <w:rFonts w:ascii="Sylfaen" w:hAnsi="Sylfaen"/>
          <w:lang w:val="ka-GE"/>
        </w:rPr>
        <w:t>5.</w:t>
      </w:r>
      <w:r w:rsidR="00BB08D9" w:rsidRPr="00D90EE6">
        <w:rPr>
          <w:rFonts w:ascii="Sylfaen" w:hAnsi="Sylfaen"/>
        </w:rPr>
        <w:t xml:space="preserve">3. </w:t>
      </w:r>
      <w:r w:rsidR="00BB08D9" w:rsidRPr="00D90EE6">
        <w:rPr>
          <w:rFonts w:ascii="Sylfaen" w:hAnsi="Sylfaen" w:cs="Sylfaen"/>
          <w:lang w:val="ka-GE"/>
        </w:rPr>
        <w:t>ბრიკეტები</w:t>
      </w:r>
      <w:bookmarkEnd w:id="71"/>
    </w:p>
    <w:p w14:paraId="09121511" w14:textId="77777777" w:rsidR="00BB08D9" w:rsidRPr="00D90EE6" w:rsidRDefault="00BB08D9" w:rsidP="00BB08D9">
      <w:pPr>
        <w:jc w:val="both"/>
        <w:rPr>
          <w:rFonts w:ascii="Sylfaen" w:hAnsi="Sylfaen"/>
          <w:szCs w:val="24"/>
        </w:rPr>
      </w:pPr>
      <w:r w:rsidRPr="00D90EE6">
        <w:rPr>
          <w:rFonts w:ascii="Sylfaen" w:hAnsi="Sylfaen"/>
          <w:szCs w:val="24"/>
          <w:lang w:val="ka-GE"/>
        </w:rPr>
        <w:t>ბრიკეტები გვიჩვ</w:t>
      </w:r>
      <w:r w:rsidR="001A4228" w:rsidRPr="00D90EE6">
        <w:rPr>
          <w:rFonts w:ascii="Sylfaen" w:hAnsi="Sylfaen"/>
          <w:szCs w:val="24"/>
          <w:lang w:val="ka-GE"/>
        </w:rPr>
        <w:t>ენებს</w:t>
      </w:r>
      <w:r w:rsidRPr="00D90EE6">
        <w:rPr>
          <w:rFonts w:ascii="Sylfaen" w:hAnsi="Sylfaen"/>
          <w:szCs w:val="24"/>
          <w:lang w:val="ka-GE"/>
        </w:rPr>
        <w:t xml:space="preserve"> საშუალო შედეგებს ორივე შემთხვევაში: წარმოებისა და უტილიზაციის პირობებში.</w:t>
      </w:r>
      <w:r w:rsidRPr="00D90EE6">
        <w:rPr>
          <w:rFonts w:ascii="Sylfaen" w:hAnsi="Sylfaen"/>
          <w:szCs w:val="24"/>
        </w:rPr>
        <w:t xml:space="preserve"> </w:t>
      </w:r>
      <w:r w:rsidRPr="00D90EE6">
        <w:rPr>
          <w:rFonts w:ascii="Sylfaen" w:hAnsi="Sylfaen"/>
          <w:szCs w:val="24"/>
          <w:lang w:val="ka-GE"/>
        </w:rPr>
        <w:t xml:space="preserve">მისი ანალიზი გვაჩვენებს, რომ ბრიკეტები ჩამორჩებიან პელეტებსაც </w:t>
      </w:r>
      <w:r w:rsidR="001A4228" w:rsidRPr="00D90EE6">
        <w:rPr>
          <w:rFonts w:ascii="Sylfaen" w:hAnsi="Sylfaen"/>
          <w:szCs w:val="24"/>
          <w:lang w:val="ka-GE"/>
        </w:rPr>
        <w:t>და</w:t>
      </w:r>
      <w:r w:rsidRPr="00D90EE6">
        <w:rPr>
          <w:rFonts w:ascii="Sylfaen" w:hAnsi="Sylfaen"/>
          <w:szCs w:val="24"/>
          <w:lang w:val="ka-GE"/>
        </w:rPr>
        <w:t xml:space="preserve"> მერქნის ნაფოტებსაც თითქმის ყველა პარამეტრებში</w:t>
      </w:r>
      <w:r w:rsidRPr="00D90EE6">
        <w:rPr>
          <w:rFonts w:ascii="Sylfaen" w:hAnsi="Sylfaen"/>
          <w:szCs w:val="24"/>
        </w:rPr>
        <w:t xml:space="preserve">. </w:t>
      </w:r>
      <w:r w:rsidRPr="00D90EE6">
        <w:rPr>
          <w:rFonts w:ascii="Sylfaen" w:hAnsi="Sylfaen"/>
          <w:szCs w:val="24"/>
          <w:lang w:val="ka-GE"/>
        </w:rPr>
        <w:t>ამას გარდა, ამ ტიპის ბიოსაწვავს გააჩნია სხვა უარყოფითი მხარეებიც, რომელიც მოიცავს</w:t>
      </w:r>
      <w:r w:rsidRPr="00D90EE6">
        <w:rPr>
          <w:rFonts w:ascii="Sylfaen" w:hAnsi="Sylfaen"/>
          <w:szCs w:val="24"/>
        </w:rPr>
        <w:t>:</w:t>
      </w:r>
    </w:p>
    <w:p w14:paraId="15BEE00E"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 xml:space="preserve">საწვავის ავტომატური ტრანსპორტირება ეფექტურია მხოლოდ დიდ ინდუსტრიულ საქვაბეებში, წინააღმდეგ შემთხვევაში მას სჭირდება ხელით </w:t>
      </w:r>
      <w:r w:rsidR="001A4228" w:rsidRPr="00D90EE6">
        <w:rPr>
          <w:rFonts w:ascii="Sylfaen" w:hAnsi="Sylfaen"/>
          <w:szCs w:val="24"/>
          <w:lang w:val="ka-GE"/>
        </w:rPr>
        <w:t>ჩა</w:t>
      </w:r>
      <w:r w:rsidRPr="00D90EE6">
        <w:rPr>
          <w:rFonts w:ascii="Sylfaen" w:hAnsi="Sylfaen"/>
          <w:szCs w:val="24"/>
          <w:lang w:val="ka-GE"/>
        </w:rPr>
        <w:t>ტვირთვა</w:t>
      </w:r>
      <w:r w:rsidR="001A4228" w:rsidRPr="00D90EE6">
        <w:rPr>
          <w:rFonts w:ascii="Sylfaen" w:hAnsi="Sylfaen"/>
          <w:szCs w:val="24"/>
          <w:lang w:val="ka-GE"/>
        </w:rPr>
        <w:t>;</w:t>
      </w:r>
    </w:p>
    <w:p w14:paraId="56A63960"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გახურების დონეების კონტროლი რთულია, შედარებით მცირე ზომის საქვაბეებში</w:t>
      </w:r>
      <w:r w:rsidR="001A4228" w:rsidRPr="00D90EE6">
        <w:rPr>
          <w:rFonts w:ascii="Sylfaen" w:hAnsi="Sylfaen"/>
          <w:szCs w:val="24"/>
          <w:lang w:val="ka-GE"/>
        </w:rPr>
        <w:t>;</w:t>
      </w:r>
    </w:p>
    <w:p w14:paraId="41F3EBDF"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ბრიკეტების წარმოების გარდაქმნა პელეტების წარმოებად არის ჩანაცვლების ტექნოლოგიის განვითარება</w:t>
      </w:r>
      <w:r w:rsidRPr="00D90EE6">
        <w:rPr>
          <w:rFonts w:ascii="Sylfaen" w:hAnsi="Sylfaen"/>
          <w:szCs w:val="24"/>
        </w:rPr>
        <w:t xml:space="preserve"> (</w:t>
      </w:r>
      <w:r w:rsidRPr="00D90EE6">
        <w:rPr>
          <w:rFonts w:ascii="Sylfaen" w:hAnsi="Sylfaen"/>
          <w:szCs w:val="24"/>
          <w:lang w:val="ka-GE"/>
        </w:rPr>
        <w:t>მერქნის ნაფოტების პელეტებად გარდაქმნისაგან განსხვავებით</w:t>
      </w:r>
      <w:r w:rsidRPr="00D90EE6">
        <w:rPr>
          <w:rFonts w:ascii="Sylfaen" w:hAnsi="Sylfaen"/>
          <w:szCs w:val="24"/>
        </w:rPr>
        <w:t>)</w:t>
      </w:r>
      <w:r w:rsidR="001A4228" w:rsidRPr="00D90EE6">
        <w:rPr>
          <w:rFonts w:ascii="Sylfaen" w:hAnsi="Sylfaen"/>
          <w:szCs w:val="24"/>
          <w:lang w:val="ka-GE"/>
        </w:rPr>
        <w:t>;</w:t>
      </w:r>
    </w:p>
    <w:p w14:paraId="45AC953D"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lastRenderedPageBreak/>
        <w:t>დაბალი საექსპორტო პოტენციალი</w:t>
      </w:r>
      <w:r w:rsidRPr="00D90EE6">
        <w:rPr>
          <w:rFonts w:ascii="Sylfaen" w:hAnsi="Sylfaen"/>
          <w:szCs w:val="24"/>
        </w:rPr>
        <w:t xml:space="preserve"> (</w:t>
      </w:r>
      <w:r w:rsidRPr="00D90EE6">
        <w:rPr>
          <w:rFonts w:ascii="Sylfaen" w:hAnsi="Sylfaen"/>
          <w:szCs w:val="24"/>
          <w:lang w:val="ka-GE"/>
        </w:rPr>
        <w:t>დაბალი მოთხოვნილების გამო განვითარებულ ბაზრებზე და ნამდვილად მკაცრი კონკურენცია განვითარებულ ქვეყნებში</w:t>
      </w:r>
      <w:r w:rsidRPr="00D90EE6">
        <w:rPr>
          <w:rFonts w:ascii="Sylfaen" w:hAnsi="Sylfaen"/>
          <w:szCs w:val="24"/>
        </w:rPr>
        <w:t>)</w:t>
      </w:r>
      <w:r w:rsidR="001A4228" w:rsidRPr="00D90EE6">
        <w:rPr>
          <w:rFonts w:ascii="Sylfaen" w:hAnsi="Sylfaen"/>
          <w:szCs w:val="24"/>
          <w:lang w:val="ka-GE"/>
        </w:rPr>
        <w:t>.</w:t>
      </w:r>
    </w:p>
    <w:p w14:paraId="08E62D17" w14:textId="77777777" w:rsidR="00BB08D9" w:rsidRPr="00D90EE6" w:rsidRDefault="00BB08D9" w:rsidP="00BB08D9">
      <w:pPr>
        <w:jc w:val="both"/>
        <w:rPr>
          <w:rFonts w:ascii="Sylfaen" w:hAnsi="Sylfaen"/>
          <w:szCs w:val="24"/>
        </w:rPr>
      </w:pPr>
      <w:r w:rsidRPr="00D90EE6">
        <w:rPr>
          <w:rFonts w:ascii="Sylfaen" w:hAnsi="Sylfaen"/>
          <w:szCs w:val="24"/>
          <w:lang w:val="ka-GE"/>
        </w:rPr>
        <w:t>ზემოთ მოყვანილის საფუძველზე, ბრიკეტების წარმოება არაა კარგი ვარიანტი მუნიციპალურ შენობებში გამოსაყენებლად (ის არ არის მისაღები ინდუსტრიული ზომის საქვაბეებისთვის)</w:t>
      </w:r>
      <w:r w:rsidRPr="00D90EE6">
        <w:rPr>
          <w:rFonts w:ascii="Sylfaen" w:hAnsi="Sylfaen"/>
          <w:szCs w:val="24"/>
        </w:rPr>
        <w:t>.</w:t>
      </w:r>
    </w:p>
    <w:p w14:paraId="015C7C5D" w14:textId="77777777" w:rsidR="00BB08D9" w:rsidRPr="00D90EE6" w:rsidRDefault="00BB08D9" w:rsidP="00BB08D9">
      <w:pPr>
        <w:jc w:val="both"/>
        <w:rPr>
          <w:rFonts w:ascii="Sylfaen" w:hAnsi="Sylfaen"/>
          <w:szCs w:val="24"/>
        </w:rPr>
      </w:pPr>
    </w:p>
    <w:p w14:paraId="541BA751" w14:textId="14D7D082" w:rsidR="00BB08D9" w:rsidRPr="00D90EE6" w:rsidRDefault="0058308A" w:rsidP="00BB08D9">
      <w:pPr>
        <w:pStyle w:val="Heading2"/>
        <w:rPr>
          <w:rFonts w:ascii="Sylfaen" w:hAnsi="Sylfaen"/>
          <w:lang w:val="ka-GE"/>
        </w:rPr>
      </w:pPr>
      <w:bookmarkStart w:id="72" w:name="_Toc406600316"/>
      <w:r w:rsidRPr="00D90EE6">
        <w:rPr>
          <w:rFonts w:ascii="Sylfaen" w:hAnsi="Sylfaen"/>
          <w:lang w:val="ka-GE"/>
        </w:rPr>
        <w:t>5.</w:t>
      </w:r>
      <w:r w:rsidR="00BB08D9" w:rsidRPr="00D90EE6">
        <w:rPr>
          <w:rFonts w:ascii="Sylfaen" w:hAnsi="Sylfaen"/>
          <w:lang w:val="ka-GE"/>
        </w:rPr>
        <w:t>4</w:t>
      </w:r>
      <w:r w:rsidR="00BB08D9" w:rsidRPr="00D90EE6">
        <w:rPr>
          <w:rFonts w:ascii="Sylfaen" w:hAnsi="Sylfaen"/>
        </w:rPr>
        <w:t xml:space="preserve">. </w:t>
      </w:r>
      <w:r w:rsidR="00BB08D9" w:rsidRPr="00D90EE6">
        <w:rPr>
          <w:rFonts w:ascii="Sylfaen" w:hAnsi="Sylfaen" w:cs="Sylfaen"/>
          <w:lang w:val="ka-GE"/>
        </w:rPr>
        <w:t>დასკვნები</w:t>
      </w:r>
      <w:bookmarkEnd w:id="72"/>
    </w:p>
    <w:p w14:paraId="43EEBCB9" w14:textId="77777777" w:rsidR="00BB08D9" w:rsidRPr="00D90EE6" w:rsidRDefault="00BB08D9" w:rsidP="00BB08D9">
      <w:pPr>
        <w:jc w:val="both"/>
        <w:rPr>
          <w:rFonts w:ascii="Sylfaen" w:hAnsi="Sylfaen"/>
          <w:szCs w:val="24"/>
        </w:rPr>
      </w:pPr>
      <w:r w:rsidRPr="00D90EE6">
        <w:rPr>
          <w:rFonts w:ascii="Sylfaen" w:hAnsi="Sylfaen"/>
          <w:szCs w:val="24"/>
          <w:lang w:val="ka-GE"/>
        </w:rPr>
        <w:t>ზემოთ მოყვანილი „</w:t>
      </w:r>
      <w:r w:rsidRPr="00D90EE6">
        <w:rPr>
          <w:rFonts w:ascii="Sylfaen" w:hAnsi="Sylfaen"/>
          <w:szCs w:val="24"/>
        </w:rPr>
        <w:t>SWOT</w:t>
      </w:r>
      <w:r w:rsidRPr="00D90EE6">
        <w:rPr>
          <w:rFonts w:ascii="Sylfaen" w:hAnsi="Sylfaen"/>
          <w:szCs w:val="24"/>
          <w:lang w:val="ka-GE"/>
        </w:rPr>
        <w:t>“ ანალიზის შეფასების საფუძველზე შესაძლებელია შემდეგი დასკვნების გაკეთება</w:t>
      </w:r>
      <w:r w:rsidRPr="00D90EE6">
        <w:rPr>
          <w:rFonts w:ascii="Sylfaen" w:hAnsi="Sylfaen"/>
          <w:szCs w:val="24"/>
        </w:rPr>
        <w:t>:</w:t>
      </w:r>
    </w:p>
    <w:p w14:paraId="38CAD289"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ბრიკეტების წარმოება და უტილიზაცია არ არის განხორციელებადი ვარიანტი, თუ გავითვალისწინებთ კვლევის მიზნებს</w:t>
      </w:r>
      <w:r w:rsidR="001A4228" w:rsidRPr="00D90EE6">
        <w:rPr>
          <w:rFonts w:ascii="Sylfaen" w:hAnsi="Sylfaen"/>
          <w:szCs w:val="24"/>
          <w:lang w:val="ka-GE"/>
        </w:rPr>
        <w:t>;</w:t>
      </w:r>
    </w:p>
    <w:p w14:paraId="57FB96A1" w14:textId="77777777" w:rsidR="00BB08D9" w:rsidRPr="00D90EE6" w:rsidRDefault="00BB08D9" w:rsidP="00BB08D9">
      <w:pPr>
        <w:pStyle w:val="ListParagraph"/>
        <w:numPr>
          <w:ilvl w:val="0"/>
          <w:numId w:val="27"/>
        </w:numPr>
        <w:jc w:val="both"/>
        <w:rPr>
          <w:rFonts w:ascii="Sylfaen" w:hAnsi="Sylfaen"/>
          <w:szCs w:val="24"/>
        </w:rPr>
      </w:pPr>
      <w:r w:rsidRPr="00D90EE6">
        <w:rPr>
          <w:rFonts w:ascii="Sylfaen" w:hAnsi="Sylfaen"/>
          <w:szCs w:val="24"/>
          <w:lang w:val="ka-GE"/>
        </w:rPr>
        <w:t xml:space="preserve">მერქნის ნაფოტების და პელეტების წარმოება და უტილიზაცია გამოკვლეულ უნდა </w:t>
      </w:r>
      <w:r w:rsidR="001A4228" w:rsidRPr="00D90EE6">
        <w:rPr>
          <w:rFonts w:ascii="Sylfaen" w:hAnsi="Sylfaen"/>
          <w:szCs w:val="24"/>
          <w:lang w:val="ka-GE"/>
        </w:rPr>
        <w:t>იქნე</w:t>
      </w:r>
      <w:r w:rsidRPr="00D90EE6">
        <w:rPr>
          <w:rFonts w:ascii="Sylfaen" w:hAnsi="Sylfaen"/>
          <w:szCs w:val="24"/>
          <w:lang w:val="ka-GE"/>
        </w:rPr>
        <w:t>ს დამატებით</w:t>
      </w:r>
      <w:r w:rsidR="001A4228" w:rsidRPr="00D90EE6">
        <w:rPr>
          <w:rFonts w:ascii="Sylfaen" w:hAnsi="Sylfaen"/>
          <w:szCs w:val="24"/>
          <w:lang w:val="ka-GE"/>
        </w:rPr>
        <w:t>;</w:t>
      </w:r>
    </w:p>
    <w:p w14:paraId="69CE758D" w14:textId="77777777" w:rsidR="00BB08D9" w:rsidRPr="00D90EE6" w:rsidRDefault="001A4228" w:rsidP="00BB08D9">
      <w:pPr>
        <w:pStyle w:val="ListParagraph"/>
        <w:numPr>
          <w:ilvl w:val="0"/>
          <w:numId w:val="27"/>
        </w:numPr>
        <w:jc w:val="both"/>
        <w:rPr>
          <w:rFonts w:ascii="Sylfaen" w:hAnsi="Sylfaen"/>
          <w:szCs w:val="24"/>
        </w:rPr>
      </w:pPr>
      <w:r w:rsidRPr="00D90EE6">
        <w:rPr>
          <w:rFonts w:ascii="Sylfaen" w:hAnsi="Sylfaen"/>
          <w:szCs w:val="24"/>
          <w:lang w:val="ka-GE"/>
        </w:rPr>
        <w:t>ორი</w:t>
      </w:r>
      <w:r w:rsidR="00BB08D9" w:rsidRPr="00D90EE6">
        <w:rPr>
          <w:rFonts w:ascii="Sylfaen" w:hAnsi="Sylfaen"/>
          <w:szCs w:val="24"/>
        </w:rPr>
        <w:t xml:space="preserve"> </w:t>
      </w:r>
      <w:r w:rsidR="00BB08D9" w:rsidRPr="00D90EE6">
        <w:rPr>
          <w:rFonts w:ascii="Sylfaen" w:hAnsi="Sylfaen"/>
          <w:szCs w:val="24"/>
          <w:lang w:val="ka-GE"/>
        </w:rPr>
        <w:t>საფეხურის განვითარება, დაწყებული მერქნის ნაფოტების წარმოებით და პელეტების წარმოების დამატებით, წარმოადგენს იმედის მომცემ შესაძლებლობას, რაც დამატებით უნდა იქნ</w:t>
      </w:r>
      <w:r w:rsidRPr="00D90EE6">
        <w:rPr>
          <w:rFonts w:ascii="Sylfaen" w:hAnsi="Sylfaen"/>
          <w:szCs w:val="24"/>
          <w:lang w:val="ka-GE"/>
        </w:rPr>
        <w:t>ე</w:t>
      </w:r>
      <w:r w:rsidR="00BB08D9" w:rsidRPr="00D90EE6">
        <w:rPr>
          <w:rFonts w:ascii="Sylfaen" w:hAnsi="Sylfaen"/>
          <w:szCs w:val="24"/>
          <w:lang w:val="ka-GE"/>
        </w:rPr>
        <w:t>ს შესწავლილი</w:t>
      </w:r>
      <w:r w:rsidRPr="00D90EE6">
        <w:rPr>
          <w:rFonts w:ascii="Sylfaen" w:hAnsi="Sylfaen"/>
          <w:szCs w:val="24"/>
          <w:lang w:val="ka-GE"/>
        </w:rPr>
        <w:t>.</w:t>
      </w:r>
    </w:p>
    <w:p w14:paraId="3080A4F9" w14:textId="77777777" w:rsidR="00BB08D9" w:rsidRPr="00D90EE6" w:rsidRDefault="00BB08D9" w:rsidP="00BB08D9">
      <w:pPr>
        <w:ind w:left="720"/>
        <w:jc w:val="both"/>
        <w:rPr>
          <w:rFonts w:ascii="Sylfaen" w:hAnsi="Sylfaen"/>
          <w:szCs w:val="24"/>
        </w:rPr>
      </w:pPr>
    </w:p>
    <w:p w14:paraId="5245BCDF" w14:textId="77777777" w:rsidR="00BB08D9" w:rsidRPr="00D90EE6" w:rsidRDefault="00BB08D9" w:rsidP="00BB08D9">
      <w:pPr>
        <w:jc w:val="both"/>
        <w:rPr>
          <w:rFonts w:ascii="Sylfaen" w:hAnsi="Sylfaen"/>
          <w:b/>
          <w:szCs w:val="24"/>
        </w:rPr>
      </w:pPr>
    </w:p>
    <w:p w14:paraId="586B9DBD" w14:textId="77777777" w:rsidR="00BB08D9" w:rsidRPr="00D90EE6" w:rsidRDefault="00BB08D9" w:rsidP="00BB08D9">
      <w:pPr>
        <w:jc w:val="both"/>
        <w:rPr>
          <w:rFonts w:ascii="Sylfaen" w:hAnsi="Sylfaen"/>
          <w:szCs w:val="24"/>
        </w:rPr>
      </w:pPr>
    </w:p>
    <w:p w14:paraId="338F36A0" w14:textId="77777777" w:rsidR="00BB08D9" w:rsidRPr="00D90EE6" w:rsidRDefault="00BB08D9">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br w:type="page"/>
      </w:r>
    </w:p>
    <w:p w14:paraId="182F5F3C" w14:textId="77777777" w:rsidR="00BB08D9" w:rsidRPr="00D90EE6" w:rsidRDefault="00BB08D9" w:rsidP="00510757">
      <w:pPr>
        <w:pStyle w:val="Title"/>
        <w:outlineLvl w:val="0"/>
        <w:rPr>
          <w:rFonts w:ascii="Sylfaen" w:hAnsi="Sylfaen"/>
          <w:lang w:val="ka-GE"/>
        </w:rPr>
      </w:pPr>
      <w:bookmarkStart w:id="73" w:name="_Toc406600317"/>
      <w:r w:rsidRPr="00D90EE6">
        <w:rPr>
          <w:rFonts w:ascii="Sylfaen" w:hAnsi="Sylfaen" w:cs="Sylfaen"/>
          <w:lang w:val="ka-GE"/>
        </w:rPr>
        <w:lastRenderedPageBreak/>
        <w:t>თავი</w:t>
      </w:r>
      <w:r w:rsidRPr="00D90EE6">
        <w:rPr>
          <w:rFonts w:ascii="Sylfaen" w:hAnsi="Sylfaen"/>
          <w:lang w:val="ka-GE"/>
        </w:rPr>
        <w:t xml:space="preserve"> 6: </w:t>
      </w:r>
      <w:r w:rsidRPr="00D90EE6">
        <w:rPr>
          <w:rFonts w:ascii="Sylfaen" w:hAnsi="Sylfaen" w:cs="Sylfaen"/>
          <w:lang w:val="ka-GE"/>
        </w:rPr>
        <w:t>წარმოების</w:t>
      </w:r>
      <w:r w:rsidRPr="00D90EE6">
        <w:rPr>
          <w:rFonts w:ascii="Sylfaen" w:hAnsi="Sylfaen"/>
          <w:lang w:val="ka-GE"/>
        </w:rPr>
        <w:t xml:space="preserve"> </w:t>
      </w:r>
      <w:r w:rsidRPr="00D90EE6">
        <w:rPr>
          <w:rFonts w:ascii="Sylfaen" w:hAnsi="Sylfaen" w:cs="Sylfaen"/>
          <w:lang w:val="ka-GE"/>
        </w:rPr>
        <w:t>სცენარები</w:t>
      </w:r>
      <w:bookmarkEnd w:id="73"/>
    </w:p>
    <w:p w14:paraId="6C6542BB" w14:textId="77777777" w:rsidR="00C30960" w:rsidRPr="00D90EE6" w:rsidRDefault="00C30960" w:rsidP="00C30960">
      <w:pPr>
        <w:jc w:val="both"/>
        <w:rPr>
          <w:rFonts w:ascii="Sylfaen" w:hAnsi="Sylfaen"/>
          <w:lang w:val="ka-GE"/>
        </w:rPr>
      </w:pPr>
      <w:r w:rsidRPr="00D90EE6">
        <w:rPr>
          <w:rFonts w:ascii="Sylfaen" w:eastAsia="Times New Roman" w:hAnsi="Sylfaen" w:cs="Times New Roman"/>
          <w:color w:val="000000"/>
          <w:lang w:val="ka-GE"/>
        </w:rPr>
        <w:t>ხელმისაწვდომი ნედლეულის შესწავლის</w:t>
      </w:r>
      <w:r w:rsidR="00745247" w:rsidRPr="00D90EE6">
        <w:rPr>
          <w:rFonts w:ascii="Sylfaen" w:eastAsia="Times New Roman" w:hAnsi="Sylfaen" w:cs="Times New Roman"/>
          <w:color w:val="000000"/>
          <w:lang w:val="ka-GE"/>
        </w:rPr>
        <w:t>,</w:t>
      </w:r>
      <w:r w:rsidRPr="00D90EE6">
        <w:rPr>
          <w:rFonts w:ascii="Sylfaen" w:eastAsia="Times New Roman" w:hAnsi="Sylfaen" w:cs="Times New Roman"/>
          <w:color w:val="000000"/>
          <w:lang w:val="ka-GE"/>
        </w:rPr>
        <w:t xml:space="preserve"> წარმოებისა და მოხმარების პერსპექტივების მიმოხილვის</w:t>
      </w:r>
      <w:r w:rsidRPr="00D90EE6">
        <w:rPr>
          <w:rFonts w:ascii="Sylfaen" w:eastAsia="Times New Roman" w:hAnsi="Sylfaen" w:cs="Times New Roman"/>
          <w:color w:val="000000"/>
          <w:sz w:val="20"/>
          <w:szCs w:val="20"/>
          <w:lang w:val="ka-GE"/>
        </w:rPr>
        <w:t xml:space="preserve"> </w:t>
      </w:r>
      <w:r w:rsidRPr="00D90EE6">
        <w:rPr>
          <w:rFonts w:ascii="Sylfaen" w:hAnsi="Sylfaen"/>
          <w:lang w:val="ka-GE"/>
        </w:rPr>
        <w:t xml:space="preserve">დასკვნებიდან და რეკომენდაციებიდან ჩანს, რომ თბილისის მუნიციპალიტეტის ადმინისტრირებულ და მის მიმდებარე ტერიტორიებზე ფიქსირდება </w:t>
      </w:r>
      <w:r w:rsidR="00745247" w:rsidRPr="00D90EE6">
        <w:rPr>
          <w:rFonts w:ascii="Sylfaen" w:hAnsi="Sylfaen"/>
          <w:lang w:val="ka-GE"/>
        </w:rPr>
        <w:t>რამ</w:t>
      </w:r>
      <w:r w:rsidRPr="00D90EE6">
        <w:rPr>
          <w:rFonts w:ascii="Sylfaen" w:hAnsi="Sylfaen"/>
          <w:lang w:val="ka-GE"/>
        </w:rPr>
        <w:t>დენიმე ტიპის მყარი ბიომასის არსებობა. ესენია: სატყეო და ქალაქგამწვანების  სექტორებში მოვლითი სანიტარული და გამოხშირვითი ჭრების შედეგად დაგროვილი საშეშე მერქანი, რომელიც წარმოდგენილია 45-50 სმ</w:t>
      </w:r>
      <w:r w:rsidR="00745247" w:rsidRPr="00D90EE6">
        <w:rPr>
          <w:rFonts w:ascii="Sylfaen" w:hAnsi="Sylfaen"/>
          <w:lang w:val="ka-GE"/>
        </w:rPr>
        <w:t>-მ</w:t>
      </w:r>
      <w:r w:rsidRPr="00D90EE6">
        <w:rPr>
          <w:rFonts w:ascii="Sylfaen" w:hAnsi="Sylfaen"/>
          <w:lang w:val="ka-GE"/>
        </w:rPr>
        <w:t>დე დიამეტრის სხვადასხვა სიგრძის წიწვოვანი და ფოთლოვანი მერქნის მორებით და მათივე ფიჩხი, საწარმოო გადამუშავების შედეგად მიღებული მყარი ჩამონაჭრები (მერქნის და მერქან-ბურბუშელოვანი ფილები), ბურბუშელა, ნახერხი, თბილისის მიმდებარე მეფრინველეობი</w:t>
      </w:r>
      <w:r w:rsidR="00745247" w:rsidRPr="00D90EE6">
        <w:rPr>
          <w:rFonts w:ascii="Sylfaen" w:hAnsi="Sylfaen"/>
          <w:lang w:val="ka-GE"/>
        </w:rPr>
        <w:t>ს</w:t>
      </w:r>
      <w:r w:rsidRPr="00D90EE6">
        <w:rPr>
          <w:rFonts w:ascii="Sylfaen" w:hAnsi="Sylfaen"/>
          <w:lang w:val="ka-GE"/>
        </w:rPr>
        <w:t xml:space="preserve"> ფერმებში საგებებად გამოყენებული ქათმის სეკრემენტებით გამდიდრებული ბურბუშელოვანი მასა.</w:t>
      </w:r>
    </w:p>
    <w:p w14:paraId="03BDFA25" w14:textId="77777777" w:rsidR="00C30960" w:rsidRPr="00D90EE6" w:rsidRDefault="00C30960" w:rsidP="00C30960">
      <w:pPr>
        <w:jc w:val="both"/>
        <w:rPr>
          <w:rFonts w:ascii="Sylfaen" w:hAnsi="Sylfaen"/>
          <w:lang w:val="ka-GE"/>
        </w:rPr>
      </w:pPr>
      <w:r w:rsidRPr="00D90EE6">
        <w:rPr>
          <w:rFonts w:ascii="Sylfaen" w:hAnsi="Sylfaen"/>
          <w:lang w:val="ka-GE"/>
        </w:rPr>
        <w:t xml:space="preserve">ბიომასის დომინირებული ტიპების ხარისხობრივი მახასიათებლების და გავრცელების გეოგრაფიული არეალის ანალიზის შედეგად, შეიძლება ჩამომოყალიბებულ იქნეს ბიომასის გადამამუშავებელი წარმოების </w:t>
      </w:r>
      <w:r w:rsidR="00745247" w:rsidRPr="00D90EE6">
        <w:rPr>
          <w:rFonts w:ascii="Sylfaen" w:hAnsi="Sylfaen"/>
          <w:lang w:val="ka-GE"/>
        </w:rPr>
        <w:t>რამ</w:t>
      </w:r>
      <w:r w:rsidRPr="00D90EE6">
        <w:rPr>
          <w:rFonts w:ascii="Sylfaen" w:hAnsi="Sylfaen"/>
          <w:lang w:val="ka-GE"/>
        </w:rPr>
        <w:t>დენიმე სცენარი. ამ პარაგრაფში ჩვენ მოვიყვანთ შესაძლო სცენარების ზოგად მიმოხილვას. მომდევნო თავში კი  გავაანალიზებთ თბილისის ადმინისტრაციულ დაქვემდებარებაში მოქმედი მუნიციპალური საწარმოების შენობების ტექნიკურ შესაძლებლობებს, მათ მიერ მოხმარებული თბური ენრგიის რაოდენობებს, საპროექტო და არსებულ სიმძლავრეებს. განვახორციელებთ</w:t>
      </w:r>
      <w:r w:rsidR="00F00708" w:rsidRPr="00D90EE6">
        <w:rPr>
          <w:rFonts w:ascii="Sylfaen" w:hAnsi="Sylfaen"/>
          <w:lang w:val="ka-GE"/>
        </w:rPr>
        <w:t>,</w:t>
      </w:r>
      <w:r w:rsidRPr="00D90EE6">
        <w:rPr>
          <w:rFonts w:ascii="Sylfaen" w:hAnsi="Sylfaen"/>
          <w:lang w:val="ka-GE"/>
        </w:rPr>
        <w:t xml:space="preserve"> ერთის მხრივ</w:t>
      </w:r>
      <w:r w:rsidR="00F00708" w:rsidRPr="00D90EE6">
        <w:rPr>
          <w:rFonts w:ascii="Sylfaen" w:hAnsi="Sylfaen"/>
          <w:lang w:val="ka-GE"/>
        </w:rPr>
        <w:t>,</w:t>
      </w:r>
      <w:r w:rsidRPr="00D90EE6">
        <w:rPr>
          <w:rFonts w:ascii="Sylfaen" w:hAnsi="Sylfaen"/>
          <w:lang w:val="ka-GE"/>
        </w:rPr>
        <w:t xml:space="preserve"> წარმოების შესაძლებლობების, ხოლო</w:t>
      </w:r>
      <w:r w:rsidR="00F00708" w:rsidRPr="00D90EE6">
        <w:rPr>
          <w:rFonts w:ascii="Sylfaen" w:hAnsi="Sylfaen"/>
          <w:lang w:val="ka-GE"/>
        </w:rPr>
        <w:t>,</w:t>
      </w:r>
      <w:r w:rsidRPr="00D90EE6">
        <w:rPr>
          <w:rFonts w:ascii="Sylfaen" w:hAnsi="Sylfaen"/>
          <w:lang w:val="ka-GE"/>
        </w:rPr>
        <w:t xml:space="preserve"> მეორეს მხრივ</w:t>
      </w:r>
      <w:r w:rsidR="00F00708" w:rsidRPr="00D90EE6">
        <w:rPr>
          <w:rFonts w:ascii="Sylfaen" w:hAnsi="Sylfaen"/>
          <w:lang w:val="ka-GE"/>
        </w:rPr>
        <w:t>,</w:t>
      </w:r>
      <w:r w:rsidRPr="00D90EE6">
        <w:rPr>
          <w:rFonts w:ascii="Sylfaen" w:hAnsi="Sylfaen"/>
          <w:lang w:val="ka-GE"/>
        </w:rPr>
        <w:t xml:space="preserve"> შენობების მოხმარების რაოდენობრივ და ხარისხობრივ პარამეტრების თანაკვეთას. რის შედეგადაც საშუალება მოგვეცემა ავირჩიოთ  ოპტიმალური წარმოების სცენარი.</w:t>
      </w:r>
    </w:p>
    <w:p w14:paraId="2A321ACF" w14:textId="77777777" w:rsidR="00C30960" w:rsidRPr="00D90EE6" w:rsidRDefault="00C30960" w:rsidP="00C30960">
      <w:pPr>
        <w:jc w:val="both"/>
        <w:rPr>
          <w:rFonts w:ascii="Sylfaen" w:hAnsi="Sylfaen"/>
          <w:lang w:val="ka-GE"/>
        </w:rPr>
      </w:pPr>
      <w:r w:rsidRPr="00D90EE6">
        <w:rPr>
          <w:rFonts w:ascii="Sylfaen" w:hAnsi="Sylfaen"/>
          <w:lang w:val="ka-GE"/>
        </w:rPr>
        <w:t>ნარჩენების გეოგრაფიული გავრცელების ანალიზმა გვიჩვენა, რომ ბიომასის გადამამუშავებელი  ქარხნის განთავსება მიზანშეწონილია განხორციელდეს თბილისის შემოვლითი სამანქანო გზის ზაჰესი-ფონიჭალის მონაკვეთზე. წარმოების პარამეტრები ამ გეოგრაფიული არეალის მოთხოვნილებების</w:t>
      </w:r>
      <w:r w:rsidR="00F00708" w:rsidRPr="00D90EE6">
        <w:rPr>
          <w:rFonts w:ascii="Sylfaen" w:hAnsi="Sylfaen"/>
          <w:lang w:val="ka-GE"/>
        </w:rPr>
        <w:t xml:space="preserve"> შესაბამისი უნდა იყოს</w:t>
      </w:r>
      <w:r w:rsidRPr="00D90EE6">
        <w:rPr>
          <w:rFonts w:ascii="Sylfaen" w:hAnsi="Sylfaen"/>
          <w:lang w:val="ka-GE"/>
        </w:rPr>
        <w:t>.</w:t>
      </w:r>
    </w:p>
    <w:p w14:paraId="5F3B47F8" w14:textId="77777777" w:rsidR="00C30960" w:rsidRPr="00D90EE6" w:rsidRDefault="00C30960" w:rsidP="00C30960">
      <w:pPr>
        <w:jc w:val="both"/>
        <w:rPr>
          <w:rFonts w:ascii="Sylfaen" w:hAnsi="Sylfaen"/>
          <w:lang w:val="ka-GE"/>
        </w:rPr>
      </w:pPr>
      <w:r w:rsidRPr="00D90EE6">
        <w:rPr>
          <w:rFonts w:ascii="Sylfaen" w:hAnsi="Sylfaen"/>
          <w:lang w:val="ka-GE"/>
        </w:rPr>
        <w:t>ქვემოთ მოყვანილია სამი სცენარი, რომ</w:t>
      </w:r>
      <w:r w:rsidR="00F00708" w:rsidRPr="00D90EE6">
        <w:rPr>
          <w:rFonts w:ascii="Sylfaen" w:hAnsi="Sylfaen"/>
          <w:lang w:val="ka-GE"/>
        </w:rPr>
        <w:t>ელ</w:t>
      </w:r>
      <w:r w:rsidRPr="00D90EE6">
        <w:rPr>
          <w:rFonts w:ascii="Sylfaen" w:hAnsi="Sylfaen"/>
          <w:lang w:val="ka-GE"/>
        </w:rPr>
        <w:t>იც შედგენილია ისე</w:t>
      </w:r>
      <w:r w:rsidR="00F00708" w:rsidRPr="00D90EE6">
        <w:rPr>
          <w:rFonts w:ascii="Sylfaen" w:hAnsi="Sylfaen"/>
          <w:lang w:val="ka-GE"/>
        </w:rPr>
        <w:t>,</w:t>
      </w:r>
      <w:r w:rsidRPr="00D90EE6">
        <w:rPr>
          <w:rFonts w:ascii="Sylfaen" w:hAnsi="Sylfaen"/>
          <w:lang w:val="ka-GE"/>
        </w:rPr>
        <w:t xml:space="preserve"> რომ წარმოადგენ</w:t>
      </w:r>
      <w:r w:rsidR="00F00708" w:rsidRPr="00D90EE6">
        <w:rPr>
          <w:rFonts w:ascii="Sylfaen" w:hAnsi="Sylfaen"/>
          <w:lang w:val="ka-GE"/>
        </w:rPr>
        <w:t>ს</w:t>
      </w:r>
      <w:r w:rsidRPr="00D90EE6">
        <w:rPr>
          <w:rFonts w:ascii="Sylfaen" w:hAnsi="Sylfaen"/>
          <w:lang w:val="ka-GE"/>
        </w:rPr>
        <w:t xml:space="preserve"> წარმოების განვითარების იერარქიულ პირამიდას. შესაძლებელია ერთი სცენარიდან მეორეზე ლოგიკური გადასვლა წარმოებისათვის აუცილებელი ერთი და იგივე კომპონენტის - კოლექცია-დისტრიბიუციის - გამომოყენებით ისე</w:t>
      </w:r>
      <w:r w:rsidR="00F00708" w:rsidRPr="00D90EE6">
        <w:rPr>
          <w:rFonts w:ascii="Sylfaen" w:hAnsi="Sylfaen"/>
          <w:lang w:val="ka-GE"/>
        </w:rPr>
        <w:t>,</w:t>
      </w:r>
      <w:r w:rsidRPr="00D90EE6">
        <w:rPr>
          <w:rFonts w:ascii="Sylfaen" w:hAnsi="Sylfaen"/>
          <w:lang w:val="ka-GE"/>
        </w:rPr>
        <w:t xml:space="preserve"> რომ ერთი  წამოადგენდეს მეორეს ლოგიკურ გაგრძელებას  ერთი და იგივე სიმძლავრის აუცილებელი ინფრასტრუქტურული კომპონენტების (ნედლეულის და მზა პროდუქციის საწყობები) შენარჩუნებით (იხ დიაგრამა #1).</w:t>
      </w:r>
    </w:p>
    <w:p w14:paraId="0044EDF5" w14:textId="77777777" w:rsidR="00C30960" w:rsidRPr="00D90EE6" w:rsidRDefault="00C30960" w:rsidP="00C30960">
      <w:pPr>
        <w:rPr>
          <w:rFonts w:ascii="Sylfaen" w:hAnsi="Sylfaen"/>
          <w:color w:val="FF0000"/>
          <w:lang w:val="ka-GE"/>
        </w:rPr>
      </w:pPr>
      <w:r w:rsidRPr="00D90EE6">
        <w:rPr>
          <w:rFonts w:ascii="Sylfaen" w:hAnsi="Sylfaen"/>
          <w:noProof/>
        </w:rPr>
        <w:lastRenderedPageBreak/>
        <w:drawing>
          <wp:inline distT="0" distB="0" distL="0" distR="0" wp14:anchorId="71C24CC4" wp14:editId="67353579">
            <wp:extent cx="5943600" cy="37706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43600" cy="3770676"/>
                    </a:xfrm>
                    <a:prstGeom prst="rect">
                      <a:avLst/>
                    </a:prstGeom>
                    <a:noFill/>
                    <a:ln>
                      <a:noFill/>
                    </a:ln>
                  </pic:spPr>
                </pic:pic>
              </a:graphicData>
            </a:graphic>
          </wp:inline>
        </w:drawing>
      </w:r>
    </w:p>
    <w:p w14:paraId="6F6982F4" w14:textId="77777777" w:rsidR="00BB08D9" w:rsidRPr="00D90EE6" w:rsidRDefault="00BB08D9" w:rsidP="00C30960">
      <w:pPr>
        <w:autoSpaceDE w:val="0"/>
        <w:autoSpaceDN w:val="0"/>
        <w:adjustRightInd w:val="0"/>
        <w:spacing w:after="0"/>
        <w:rPr>
          <w:rFonts w:ascii="Sylfaen" w:hAnsi="Sylfaen" w:cs="Sylfaen"/>
          <w:b/>
          <w:bCs/>
          <w:sz w:val="24"/>
          <w:szCs w:val="24"/>
          <w:lang w:val="ka-GE"/>
        </w:rPr>
      </w:pPr>
    </w:p>
    <w:p w14:paraId="3DD1B843" w14:textId="13971CE5" w:rsidR="00BB08D9" w:rsidRPr="00D90EE6" w:rsidRDefault="0058308A" w:rsidP="00BB08D9">
      <w:pPr>
        <w:pStyle w:val="Heading2"/>
        <w:rPr>
          <w:rFonts w:ascii="Sylfaen" w:hAnsi="Sylfaen"/>
        </w:rPr>
      </w:pPr>
      <w:bookmarkStart w:id="74" w:name="_Toc406600318"/>
      <w:r w:rsidRPr="00D90EE6">
        <w:rPr>
          <w:rFonts w:ascii="Sylfaen" w:hAnsi="Sylfaen" w:cs="Sylfaen"/>
          <w:lang w:val="ka-GE"/>
        </w:rPr>
        <w:t xml:space="preserve">6.1. </w:t>
      </w:r>
      <w:r w:rsidR="00BB08D9" w:rsidRPr="00D90EE6">
        <w:rPr>
          <w:rFonts w:ascii="Sylfaen" w:hAnsi="Sylfaen" w:cs="Sylfaen"/>
        </w:rPr>
        <w:t>სცენარი</w:t>
      </w:r>
      <w:r w:rsidR="00BB08D9" w:rsidRPr="00D90EE6">
        <w:rPr>
          <w:rFonts w:ascii="Sylfaen" w:hAnsi="Sylfaen"/>
        </w:rPr>
        <w:t xml:space="preserve"> 1.0  </w:t>
      </w:r>
      <w:r w:rsidR="00C21977" w:rsidRPr="00D90EE6">
        <w:rPr>
          <w:rFonts w:ascii="Sylfaen" w:hAnsi="Sylfaen" w:cs="AcadNusx"/>
          <w:lang w:val="ka-GE"/>
        </w:rPr>
        <w:t>ხის</w:t>
      </w:r>
      <w:r w:rsidR="00BB08D9" w:rsidRPr="00D90EE6">
        <w:rPr>
          <w:rFonts w:ascii="Sylfaen" w:hAnsi="Sylfaen"/>
        </w:rPr>
        <w:t xml:space="preserve"> </w:t>
      </w:r>
      <w:r w:rsidR="00BB08D9" w:rsidRPr="00D90EE6">
        <w:rPr>
          <w:rFonts w:ascii="Sylfaen" w:hAnsi="Sylfaen" w:cs="Sylfaen"/>
        </w:rPr>
        <w:t>მშრალი</w:t>
      </w:r>
      <w:r w:rsidR="00BB08D9" w:rsidRPr="00D90EE6">
        <w:rPr>
          <w:rFonts w:ascii="Sylfaen" w:hAnsi="Sylfaen"/>
        </w:rPr>
        <w:t xml:space="preserve"> „</w:t>
      </w:r>
      <w:r w:rsidR="00BB08D9" w:rsidRPr="00D90EE6">
        <w:rPr>
          <w:rFonts w:ascii="Sylfaen" w:hAnsi="Sylfaen" w:cs="Sylfaen"/>
        </w:rPr>
        <w:t>ჩიპსის</w:t>
      </w:r>
      <w:r w:rsidR="00BB08D9" w:rsidRPr="00D90EE6">
        <w:rPr>
          <w:rFonts w:ascii="Sylfaen" w:hAnsi="Sylfaen"/>
        </w:rPr>
        <w:t xml:space="preserve">“ </w:t>
      </w:r>
      <w:r w:rsidR="00BB08D9" w:rsidRPr="00D90EE6">
        <w:rPr>
          <w:rFonts w:ascii="Sylfaen" w:hAnsi="Sylfaen" w:cs="Sylfaen"/>
        </w:rPr>
        <w:t>წარმოება</w:t>
      </w:r>
      <w:bookmarkEnd w:id="74"/>
    </w:p>
    <w:p w14:paraId="3196C0AD" w14:textId="77777777" w:rsidR="00BB08D9" w:rsidRPr="00D90EE6" w:rsidRDefault="00872DA7" w:rsidP="00BB08D9">
      <w:pPr>
        <w:autoSpaceDE w:val="0"/>
        <w:autoSpaceDN w:val="0"/>
        <w:adjustRightInd w:val="0"/>
        <w:spacing w:after="0"/>
        <w:jc w:val="both"/>
        <w:rPr>
          <w:rFonts w:ascii="Sylfaen" w:hAnsi="Sylfaen" w:cs="Sylfaen"/>
          <w:color w:val="000000"/>
          <w:szCs w:val="24"/>
        </w:rPr>
      </w:pPr>
      <w:r w:rsidRPr="00D90EE6">
        <w:rPr>
          <w:rFonts w:ascii="Sylfaen" w:hAnsi="Sylfaen" w:cs="AcadNusx"/>
          <w:color w:val="000000"/>
          <w:szCs w:val="24"/>
          <w:lang w:val="ka-GE"/>
        </w:rPr>
        <w:t>ხის</w:t>
      </w:r>
      <w:r w:rsidR="00BB08D9" w:rsidRPr="00D90EE6">
        <w:rPr>
          <w:rFonts w:ascii="Sylfaen" w:hAnsi="Sylfaen" w:cs="AcadNusx"/>
          <w:color w:val="000000"/>
          <w:szCs w:val="24"/>
        </w:rPr>
        <w:t xml:space="preserve"> </w:t>
      </w:r>
      <w:r w:rsidR="00BB08D9" w:rsidRPr="00D90EE6">
        <w:rPr>
          <w:rFonts w:ascii="Sylfaen" w:hAnsi="Sylfaen" w:cs="Sylfaen"/>
          <w:color w:val="000000"/>
          <w:szCs w:val="24"/>
        </w:rPr>
        <w:t xml:space="preserve">მშრალი </w:t>
      </w:r>
      <w:r w:rsidR="00BB08D9" w:rsidRPr="00D90EE6">
        <w:rPr>
          <w:rFonts w:ascii="Sylfaen" w:hAnsi="Sylfaen" w:cs="Sylfaen"/>
          <w:szCs w:val="24"/>
        </w:rPr>
        <w:t>ჩიფსი</w:t>
      </w:r>
      <w:r w:rsidR="00B4223D" w:rsidRPr="00D90EE6">
        <w:rPr>
          <w:rFonts w:ascii="Sylfaen" w:hAnsi="Sylfaen" w:cs="Sylfaen"/>
          <w:szCs w:val="24"/>
          <w:lang w:val="ka-GE"/>
        </w:rPr>
        <w:t>ს საწარმოო ბაზა</w:t>
      </w:r>
      <w:r w:rsidR="00BB08D9" w:rsidRPr="00D90EE6">
        <w:rPr>
          <w:rFonts w:ascii="Sylfaen" w:hAnsi="Sylfaen" w:cs="Sylfaen"/>
          <w:szCs w:val="24"/>
        </w:rPr>
        <w:t xml:space="preserve"> </w:t>
      </w:r>
      <w:r w:rsidR="00BB08D9" w:rsidRPr="00D90EE6">
        <w:rPr>
          <w:rFonts w:ascii="Sylfaen" w:hAnsi="Sylfaen" w:cs="Sylfaen"/>
          <w:color w:val="000000"/>
          <w:szCs w:val="24"/>
        </w:rPr>
        <w:t xml:space="preserve">წარმოადგენს იერარქიულ პირამიდაში ყველაზე დაბალ საფეხურზე მდგომ და ნაკლები ბიუჯეტის მქონე </w:t>
      </w:r>
      <w:r w:rsidR="00BB08D9" w:rsidRPr="00D90EE6">
        <w:rPr>
          <w:rFonts w:ascii="Sylfaen" w:hAnsi="Sylfaen" w:cs="Sylfaen"/>
          <w:szCs w:val="24"/>
        </w:rPr>
        <w:t>საწარმოს.</w:t>
      </w:r>
      <w:r w:rsidR="00F00708" w:rsidRPr="00D90EE6">
        <w:rPr>
          <w:rFonts w:ascii="Sylfaen" w:hAnsi="Sylfaen" w:cs="Sylfaen"/>
          <w:szCs w:val="24"/>
          <w:lang w:val="ka-GE"/>
        </w:rPr>
        <w:t xml:space="preserve"> </w:t>
      </w:r>
      <w:r w:rsidR="00F00708" w:rsidRPr="00D90EE6">
        <w:rPr>
          <w:rFonts w:ascii="Sylfaen" w:hAnsi="Sylfaen" w:cs="Sylfaen"/>
          <w:color w:val="000000"/>
          <w:szCs w:val="24"/>
        </w:rPr>
        <w:t>შესაბამისია ამ პროდუქციის მომხმარებელი</w:t>
      </w:r>
      <w:r w:rsidR="00B4223D" w:rsidRPr="00D90EE6">
        <w:rPr>
          <w:rFonts w:ascii="Sylfaen" w:hAnsi="Sylfaen" w:cs="Sylfaen"/>
          <w:color w:val="000000"/>
          <w:szCs w:val="24"/>
          <w:lang w:val="ka-GE"/>
        </w:rPr>
        <w:t>ც</w:t>
      </w:r>
      <w:r w:rsidR="00F00708" w:rsidRPr="00D90EE6">
        <w:rPr>
          <w:rFonts w:ascii="Sylfaen" w:hAnsi="Sylfaen" w:cs="Sylfaen"/>
          <w:color w:val="000000"/>
          <w:szCs w:val="24"/>
        </w:rPr>
        <w:t xml:space="preserve">. </w:t>
      </w:r>
      <w:r w:rsidR="00BB08D9" w:rsidRPr="00D90EE6">
        <w:rPr>
          <w:rFonts w:ascii="Sylfaen" w:hAnsi="Sylfaen" w:cs="Sylfaen"/>
          <w:color w:val="000000"/>
          <w:szCs w:val="24"/>
        </w:rPr>
        <w:t xml:space="preserve"> ამ შემთხვევაში მზა პროდუქცია წარმოდგენილია ორი პრ</w:t>
      </w:r>
      <w:r w:rsidR="00F00708" w:rsidRPr="00D90EE6">
        <w:rPr>
          <w:rFonts w:ascii="Sylfaen" w:hAnsi="Sylfaen" w:cs="Sylfaen"/>
          <w:color w:val="000000"/>
          <w:szCs w:val="24"/>
          <w:lang w:val="ka-GE"/>
        </w:rPr>
        <w:t>ო</w:t>
      </w:r>
      <w:r w:rsidR="00BB08D9" w:rsidRPr="00D90EE6">
        <w:rPr>
          <w:rFonts w:ascii="Sylfaen" w:hAnsi="Sylfaen" w:cs="Sylfaen"/>
          <w:color w:val="000000"/>
          <w:szCs w:val="24"/>
        </w:rPr>
        <w:t xml:space="preserve">დუტის სახით: „ხის ჩიფსი“ და  „ხის ჩიფსი გამდიდრებული სეკრემენტებით“. მათი გარდაქმნა თბურ ენერგიად უნდა განხორციელდეს სპეციალურ საწვავ კამერებში.  სეკრემენტებით გამდიდრებული ჩიფსების შემთხვევაში  საჭიროა დამატებითი მოწყობილობა წვის შედეგად წარმოქმნილი გაზების უტილიზაციის მიზნით.  </w:t>
      </w:r>
    </w:p>
    <w:p w14:paraId="7F6A7A9F" w14:textId="77777777" w:rsidR="00BB08D9" w:rsidRPr="00D90EE6" w:rsidRDefault="00BB08D9" w:rsidP="00BB08D9">
      <w:pPr>
        <w:autoSpaceDE w:val="0"/>
        <w:autoSpaceDN w:val="0"/>
        <w:adjustRightInd w:val="0"/>
        <w:spacing w:after="0"/>
        <w:jc w:val="both"/>
        <w:rPr>
          <w:rFonts w:ascii="Sylfaen" w:hAnsi="Sylfaen" w:cs="Sylfaen"/>
          <w:color w:val="000000"/>
          <w:szCs w:val="24"/>
        </w:rPr>
      </w:pPr>
      <w:r w:rsidRPr="00D90EE6">
        <w:rPr>
          <w:rFonts w:ascii="Sylfaen" w:hAnsi="Sylfaen" w:cs="Sylfaen"/>
          <w:color w:val="000000"/>
          <w:szCs w:val="24"/>
        </w:rPr>
        <w:t xml:space="preserve">„ხის ჩიფსების“ გამოყენების შემთხვევაში  მის მომხმარებელს უნდა გააჩნდეს სათანადო ტექნიკური პირობები საქვაბის და  სილოსის  ექსპლოატაციისათვის. უნდა შეეძლოს საჭირო რაოდენობის საწვავის მიღება და შენახვა. შესაბამისად, ასეთი სისტემების დანერგვისათვის საჭიროა სასტარტო ინვესტიცია, რომელიც საშუალო ზომის ბაღისათვის (500 კვ.მ. ფართობის გასათბობი შენობა-ნაგებობა) გათბობის ქვაბთან და მისი ექსპლოატაციისავის საჭირო პერიფერიულ ინფრასტრუქტურასთან ერთად  მერყეობს 10,000-30,000 ევროს ფარგლებში. ამასთან ერთად აღსანიშნავია ის ფაქტიც, რომ ასეთი ტიპის სისტემების ექსპლოატაცია მოითხოვს სათანადო ტექნიკურ ზედამხედველობას და მომსახურების სპეციალურ პირობებს.  </w:t>
      </w:r>
    </w:p>
    <w:p w14:paraId="32EF146F" w14:textId="7ADF25A8" w:rsidR="00BB08D9" w:rsidRPr="00D90EE6" w:rsidRDefault="00BB08D9" w:rsidP="00BB08D9">
      <w:pPr>
        <w:autoSpaceDE w:val="0"/>
        <w:autoSpaceDN w:val="0"/>
        <w:adjustRightInd w:val="0"/>
        <w:spacing w:after="0"/>
        <w:jc w:val="both"/>
        <w:rPr>
          <w:rFonts w:ascii="Sylfaen" w:hAnsi="Sylfaen" w:cs="Sylfaen"/>
          <w:color w:val="000000"/>
          <w:szCs w:val="24"/>
          <w:lang w:val="ka-GE"/>
        </w:rPr>
      </w:pPr>
      <w:r w:rsidRPr="00D90EE6">
        <w:rPr>
          <w:rFonts w:ascii="Sylfaen" w:hAnsi="Sylfaen" w:cs="Sylfaen"/>
          <w:color w:val="000000"/>
          <w:szCs w:val="24"/>
        </w:rPr>
        <w:lastRenderedPageBreak/>
        <w:t>ხის ჩიფსების საწარმოო ბაზის ორგანიზებისათვის საჭიროა 0.5-0,7ჰა მიწის ნაკვეთი, რაც შეეხება საორიენტაციო საინვესტიციო კაპიტალს მისი ოდენობა საწარმოო ბაზისათვის, რომლის საპროექტო წლიური წარმადობაც შეადგენს 2000</w:t>
      </w:r>
      <w:r w:rsidR="0046570D" w:rsidRPr="00D90EE6">
        <w:rPr>
          <w:rFonts w:ascii="Sylfaen" w:hAnsi="Sylfaen" w:cs="Sylfaen"/>
          <w:color w:val="000000"/>
          <w:szCs w:val="24"/>
          <w:lang w:val="ka-GE"/>
        </w:rPr>
        <w:t xml:space="preserve"> </w:t>
      </w:r>
      <w:r w:rsidR="0046570D" w:rsidRPr="00D90EE6">
        <w:rPr>
          <w:rFonts w:ascii="Sylfaen" w:hAnsi="Sylfaen" w:cs="Sylfaen"/>
          <w:color w:val="000000"/>
          <w:szCs w:val="24"/>
        </w:rPr>
        <w:t xml:space="preserve">ტონას  </w:t>
      </w:r>
      <w:r w:rsidR="0046570D" w:rsidRPr="00D90EE6">
        <w:rPr>
          <w:rFonts w:ascii="Sylfaen" w:hAnsi="Sylfaen" w:cs="Sylfaen"/>
          <w:color w:val="000000"/>
          <w:szCs w:val="24"/>
          <w:lang w:val="ka-GE"/>
        </w:rPr>
        <w:t xml:space="preserve">(წარმოების ასეთი მოცულობა </w:t>
      </w:r>
      <w:r w:rsidR="0046570D" w:rsidRPr="00D90EE6">
        <w:rPr>
          <w:rFonts w:ascii="Sylfaen" w:hAnsi="Sylfaen"/>
          <w:lang w:val="ka-GE"/>
        </w:rPr>
        <w:t>განპირობებულია შემდეგი მიზეზით: უფასოდ/იაფად ნედლეულის მოგროვების ეს რაოდენობაა რეალური (ბიომასის მოცულობისა და წონის გათვალისწინებით – 5000 მ</w:t>
      </w:r>
      <w:r w:rsidR="0046570D" w:rsidRPr="00D90EE6">
        <w:rPr>
          <w:rFonts w:ascii="Sylfaen" w:hAnsi="Sylfaen"/>
          <w:vertAlign w:val="superscript"/>
          <w:lang w:val="ka-GE"/>
        </w:rPr>
        <w:t>3</w:t>
      </w:r>
      <w:r w:rsidR="0046570D" w:rsidRPr="00D90EE6">
        <w:rPr>
          <w:rFonts w:ascii="Sylfaen" w:hAnsi="Sylfaen"/>
          <w:lang w:val="ka-GE"/>
        </w:rPr>
        <w:t xml:space="preserve"> ≈2000 ტონა მზა პროდუქტს))</w:t>
      </w:r>
      <w:r w:rsidRPr="00D90EE6">
        <w:rPr>
          <w:rFonts w:ascii="Sylfaen" w:hAnsi="Sylfaen" w:cs="Sylfaen"/>
          <w:szCs w:val="24"/>
        </w:rPr>
        <w:t xml:space="preserve"> </w:t>
      </w:r>
      <w:r w:rsidRPr="00D90EE6">
        <w:rPr>
          <w:rFonts w:ascii="Sylfaen" w:hAnsi="Sylfaen" w:cs="Sylfaen"/>
          <w:color w:val="000000"/>
          <w:szCs w:val="24"/>
        </w:rPr>
        <w:t xml:space="preserve">მერყეობს 650-750 ათას ევროს ფარგლებში. ამის გარდა, ეფექტური კოლექცია დისტრიბუციის სისტემის მოწყობისათვის საჭირო იქნება დამატებით 200- 250 ათასი ევროს ინვესტირება. </w:t>
      </w:r>
    </w:p>
    <w:p w14:paraId="18EFA4BE" w14:textId="77777777" w:rsidR="00BB08D9" w:rsidRPr="00D90EE6" w:rsidRDefault="00BB08D9" w:rsidP="00BB08D9">
      <w:pPr>
        <w:autoSpaceDE w:val="0"/>
        <w:autoSpaceDN w:val="0"/>
        <w:adjustRightInd w:val="0"/>
        <w:spacing w:after="0"/>
        <w:jc w:val="both"/>
        <w:rPr>
          <w:rFonts w:ascii="Sylfaen" w:hAnsi="Sylfaen" w:cs="Sylfaen"/>
          <w:color w:val="000000"/>
          <w:sz w:val="24"/>
          <w:szCs w:val="24"/>
          <w:lang w:val="ka-GE"/>
        </w:rPr>
      </w:pPr>
    </w:p>
    <w:p w14:paraId="3C8FCC43" w14:textId="3FCC16E5" w:rsidR="00BB08D9" w:rsidRPr="00D90EE6" w:rsidRDefault="0058308A" w:rsidP="00BB08D9">
      <w:pPr>
        <w:pStyle w:val="Heading2"/>
        <w:rPr>
          <w:rFonts w:ascii="Sylfaen" w:hAnsi="Sylfaen"/>
        </w:rPr>
      </w:pPr>
      <w:bookmarkStart w:id="75" w:name="_Toc406600319"/>
      <w:r w:rsidRPr="00D90EE6">
        <w:rPr>
          <w:rFonts w:ascii="Sylfaen" w:hAnsi="Sylfaen" w:cs="Sylfaen"/>
          <w:lang w:val="ka-GE"/>
        </w:rPr>
        <w:t xml:space="preserve">6.2. </w:t>
      </w:r>
      <w:r w:rsidR="00BB08D9" w:rsidRPr="00D90EE6">
        <w:rPr>
          <w:rFonts w:ascii="Sylfaen" w:hAnsi="Sylfaen" w:cs="Sylfaen"/>
        </w:rPr>
        <w:t>სცენარი</w:t>
      </w:r>
      <w:r w:rsidR="00BB08D9" w:rsidRPr="00D90EE6">
        <w:rPr>
          <w:rFonts w:ascii="Sylfaen" w:hAnsi="Sylfaen"/>
        </w:rPr>
        <w:t xml:space="preserve"> 2.0 </w:t>
      </w:r>
      <w:r w:rsidR="00BB08D9" w:rsidRPr="00D90EE6">
        <w:rPr>
          <w:rFonts w:ascii="Sylfaen" w:hAnsi="Sylfaen" w:cs="Sylfaen"/>
        </w:rPr>
        <w:t>ხის</w:t>
      </w:r>
      <w:r w:rsidR="00BB08D9" w:rsidRPr="00D90EE6">
        <w:rPr>
          <w:rFonts w:ascii="Sylfaen" w:hAnsi="Sylfaen"/>
        </w:rPr>
        <w:t xml:space="preserve"> </w:t>
      </w:r>
      <w:r w:rsidR="00BB08D9" w:rsidRPr="00D90EE6">
        <w:rPr>
          <w:rFonts w:ascii="Sylfaen" w:hAnsi="Sylfaen" w:cs="Sylfaen"/>
        </w:rPr>
        <w:t>პელეტების</w:t>
      </w:r>
      <w:r w:rsidR="00BB08D9" w:rsidRPr="00D90EE6">
        <w:rPr>
          <w:rFonts w:ascii="Sylfaen" w:hAnsi="Sylfaen"/>
        </w:rPr>
        <w:t xml:space="preserve"> </w:t>
      </w:r>
      <w:r w:rsidR="00BB08D9" w:rsidRPr="00D90EE6">
        <w:rPr>
          <w:rFonts w:ascii="Sylfaen" w:hAnsi="Sylfaen" w:cs="Sylfaen"/>
        </w:rPr>
        <w:t>წარმოება</w:t>
      </w:r>
      <w:bookmarkEnd w:id="75"/>
    </w:p>
    <w:p w14:paraId="739C0BDD" w14:textId="77777777" w:rsidR="00BB08D9" w:rsidRPr="00D90EE6" w:rsidRDefault="00BB08D9" w:rsidP="00BB08D9">
      <w:pPr>
        <w:autoSpaceDE w:val="0"/>
        <w:autoSpaceDN w:val="0"/>
        <w:adjustRightInd w:val="0"/>
        <w:spacing w:after="0"/>
        <w:jc w:val="both"/>
        <w:rPr>
          <w:rFonts w:ascii="Sylfaen" w:hAnsi="Sylfaen" w:cs="Sylfaen"/>
          <w:color w:val="000000"/>
          <w:szCs w:val="24"/>
        </w:rPr>
      </w:pPr>
      <w:r w:rsidRPr="00D90EE6">
        <w:rPr>
          <w:rFonts w:ascii="Sylfaen" w:hAnsi="Sylfaen" w:cs="Sylfaen"/>
          <w:color w:val="000000"/>
          <w:szCs w:val="24"/>
        </w:rPr>
        <w:t>ხის პელეტების წარმოება იერარქიული პირამიდის განვითარების მეორე საფეხურს წარმოადგენს „ხის ჩიფსებ“-თან შედარებით ეს პროდუქტი ტრასპორტირებისადმი უფრო ხარჯთეფექტურია, აქედან გამომდინარე მისი მევშვეობით შესაძლებელია გაცილებით დიდი გეოგრაფიული არეალის დაფარვა</w:t>
      </w:r>
      <w:r w:rsidR="00475932" w:rsidRPr="00D90EE6">
        <w:rPr>
          <w:rFonts w:ascii="Sylfaen" w:hAnsi="Sylfaen" w:cs="Sylfaen"/>
          <w:color w:val="000000"/>
          <w:szCs w:val="24"/>
          <w:lang w:val="ka-GE"/>
        </w:rPr>
        <w:t>,</w:t>
      </w:r>
      <w:r w:rsidRPr="00D90EE6">
        <w:rPr>
          <w:rFonts w:ascii="Sylfaen" w:hAnsi="Sylfaen" w:cs="Sylfaen"/>
          <w:color w:val="000000"/>
          <w:szCs w:val="24"/>
        </w:rPr>
        <w:t xml:space="preserve"> ვიდრე მისი წინამორბედის შემთხვევაში.  „ხის პელეტ“-ის დაწვისათვის არ არის საჭირო სპეციალური ბოილერის შესყიდვა შესაძლებელია არსებული გაზის ბოილერზე სპეციალური გადამყვანის მონტაჟი და წვის ბლოკის მიმაგრება. მის წინამორბედთან განსხვაებით ექსპლოატაციისათვის არ  საჭიროებს სილოსის მოტაჟს საკმარისია 1-2 კუბური მეტრი მოცულობის ბუნკერი. </w:t>
      </w:r>
    </w:p>
    <w:p w14:paraId="44802235" w14:textId="77777777" w:rsidR="00BB08D9" w:rsidRPr="00D90EE6" w:rsidRDefault="00BB08D9" w:rsidP="00BB08D9">
      <w:pPr>
        <w:autoSpaceDE w:val="0"/>
        <w:autoSpaceDN w:val="0"/>
        <w:adjustRightInd w:val="0"/>
        <w:spacing w:after="0"/>
        <w:jc w:val="both"/>
        <w:rPr>
          <w:rFonts w:ascii="Sylfaen" w:hAnsi="Sylfaen" w:cs="Sylfaen"/>
          <w:color w:val="000000"/>
          <w:szCs w:val="24"/>
        </w:rPr>
      </w:pPr>
      <w:r w:rsidRPr="00D90EE6">
        <w:rPr>
          <w:rFonts w:ascii="Sylfaen" w:hAnsi="Sylfaen" w:cs="Sylfaen"/>
          <w:color w:val="000000"/>
          <w:szCs w:val="24"/>
        </w:rPr>
        <w:t>ნარჩენების ხასიათიდან გამომდინარე შესაძლებელია ე.წ. აგროპელეტის წარმოება. ამ  პროდუტის დამზადება შესაძლებელია ცხოველური სეკრემენტებით გამდიდრებული ხის მშრალი „ჩიფს“-ისაგან. მიღებული პროდუქტი შეიძლება გამოყენებულ იქნეს როგორც საწვავი. თუ მოვახდენთ გამონაბოლქვი აირის გაწმენდას და მისი ამ ტიპით გასტყორცნას ატმოსფეროში, ამ შემთხვევაში მისი სითბურ ენერგიად გარდაქმნა უფრო ძვირი იქნება.</w:t>
      </w:r>
    </w:p>
    <w:p w14:paraId="02AD2E17" w14:textId="77777777" w:rsidR="00BB08D9" w:rsidRPr="00D90EE6" w:rsidRDefault="00BB08D9" w:rsidP="00BB08D9">
      <w:pPr>
        <w:autoSpaceDE w:val="0"/>
        <w:autoSpaceDN w:val="0"/>
        <w:adjustRightInd w:val="0"/>
        <w:spacing w:after="0"/>
        <w:jc w:val="both"/>
        <w:rPr>
          <w:rFonts w:ascii="Sylfaen" w:hAnsi="Sylfaen" w:cs="Sylfaen"/>
          <w:color w:val="000000"/>
          <w:szCs w:val="24"/>
        </w:rPr>
      </w:pPr>
      <w:r w:rsidRPr="00D90EE6">
        <w:rPr>
          <w:rFonts w:ascii="Sylfaen" w:hAnsi="Sylfaen" w:cs="Sylfaen"/>
          <w:color w:val="000000"/>
          <w:szCs w:val="24"/>
        </w:rPr>
        <w:t>ასეთი სისტემების დანერგვისათვის საჭიროა სასტარტო ინვესტიცია, რომელიც საშუალო ზომის 500 კვ.მ. ფართობის გასათბობი შენობა-ნაგებობისათვის მერყეობს 5,000</w:t>
      </w:r>
      <w:r w:rsidR="00475932" w:rsidRPr="00D90EE6">
        <w:rPr>
          <w:rFonts w:ascii="Sylfaen" w:hAnsi="Sylfaen" w:cs="Sylfaen"/>
          <w:color w:val="000000"/>
          <w:szCs w:val="24"/>
          <w:lang w:val="ka-GE"/>
        </w:rPr>
        <w:t>-</w:t>
      </w:r>
      <w:r w:rsidRPr="00D90EE6">
        <w:rPr>
          <w:rFonts w:ascii="Sylfaen" w:hAnsi="Sylfaen" w:cs="Sylfaen"/>
          <w:color w:val="000000"/>
          <w:szCs w:val="24"/>
        </w:rPr>
        <w:t xml:space="preserve"> დან 10,000 ევრომდე, რაც მნიშვნელოვნად მცირეა</w:t>
      </w:r>
      <w:r w:rsidR="00475932" w:rsidRPr="00D90EE6">
        <w:rPr>
          <w:rFonts w:ascii="Sylfaen" w:hAnsi="Sylfaen" w:cs="Sylfaen"/>
          <w:color w:val="000000"/>
          <w:szCs w:val="24"/>
          <w:lang w:val="ka-GE"/>
        </w:rPr>
        <w:t>,</w:t>
      </w:r>
      <w:r w:rsidRPr="00D90EE6">
        <w:rPr>
          <w:rFonts w:ascii="Sylfaen" w:hAnsi="Sylfaen" w:cs="Sylfaen"/>
          <w:color w:val="000000"/>
          <w:szCs w:val="24"/>
        </w:rPr>
        <w:t xml:space="preserve"> ვიდრე მისი წინამორბედი.</w:t>
      </w:r>
    </w:p>
    <w:p w14:paraId="48CDCBDF" w14:textId="77777777" w:rsidR="00BB08D9" w:rsidRPr="00D90EE6" w:rsidRDefault="00BB08D9" w:rsidP="00BB08D9">
      <w:pPr>
        <w:autoSpaceDE w:val="0"/>
        <w:autoSpaceDN w:val="0"/>
        <w:adjustRightInd w:val="0"/>
        <w:spacing w:after="0"/>
        <w:jc w:val="both"/>
        <w:rPr>
          <w:rFonts w:ascii="Sylfaen" w:hAnsi="Sylfaen" w:cs="Sylfaen"/>
          <w:color w:val="000000"/>
          <w:szCs w:val="24"/>
        </w:rPr>
      </w:pPr>
      <w:r w:rsidRPr="00D90EE6">
        <w:rPr>
          <w:rFonts w:ascii="Sylfaen" w:hAnsi="Sylfaen" w:cs="Sylfaen"/>
          <w:color w:val="000000"/>
          <w:szCs w:val="24"/>
        </w:rPr>
        <w:t xml:space="preserve">საწარმოო ბაზის ორგანიზებაზე გაწეული კაპიტალდაბანდებები 20-30% აღემატება მის წინამორბედს და შეადგენს 1.2-1.3 მილიონ ევროს. </w:t>
      </w:r>
    </w:p>
    <w:p w14:paraId="1A13079A" w14:textId="77777777" w:rsidR="00BB08D9" w:rsidRPr="00D90EE6" w:rsidRDefault="00BB08D9" w:rsidP="00BB08D9">
      <w:pPr>
        <w:autoSpaceDE w:val="0"/>
        <w:autoSpaceDN w:val="0"/>
        <w:adjustRightInd w:val="0"/>
        <w:spacing w:after="0"/>
        <w:jc w:val="both"/>
        <w:rPr>
          <w:rFonts w:ascii="Sylfaen" w:hAnsi="Sylfaen" w:cs="Sylfaen"/>
          <w:color w:val="000000"/>
          <w:szCs w:val="24"/>
        </w:rPr>
      </w:pPr>
      <w:r w:rsidRPr="00D90EE6">
        <w:rPr>
          <w:rFonts w:ascii="Sylfaen" w:hAnsi="Sylfaen" w:cs="Sylfaen"/>
          <w:color w:val="000000"/>
          <w:szCs w:val="24"/>
        </w:rPr>
        <w:t>თუ განვიხილავთ ჯამურ ინვესტიციას 10 საბაშვო ბაღის შემთხვევისათვის, მაშინ საერთო საინვესტიციო თანხა  20-25 5%- ით მეტი აღმოჩნდება მის წინამორბეთან შედარებით.</w:t>
      </w:r>
    </w:p>
    <w:p w14:paraId="67176467" w14:textId="77777777" w:rsidR="00BB08D9" w:rsidRPr="00D90EE6" w:rsidRDefault="00BB08D9" w:rsidP="00BB08D9">
      <w:pPr>
        <w:autoSpaceDE w:val="0"/>
        <w:autoSpaceDN w:val="0"/>
        <w:adjustRightInd w:val="0"/>
        <w:spacing w:after="0" w:line="240" w:lineRule="auto"/>
        <w:jc w:val="center"/>
        <w:rPr>
          <w:rFonts w:ascii="Sylfaen" w:hAnsi="Sylfaen" w:cs="Arial"/>
          <w:b/>
          <w:bCs/>
          <w:color w:val="000000"/>
          <w:sz w:val="24"/>
          <w:szCs w:val="24"/>
        </w:rPr>
      </w:pPr>
    </w:p>
    <w:p w14:paraId="0773ABDF" w14:textId="273C3E88" w:rsidR="00BB08D9" w:rsidRPr="00D90EE6" w:rsidRDefault="0058308A" w:rsidP="00C30960">
      <w:pPr>
        <w:pStyle w:val="Heading2"/>
        <w:rPr>
          <w:rFonts w:ascii="Sylfaen" w:hAnsi="Sylfaen"/>
        </w:rPr>
      </w:pPr>
      <w:bookmarkStart w:id="76" w:name="_Toc406600320"/>
      <w:r w:rsidRPr="00D90EE6">
        <w:rPr>
          <w:rFonts w:ascii="Sylfaen" w:hAnsi="Sylfaen" w:cs="Sylfaen"/>
          <w:lang w:val="ka-GE"/>
        </w:rPr>
        <w:t xml:space="preserve">6.3. </w:t>
      </w:r>
      <w:r w:rsidR="00BB08D9" w:rsidRPr="00D90EE6">
        <w:rPr>
          <w:rFonts w:ascii="Sylfaen" w:hAnsi="Sylfaen" w:cs="Sylfaen"/>
        </w:rPr>
        <w:t>სცენარი</w:t>
      </w:r>
      <w:r w:rsidR="00BB08D9" w:rsidRPr="00D90EE6">
        <w:rPr>
          <w:rFonts w:ascii="Sylfaen" w:hAnsi="Sylfaen" w:cs="Calibri"/>
        </w:rPr>
        <w:t xml:space="preserve"> 3.0 </w:t>
      </w:r>
      <w:r w:rsidR="00BB08D9" w:rsidRPr="00D90EE6">
        <w:rPr>
          <w:rFonts w:ascii="Sylfaen" w:hAnsi="Sylfaen" w:cs="Sylfaen"/>
        </w:rPr>
        <w:t>ბიოგაზის</w:t>
      </w:r>
      <w:r w:rsidR="00BB08D9" w:rsidRPr="00D90EE6">
        <w:rPr>
          <w:rFonts w:ascii="Sylfaen" w:hAnsi="Sylfaen" w:cs="Calibri"/>
        </w:rPr>
        <w:t xml:space="preserve"> </w:t>
      </w:r>
      <w:r w:rsidR="00BB08D9" w:rsidRPr="00D90EE6">
        <w:rPr>
          <w:rFonts w:ascii="Sylfaen" w:hAnsi="Sylfaen" w:cs="Sylfaen"/>
        </w:rPr>
        <w:t>და</w:t>
      </w:r>
      <w:r w:rsidR="00BB08D9" w:rsidRPr="00D90EE6">
        <w:rPr>
          <w:rFonts w:ascii="Sylfaen" w:hAnsi="Sylfaen" w:cs="Calibri"/>
        </w:rPr>
        <w:t xml:space="preserve"> </w:t>
      </w:r>
      <w:r w:rsidR="00BB08D9" w:rsidRPr="00D90EE6">
        <w:rPr>
          <w:rFonts w:ascii="Sylfaen" w:hAnsi="Sylfaen" w:cs="Sylfaen"/>
        </w:rPr>
        <w:t>ბიოპელეტების</w:t>
      </w:r>
      <w:r w:rsidR="00BB08D9" w:rsidRPr="00D90EE6">
        <w:rPr>
          <w:rFonts w:ascii="Sylfaen" w:hAnsi="Sylfaen" w:cs="Calibri"/>
        </w:rPr>
        <w:t xml:space="preserve"> </w:t>
      </w:r>
      <w:r w:rsidR="00BB08D9" w:rsidRPr="00D90EE6">
        <w:rPr>
          <w:rFonts w:ascii="Sylfaen" w:hAnsi="Sylfaen" w:cs="Sylfaen"/>
        </w:rPr>
        <w:t>კომბინირებული</w:t>
      </w:r>
      <w:r w:rsidR="00BB08D9" w:rsidRPr="00D90EE6">
        <w:rPr>
          <w:rFonts w:ascii="Sylfaen" w:hAnsi="Sylfaen" w:cs="Calibri"/>
        </w:rPr>
        <w:t xml:space="preserve"> </w:t>
      </w:r>
      <w:r w:rsidR="00BB08D9" w:rsidRPr="00D90EE6">
        <w:rPr>
          <w:rFonts w:ascii="Sylfaen" w:hAnsi="Sylfaen" w:cs="Sylfaen"/>
        </w:rPr>
        <w:t>წარმოება</w:t>
      </w:r>
      <w:bookmarkEnd w:id="76"/>
    </w:p>
    <w:p w14:paraId="7B95456D" w14:textId="77777777" w:rsidR="00BB08D9" w:rsidRPr="00D90EE6" w:rsidRDefault="00BB08D9" w:rsidP="00BB08D9">
      <w:pPr>
        <w:autoSpaceDE w:val="0"/>
        <w:autoSpaceDN w:val="0"/>
        <w:adjustRightInd w:val="0"/>
        <w:spacing w:after="0"/>
        <w:jc w:val="both"/>
        <w:rPr>
          <w:rFonts w:ascii="Sylfaen" w:hAnsi="Sylfaen" w:cs="Sylfaen"/>
          <w:color w:val="000000"/>
          <w:szCs w:val="24"/>
        </w:rPr>
      </w:pPr>
      <w:r w:rsidRPr="00D90EE6">
        <w:rPr>
          <w:rFonts w:ascii="Sylfaen" w:hAnsi="Sylfaen" w:cs="Sylfaen"/>
          <w:color w:val="000000"/>
          <w:szCs w:val="24"/>
        </w:rPr>
        <w:t>ეს</w:t>
      </w:r>
      <w:r w:rsidRPr="00D90EE6">
        <w:rPr>
          <w:rFonts w:ascii="Sylfaen" w:hAnsi="Sylfaen" w:cs="Calibri"/>
          <w:color w:val="000000"/>
          <w:szCs w:val="24"/>
        </w:rPr>
        <w:t xml:space="preserve"> </w:t>
      </w:r>
      <w:r w:rsidRPr="00D90EE6">
        <w:rPr>
          <w:rFonts w:ascii="Sylfaen" w:hAnsi="Sylfaen" w:cs="Sylfaen"/>
          <w:color w:val="000000"/>
          <w:szCs w:val="24"/>
        </w:rPr>
        <w:t>სცენარი</w:t>
      </w:r>
      <w:r w:rsidRPr="00D90EE6">
        <w:rPr>
          <w:rFonts w:ascii="Sylfaen" w:hAnsi="Sylfaen" w:cs="Calibri"/>
          <w:color w:val="000000"/>
          <w:szCs w:val="24"/>
        </w:rPr>
        <w:t xml:space="preserve"> </w:t>
      </w:r>
      <w:r w:rsidRPr="00D90EE6">
        <w:rPr>
          <w:rFonts w:ascii="Sylfaen" w:hAnsi="Sylfaen" w:cs="Sylfaen"/>
          <w:color w:val="000000"/>
          <w:szCs w:val="24"/>
        </w:rPr>
        <w:t>წამოადგენს</w:t>
      </w:r>
      <w:r w:rsidRPr="00D90EE6">
        <w:rPr>
          <w:rFonts w:ascii="Sylfaen" w:hAnsi="Sylfaen" w:cs="Calibri"/>
          <w:color w:val="000000"/>
          <w:szCs w:val="24"/>
        </w:rPr>
        <w:t xml:space="preserve"> </w:t>
      </w:r>
      <w:r w:rsidRPr="00D90EE6">
        <w:rPr>
          <w:rFonts w:ascii="Sylfaen" w:hAnsi="Sylfaen" w:cs="Sylfaen"/>
          <w:color w:val="000000"/>
          <w:szCs w:val="24"/>
        </w:rPr>
        <w:t>მისი</w:t>
      </w:r>
      <w:r w:rsidRPr="00D90EE6">
        <w:rPr>
          <w:rFonts w:ascii="Sylfaen" w:hAnsi="Sylfaen" w:cs="Calibri"/>
          <w:color w:val="000000"/>
          <w:szCs w:val="24"/>
        </w:rPr>
        <w:t xml:space="preserve"> </w:t>
      </w:r>
      <w:r w:rsidRPr="00D90EE6">
        <w:rPr>
          <w:rFonts w:ascii="Sylfaen" w:hAnsi="Sylfaen" w:cs="Sylfaen"/>
          <w:color w:val="000000"/>
          <w:szCs w:val="24"/>
        </w:rPr>
        <w:t>წინამორბედი</w:t>
      </w:r>
      <w:r w:rsidRPr="00D90EE6">
        <w:rPr>
          <w:rFonts w:ascii="Sylfaen" w:hAnsi="Sylfaen" w:cs="Calibri"/>
          <w:color w:val="000000"/>
          <w:szCs w:val="24"/>
        </w:rPr>
        <w:t xml:space="preserve"> </w:t>
      </w:r>
      <w:r w:rsidRPr="00D90EE6">
        <w:rPr>
          <w:rFonts w:ascii="Sylfaen" w:hAnsi="Sylfaen" w:cs="Sylfaen"/>
          <w:color w:val="000000"/>
          <w:szCs w:val="24"/>
        </w:rPr>
        <w:t>სცენარის</w:t>
      </w:r>
      <w:r w:rsidRPr="00D90EE6">
        <w:rPr>
          <w:rFonts w:ascii="Sylfaen" w:hAnsi="Sylfaen" w:cs="Calibri"/>
          <w:color w:val="000000"/>
          <w:szCs w:val="24"/>
        </w:rPr>
        <w:t xml:space="preserve"> </w:t>
      </w:r>
      <w:r w:rsidRPr="00D90EE6">
        <w:rPr>
          <w:rFonts w:ascii="Sylfaen" w:hAnsi="Sylfaen" w:cs="Sylfaen"/>
          <w:color w:val="000000"/>
          <w:szCs w:val="24"/>
        </w:rPr>
        <w:t>ლოგიკურ</w:t>
      </w:r>
      <w:r w:rsidRPr="00D90EE6">
        <w:rPr>
          <w:rFonts w:ascii="Sylfaen" w:hAnsi="Sylfaen" w:cs="Calibri"/>
          <w:color w:val="000000"/>
          <w:szCs w:val="24"/>
        </w:rPr>
        <w:t xml:space="preserve"> </w:t>
      </w:r>
      <w:r w:rsidRPr="00D90EE6">
        <w:rPr>
          <w:rFonts w:ascii="Sylfaen" w:hAnsi="Sylfaen" w:cs="Sylfaen"/>
          <w:color w:val="000000"/>
          <w:szCs w:val="24"/>
        </w:rPr>
        <w:t>გაგრძელებას</w:t>
      </w:r>
      <w:r w:rsidRPr="00D90EE6">
        <w:rPr>
          <w:rFonts w:ascii="Sylfaen" w:hAnsi="Sylfaen" w:cs="Calibri"/>
          <w:color w:val="000000"/>
          <w:szCs w:val="24"/>
        </w:rPr>
        <w:t xml:space="preserve">. </w:t>
      </w:r>
      <w:r w:rsidRPr="00D90EE6">
        <w:rPr>
          <w:rFonts w:ascii="Sylfaen" w:hAnsi="Sylfaen" w:cs="Sylfaen"/>
          <w:color w:val="000000"/>
          <w:szCs w:val="24"/>
        </w:rPr>
        <w:t>მისი</w:t>
      </w:r>
      <w:r w:rsidRPr="00D90EE6">
        <w:rPr>
          <w:rFonts w:ascii="Sylfaen" w:hAnsi="Sylfaen" w:cs="Calibri"/>
          <w:color w:val="000000"/>
          <w:szCs w:val="24"/>
        </w:rPr>
        <w:t xml:space="preserve"> </w:t>
      </w:r>
      <w:r w:rsidRPr="00D90EE6">
        <w:rPr>
          <w:rFonts w:ascii="Sylfaen" w:hAnsi="Sylfaen" w:cs="Sylfaen"/>
          <w:color w:val="000000"/>
          <w:szCs w:val="24"/>
        </w:rPr>
        <w:t>განხორციელება</w:t>
      </w:r>
      <w:r w:rsidRPr="00D90EE6">
        <w:rPr>
          <w:rFonts w:ascii="Sylfaen" w:hAnsi="Sylfaen" w:cs="Calibri"/>
          <w:color w:val="000000"/>
          <w:szCs w:val="24"/>
        </w:rPr>
        <w:t xml:space="preserve"> </w:t>
      </w:r>
      <w:r w:rsidRPr="00D90EE6">
        <w:rPr>
          <w:rFonts w:ascii="Sylfaen" w:hAnsi="Sylfaen" w:cs="Sylfaen"/>
          <w:color w:val="000000"/>
          <w:szCs w:val="24"/>
        </w:rPr>
        <w:t>საშუალებას</w:t>
      </w:r>
      <w:r w:rsidRPr="00D90EE6">
        <w:rPr>
          <w:rFonts w:ascii="Sylfaen" w:hAnsi="Sylfaen" w:cs="Calibri"/>
          <w:color w:val="000000"/>
          <w:szCs w:val="24"/>
        </w:rPr>
        <w:t xml:space="preserve"> </w:t>
      </w:r>
      <w:r w:rsidRPr="00D90EE6">
        <w:rPr>
          <w:rFonts w:ascii="Sylfaen" w:hAnsi="Sylfaen" w:cs="Sylfaen"/>
          <w:color w:val="000000"/>
          <w:szCs w:val="24"/>
        </w:rPr>
        <w:t>მოგვცემს</w:t>
      </w:r>
      <w:r w:rsidRPr="00D90EE6">
        <w:rPr>
          <w:rFonts w:ascii="Sylfaen" w:hAnsi="Sylfaen" w:cs="Calibri"/>
          <w:color w:val="000000"/>
          <w:szCs w:val="24"/>
        </w:rPr>
        <w:t xml:space="preserve"> </w:t>
      </w:r>
      <w:r w:rsidRPr="00D90EE6">
        <w:rPr>
          <w:rFonts w:ascii="Sylfaen" w:hAnsi="Sylfaen" w:cs="Sylfaen"/>
          <w:color w:val="000000"/>
          <w:szCs w:val="24"/>
        </w:rPr>
        <w:t>მივიღოთ</w:t>
      </w:r>
      <w:r w:rsidRPr="00D90EE6">
        <w:rPr>
          <w:rFonts w:ascii="Sylfaen" w:hAnsi="Sylfaen" w:cs="Calibri"/>
          <w:color w:val="000000"/>
          <w:szCs w:val="24"/>
        </w:rPr>
        <w:t xml:space="preserve"> </w:t>
      </w:r>
      <w:r w:rsidRPr="00D90EE6">
        <w:rPr>
          <w:rFonts w:ascii="Sylfaen" w:hAnsi="Sylfaen" w:cs="Sylfaen"/>
          <w:color w:val="000000"/>
          <w:szCs w:val="24"/>
        </w:rPr>
        <w:t>მაქსიმალურად</w:t>
      </w:r>
      <w:r w:rsidRPr="00D90EE6">
        <w:rPr>
          <w:rFonts w:ascii="Sylfaen" w:hAnsi="Sylfaen" w:cs="Calibri"/>
          <w:color w:val="000000"/>
          <w:szCs w:val="24"/>
        </w:rPr>
        <w:t xml:space="preserve"> </w:t>
      </w:r>
      <w:r w:rsidRPr="00D90EE6">
        <w:rPr>
          <w:rFonts w:ascii="Sylfaen" w:hAnsi="Sylfaen" w:cs="Sylfaen"/>
          <w:color w:val="000000"/>
          <w:szCs w:val="24"/>
        </w:rPr>
        <w:t>მაღალი</w:t>
      </w:r>
      <w:r w:rsidRPr="00D90EE6">
        <w:rPr>
          <w:rFonts w:ascii="Sylfaen" w:hAnsi="Sylfaen" w:cs="Calibri"/>
          <w:color w:val="000000"/>
          <w:szCs w:val="24"/>
        </w:rPr>
        <w:t xml:space="preserve"> </w:t>
      </w:r>
      <w:r w:rsidRPr="00D90EE6">
        <w:rPr>
          <w:rFonts w:ascii="Sylfaen" w:hAnsi="Sylfaen" w:cs="Sylfaen"/>
          <w:color w:val="000000"/>
          <w:szCs w:val="24"/>
        </w:rPr>
        <w:t>რაოდენობის</w:t>
      </w:r>
      <w:r w:rsidRPr="00D90EE6">
        <w:rPr>
          <w:rFonts w:ascii="Sylfaen" w:hAnsi="Sylfaen" w:cs="Calibri"/>
          <w:color w:val="000000"/>
          <w:szCs w:val="24"/>
        </w:rPr>
        <w:t xml:space="preserve"> </w:t>
      </w:r>
      <w:r w:rsidRPr="00D90EE6">
        <w:rPr>
          <w:rFonts w:ascii="Sylfaen" w:hAnsi="Sylfaen" w:cs="Sylfaen"/>
          <w:color w:val="000000"/>
          <w:szCs w:val="24"/>
        </w:rPr>
        <w:t>თბური</w:t>
      </w:r>
      <w:r w:rsidRPr="00D90EE6">
        <w:rPr>
          <w:rFonts w:ascii="Sylfaen" w:hAnsi="Sylfaen" w:cs="Calibri"/>
          <w:color w:val="000000"/>
          <w:szCs w:val="24"/>
        </w:rPr>
        <w:t xml:space="preserve"> </w:t>
      </w:r>
      <w:r w:rsidRPr="00D90EE6">
        <w:rPr>
          <w:rFonts w:ascii="Sylfaen" w:hAnsi="Sylfaen" w:cs="Sylfaen"/>
          <w:color w:val="000000"/>
          <w:szCs w:val="24"/>
        </w:rPr>
        <w:t>ენერგია</w:t>
      </w:r>
      <w:r w:rsidRPr="00D90EE6">
        <w:rPr>
          <w:rFonts w:ascii="Sylfaen" w:hAnsi="Sylfaen" w:cs="Calibri"/>
          <w:color w:val="000000"/>
          <w:szCs w:val="24"/>
        </w:rPr>
        <w:t xml:space="preserve">. </w:t>
      </w:r>
      <w:r w:rsidRPr="00D90EE6">
        <w:rPr>
          <w:rFonts w:ascii="Sylfaen" w:hAnsi="Sylfaen" w:cs="Sylfaen"/>
          <w:color w:val="000000"/>
          <w:szCs w:val="24"/>
        </w:rPr>
        <w:t>ეს</w:t>
      </w:r>
      <w:r w:rsidRPr="00D90EE6">
        <w:rPr>
          <w:rFonts w:ascii="Sylfaen" w:hAnsi="Sylfaen" w:cs="Calibri"/>
          <w:color w:val="000000"/>
          <w:szCs w:val="24"/>
        </w:rPr>
        <w:t xml:space="preserve"> </w:t>
      </w:r>
      <w:r w:rsidRPr="00D90EE6">
        <w:rPr>
          <w:rFonts w:ascii="Sylfaen" w:hAnsi="Sylfaen" w:cs="Sylfaen"/>
          <w:color w:val="000000"/>
          <w:szCs w:val="24"/>
        </w:rPr>
        <w:t>შემთხვევა</w:t>
      </w:r>
      <w:r w:rsidRPr="00D90EE6">
        <w:rPr>
          <w:rFonts w:ascii="Sylfaen" w:hAnsi="Sylfaen" w:cs="Calibri"/>
          <w:color w:val="000000"/>
          <w:szCs w:val="24"/>
        </w:rPr>
        <w:t xml:space="preserve"> </w:t>
      </w:r>
      <w:r w:rsidRPr="00D90EE6">
        <w:rPr>
          <w:rFonts w:ascii="Sylfaen" w:hAnsi="Sylfaen" w:cs="Sylfaen"/>
          <w:color w:val="000000"/>
          <w:szCs w:val="24"/>
        </w:rPr>
        <w:t>დაფუძნებულია</w:t>
      </w:r>
      <w:r w:rsidRPr="00D90EE6">
        <w:rPr>
          <w:rFonts w:ascii="Sylfaen" w:hAnsi="Sylfaen" w:cs="Calibri"/>
          <w:color w:val="000000"/>
          <w:szCs w:val="24"/>
        </w:rPr>
        <w:t xml:space="preserve"> </w:t>
      </w:r>
      <w:r w:rsidRPr="00D90EE6">
        <w:rPr>
          <w:rFonts w:ascii="Sylfaen" w:hAnsi="Sylfaen" w:cs="Sylfaen"/>
          <w:color w:val="000000"/>
          <w:szCs w:val="24"/>
        </w:rPr>
        <w:t>მექანიკური</w:t>
      </w:r>
      <w:r w:rsidRPr="00D90EE6">
        <w:rPr>
          <w:rFonts w:ascii="Sylfaen" w:hAnsi="Sylfaen" w:cs="Calibri"/>
          <w:color w:val="000000"/>
          <w:szCs w:val="24"/>
        </w:rPr>
        <w:t xml:space="preserve"> </w:t>
      </w:r>
      <w:r w:rsidRPr="00D90EE6">
        <w:rPr>
          <w:rFonts w:ascii="Sylfaen" w:hAnsi="Sylfaen" w:cs="Sylfaen"/>
          <w:color w:val="000000"/>
          <w:szCs w:val="24"/>
        </w:rPr>
        <w:t>გარდაქმნის</w:t>
      </w:r>
      <w:r w:rsidRPr="00D90EE6">
        <w:rPr>
          <w:rFonts w:ascii="Sylfaen" w:hAnsi="Sylfaen" w:cs="Calibri"/>
          <w:color w:val="000000"/>
          <w:szCs w:val="24"/>
        </w:rPr>
        <w:t xml:space="preserve"> </w:t>
      </w:r>
      <w:r w:rsidRPr="00D90EE6">
        <w:rPr>
          <w:rFonts w:ascii="Sylfaen" w:hAnsi="Sylfaen" w:cs="Sylfaen"/>
          <w:color w:val="000000"/>
          <w:szCs w:val="24"/>
        </w:rPr>
        <w:t>პროცესამდე</w:t>
      </w:r>
      <w:r w:rsidRPr="00D90EE6">
        <w:rPr>
          <w:rFonts w:ascii="Sylfaen" w:hAnsi="Sylfaen" w:cs="Calibri"/>
          <w:color w:val="000000"/>
          <w:szCs w:val="24"/>
        </w:rPr>
        <w:t xml:space="preserve">  </w:t>
      </w:r>
      <w:r w:rsidRPr="00D90EE6">
        <w:rPr>
          <w:rFonts w:ascii="Sylfaen" w:hAnsi="Sylfaen" w:cs="Sylfaen"/>
          <w:color w:val="000000"/>
          <w:szCs w:val="24"/>
        </w:rPr>
        <w:t>ბიომასის</w:t>
      </w:r>
      <w:r w:rsidRPr="00D90EE6">
        <w:rPr>
          <w:rFonts w:ascii="Sylfaen" w:hAnsi="Sylfaen" w:cs="Calibri"/>
          <w:color w:val="000000"/>
          <w:szCs w:val="24"/>
        </w:rPr>
        <w:t xml:space="preserve"> </w:t>
      </w:r>
      <w:r w:rsidRPr="00D90EE6">
        <w:rPr>
          <w:rFonts w:ascii="Sylfaen" w:hAnsi="Sylfaen" w:cs="Sylfaen"/>
          <w:color w:val="000000"/>
          <w:szCs w:val="24"/>
        </w:rPr>
        <w:t>ქიმიური</w:t>
      </w:r>
      <w:r w:rsidRPr="00D90EE6">
        <w:rPr>
          <w:rFonts w:ascii="Sylfaen" w:hAnsi="Sylfaen" w:cs="Calibri"/>
          <w:color w:val="000000"/>
          <w:szCs w:val="24"/>
        </w:rPr>
        <w:t xml:space="preserve"> </w:t>
      </w:r>
      <w:r w:rsidRPr="00D90EE6">
        <w:rPr>
          <w:rFonts w:ascii="Sylfaen" w:hAnsi="Sylfaen" w:cs="Sylfaen"/>
          <w:color w:val="000000"/>
          <w:szCs w:val="24"/>
        </w:rPr>
        <w:t>გარდაქმნის</w:t>
      </w:r>
      <w:r w:rsidRPr="00D90EE6">
        <w:rPr>
          <w:rFonts w:ascii="Sylfaen" w:hAnsi="Sylfaen" w:cs="Calibri"/>
          <w:color w:val="000000"/>
          <w:szCs w:val="24"/>
        </w:rPr>
        <w:t xml:space="preserve"> </w:t>
      </w:r>
      <w:r w:rsidRPr="00D90EE6">
        <w:rPr>
          <w:rFonts w:ascii="Sylfaen" w:hAnsi="Sylfaen" w:cs="Sylfaen"/>
          <w:color w:val="000000"/>
          <w:szCs w:val="24"/>
        </w:rPr>
        <w:t>პროცესის განხორციელებაზე</w:t>
      </w:r>
      <w:r w:rsidRPr="00D90EE6">
        <w:rPr>
          <w:rFonts w:ascii="Sylfaen" w:hAnsi="Sylfaen" w:cs="Calibri"/>
          <w:color w:val="000000"/>
          <w:szCs w:val="24"/>
        </w:rPr>
        <w:t xml:space="preserve"> </w:t>
      </w:r>
      <w:r w:rsidRPr="00D90EE6">
        <w:rPr>
          <w:rFonts w:ascii="Sylfaen" w:hAnsi="Sylfaen" w:cs="Sylfaen"/>
          <w:color w:val="000000"/>
          <w:szCs w:val="24"/>
        </w:rPr>
        <w:t>მისგან</w:t>
      </w:r>
      <w:r w:rsidRPr="00D90EE6">
        <w:rPr>
          <w:rFonts w:ascii="Sylfaen" w:hAnsi="Sylfaen" w:cs="Calibri"/>
          <w:color w:val="000000"/>
          <w:szCs w:val="24"/>
        </w:rPr>
        <w:t xml:space="preserve"> </w:t>
      </w:r>
      <w:r w:rsidRPr="00D90EE6">
        <w:rPr>
          <w:rFonts w:ascii="Sylfaen" w:hAnsi="Sylfaen" w:cs="Sylfaen"/>
          <w:color w:val="000000"/>
          <w:szCs w:val="24"/>
        </w:rPr>
        <w:t>გაზის</w:t>
      </w:r>
      <w:r w:rsidRPr="00D90EE6">
        <w:rPr>
          <w:rFonts w:ascii="Sylfaen" w:hAnsi="Sylfaen" w:cs="Calibri"/>
          <w:color w:val="000000"/>
          <w:szCs w:val="24"/>
        </w:rPr>
        <w:t xml:space="preserve"> </w:t>
      </w:r>
      <w:r w:rsidRPr="00D90EE6">
        <w:rPr>
          <w:rFonts w:ascii="Sylfaen" w:hAnsi="Sylfaen" w:cs="Sylfaen"/>
          <w:color w:val="000000"/>
          <w:szCs w:val="24"/>
        </w:rPr>
        <w:t>მოპოვების</w:t>
      </w:r>
      <w:r w:rsidRPr="00D90EE6">
        <w:rPr>
          <w:rFonts w:ascii="Sylfaen" w:hAnsi="Sylfaen" w:cs="Calibri"/>
          <w:color w:val="000000"/>
          <w:szCs w:val="24"/>
        </w:rPr>
        <w:t xml:space="preserve"> </w:t>
      </w:r>
      <w:r w:rsidRPr="00D90EE6">
        <w:rPr>
          <w:rFonts w:ascii="Sylfaen" w:hAnsi="Sylfaen" w:cs="Sylfaen"/>
          <w:color w:val="000000"/>
          <w:szCs w:val="24"/>
        </w:rPr>
        <w:t>მიზნით</w:t>
      </w:r>
      <w:r w:rsidRPr="00D90EE6">
        <w:rPr>
          <w:rFonts w:ascii="Sylfaen" w:hAnsi="Sylfaen" w:cs="Times New Roman"/>
          <w:color w:val="000000"/>
          <w:szCs w:val="24"/>
        </w:rPr>
        <w:t>,</w:t>
      </w:r>
      <w:r w:rsidRPr="00D90EE6">
        <w:rPr>
          <w:rFonts w:ascii="Sylfaen" w:hAnsi="Sylfaen" w:cs="Calibri"/>
          <w:color w:val="000000"/>
          <w:szCs w:val="24"/>
        </w:rPr>
        <w:t xml:space="preserve"> </w:t>
      </w:r>
      <w:r w:rsidRPr="00D90EE6">
        <w:rPr>
          <w:rFonts w:ascii="Sylfaen" w:hAnsi="Sylfaen" w:cs="Sylfaen"/>
          <w:color w:val="000000"/>
          <w:szCs w:val="24"/>
        </w:rPr>
        <w:t>რომელიც</w:t>
      </w:r>
      <w:r w:rsidRPr="00D90EE6">
        <w:rPr>
          <w:rFonts w:ascii="Sylfaen" w:hAnsi="Sylfaen" w:cs="Calibri"/>
          <w:color w:val="000000"/>
          <w:szCs w:val="24"/>
        </w:rPr>
        <w:t xml:space="preserve"> </w:t>
      </w:r>
      <w:r w:rsidRPr="00D90EE6">
        <w:rPr>
          <w:rFonts w:ascii="Sylfaen" w:hAnsi="Sylfaen" w:cs="Sylfaen"/>
          <w:color w:val="000000"/>
          <w:szCs w:val="24"/>
        </w:rPr>
        <w:t>სპეციალური</w:t>
      </w:r>
      <w:r w:rsidRPr="00D90EE6">
        <w:rPr>
          <w:rFonts w:ascii="Sylfaen" w:hAnsi="Sylfaen" w:cs="Calibri"/>
          <w:color w:val="000000"/>
          <w:szCs w:val="24"/>
        </w:rPr>
        <w:t xml:space="preserve"> </w:t>
      </w:r>
      <w:r w:rsidRPr="00D90EE6">
        <w:rPr>
          <w:rFonts w:ascii="Sylfaen" w:hAnsi="Sylfaen" w:cs="Sylfaen"/>
          <w:color w:val="000000"/>
          <w:szCs w:val="24"/>
        </w:rPr>
        <w:t>შიგაწვის</w:t>
      </w:r>
      <w:r w:rsidRPr="00D90EE6">
        <w:rPr>
          <w:rFonts w:ascii="Sylfaen" w:hAnsi="Sylfaen" w:cs="Calibri"/>
          <w:color w:val="000000"/>
          <w:szCs w:val="24"/>
        </w:rPr>
        <w:t xml:space="preserve"> </w:t>
      </w:r>
      <w:r w:rsidRPr="00D90EE6">
        <w:rPr>
          <w:rFonts w:ascii="Sylfaen" w:hAnsi="Sylfaen" w:cs="Sylfaen"/>
          <w:color w:val="000000"/>
          <w:szCs w:val="24"/>
        </w:rPr>
        <w:t>კოგენერაციული</w:t>
      </w:r>
      <w:r w:rsidRPr="00D90EE6">
        <w:rPr>
          <w:rFonts w:ascii="Sylfaen" w:hAnsi="Sylfaen" w:cs="Calibri"/>
          <w:color w:val="000000"/>
          <w:szCs w:val="24"/>
        </w:rPr>
        <w:t xml:space="preserve"> </w:t>
      </w:r>
      <w:r w:rsidRPr="00D90EE6">
        <w:rPr>
          <w:rFonts w:ascii="Sylfaen" w:hAnsi="Sylfaen" w:cs="Sylfaen"/>
          <w:color w:val="000000"/>
          <w:szCs w:val="24"/>
        </w:rPr>
        <w:t>აგრეგატის</w:t>
      </w:r>
      <w:r w:rsidRPr="00D90EE6">
        <w:rPr>
          <w:rFonts w:ascii="Sylfaen" w:hAnsi="Sylfaen" w:cs="Calibri"/>
          <w:color w:val="000000"/>
          <w:szCs w:val="24"/>
        </w:rPr>
        <w:t xml:space="preserve"> </w:t>
      </w:r>
      <w:r w:rsidRPr="00D90EE6">
        <w:rPr>
          <w:rFonts w:ascii="Sylfaen" w:hAnsi="Sylfaen" w:cs="Sylfaen"/>
          <w:color w:val="000000"/>
          <w:szCs w:val="24"/>
        </w:rPr>
        <w:t>მეშვეობით</w:t>
      </w:r>
      <w:r w:rsidRPr="00D90EE6">
        <w:rPr>
          <w:rFonts w:ascii="Sylfaen" w:hAnsi="Sylfaen" w:cs="Calibri"/>
          <w:color w:val="000000"/>
          <w:szCs w:val="24"/>
        </w:rPr>
        <w:t xml:space="preserve"> </w:t>
      </w:r>
      <w:r w:rsidRPr="00D90EE6">
        <w:rPr>
          <w:rFonts w:ascii="Sylfaen" w:hAnsi="Sylfaen" w:cs="Sylfaen"/>
          <w:color w:val="000000"/>
          <w:szCs w:val="24"/>
        </w:rPr>
        <w:lastRenderedPageBreak/>
        <w:t>გარდაიქნმება</w:t>
      </w:r>
      <w:r w:rsidRPr="00D90EE6">
        <w:rPr>
          <w:rFonts w:ascii="Sylfaen" w:hAnsi="Sylfaen" w:cs="Calibri"/>
          <w:color w:val="000000"/>
          <w:szCs w:val="24"/>
        </w:rPr>
        <w:t xml:space="preserve"> </w:t>
      </w:r>
      <w:r w:rsidRPr="00D90EE6">
        <w:rPr>
          <w:rFonts w:ascii="Sylfaen" w:hAnsi="Sylfaen" w:cs="Sylfaen"/>
          <w:color w:val="000000"/>
          <w:szCs w:val="24"/>
        </w:rPr>
        <w:t>ელექტრო</w:t>
      </w:r>
      <w:r w:rsidRPr="00D90EE6">
        <w:rPr>
          <w:rFonts w:ascii="Sylfaen" w:hAnsi="Sylfaen" w:cs="Calibri"/>
          <w:color w:val="000000"/>
          <w:szCs w:val="24"/>
        </w:rPr>
        <w:t xml:space="preserve"> </w:t>
      </w:r>
      <w:r w:rsidRPr="00D90EE6">
        <w:rPr>
          <w:rFonts w:ascii="Sylfaen" w:hAnsi="Sylfaen" w:cs="Sylfaen"/>
          <w:color w:val="000000"/>
          <w:szCs w:val="24"/>
        </w:rPr>
        <w:t>და</w:t>
      </w:r>
      <w:r w:rsidRPr="00D90EE6">
        <w:rPr>
          <w:rFonts w:ascii="Sylfaen" w:hAnsi="Sylfaen" w:cs="Calibri"/>
          <w:color w:val="000000"/>
          <w:szCs w:val="24"/>
        </w:rPr>
        <w:t xml:space="preserve"> </w:t>
      </w:r>
      <w:r w:rsidRPr="00D90EE6">
        <w:rPr>
          <w:rFonts w:ascii="Sylfaen" w:hAnsi="Sylfaen" w:cs="Sylfaen"/>
          <w:color w:val="000000"/>
          <w:szCs w:val="24"/>
        </w:rPr>
        <w:t>თბურ</w:t>
      </w:r>
      <w:r w:rsidRPr="00D90EE6">
        <w:rPr>
          <w:rFonts w:ascii="Sylfaen" w:hAnsi="Sylfaen" w:cs="Calibri"/>
          <w:color w:val="000000"/>
          <w:szCs w:val="24"/>
        </w:rPr>
        <w:t xml:space="preserve"> </w:t>
      </w:r>
      <w:r w:rsidRPr="00D90EE6">
        <w:rPr>
          <w:rFonts w:ascii="Sylfaen" w:hAnsi="Sylfaen" w:cs="Sylfaen"/>
          <w:color w:val="000000"/>
          <w:szCs w:val="24"/>
        </w:rPr>
        <w:t>ენერგიებად</w:t>
      </w:r>
      <w:r w:rsidRPr="00D90EE6">
        <w:rPr>
          <w:rFonts w:ascii="Sylfaen" w:hAnsi="Sylfaen" w:cs="Calibri"/>
          <w:color w:val="000000"/>
          <w:szCs w:val="24"/>
        </w:rPr>
        <w:t xml:space="preserve">. </w:t>
      </w:r>
      <w:r w:rsidRPr="00D90EE6">
        <w:rPr>
          <w:rFonts w:ascii="Sylfaen" w:hAnsi="Sylfaen" w:cs="Sylfaen"/>
          <w:color w:val="000000"/>
          <w:szCs w:val="24"/>
        </w:rPr>
        <w:t>დიაგრამაზე</w:t>
      </w:r>
      <w:r w:rsidRPr="00D90EE6">
        <w:rPr>
          <w:rFonts w:ascii="Sylfaen" w:hAnsi="Sylfaen" w:cs="Calibri"/>
          <w:color w:val="000000"/>
          <w:szCs w:val="24"/>
        </w:rPr>
        <w:t xml:space="preserve"> </w:t>
      </w:r>
      <w:r w:rsidRPr="00D90EE6">
        <w:rPr>
          <w:rFonts w:ascii="Sylfaen" w:hAnsi="Sylfaen" w:cs="Sylfaen"/>
          <w:color w:val="000000"/>
          <w:szCs w:val="24"/>
        </w:rPr>
        <w:t>მოცემულია</w:t>
      </w:r>
      <w:r w:rsidRPr="00D90EE6">
        <w:rPr>
          <w:rFonts w:ascii="Sylfaen" w:hAnsi="Sylfaen" w:cs="Calibri"/>
          <w:color w:val="000000"/>
          <w:szCs w:val="24"/>
        </w:rPr>
        <w:t xml:space="preserve"> </w:t>
      </w:r>
      <w:r w:rsidRPr="00D90EE6">
        <w:rPr>
          <w:rFonts w:ascii="Sylfaen" w:hAnsi="Sylfaen" w:cs="Sylfaen"/>
          <w:color w:val="000000"/>
          <w:szCs w:val="24"/>
        </w:rPr>
        <w:t>ასეთი</w:t>
      </w:r>
      <w:r w:rsidRPr="00D90EE6">
        <w:rPr>
          <w:rFonts w:ascii="Sylfaen" w:hAnsi="Sylfaen" w:cs="Calibri"/>
          <w:color w:val="000000"/>
          <w:szCs w:val="24"/>
        </w:rPr>
        <w:t xml:space="preserve"> </w:t>
      </w:r>
      <w:r w:rsidRPr="00D90EE6">
        <w:rPr>
          <w:rFonts w:ascii="Sylfaen" w:hAnsi="Sylfaen" w:cs="Sylfaen"/>
          <w:color w:val="000000"/>
          <w:szCs w:val="24"/>
        </w:rPr>
        <w:t>წარმოების</w:t>
      </w:r>
      <w:r w:rsidRPr="00D90EE6">
        <w:rPr>
          <w:rFonts w:ascii="Sylfaen" w:hAnsi="Sylfaen" w:cs="Calibri"/>
          <w:color w:val="000000"/>
          <w:szCs w:val="24"/>
        </w:rPr>
        <w:t xml:space="preserve"> </w:t>
      </w:r>
      <w:r w:rsidRPr="00D90EE6">
        <w:rPr>
          <w:rFonts w:ascii="Sylfaen" w:hAnsi="Sylfaen" w:cs="Sylfaen"/>
          <w:color w:val="000000"/>
          <w:szCs w:val="24"/>
        </w:rPr>
        <w:t>სრული</w:t>
      </w:r>
      <w:r w:rsidRPr="00D90EE6">
        <w:rPr>
          <w:rFonts w:ascii="Sylfaen" w:hAnsi="Sylfaen" w:cs="Calibri"/>
          <w:color w:val="000000"/>
          <w:szCs w:val="24"/>
        </w:rPr>
        <w:t xml:space="preserve"> </w:t>
      </w:r>
      <w:r w:rsidRPr="00D90EE6">
        <w:rPr>
          <w:rFonts w:ascii="Sylfaen" w:hAnsi="Sylfaen" w:cs="Sylfaen"/>
          <w:color w:val="000000"/>
          <w:szCs w:val="24"/>
        </w:rPr>
        <w:t>ციკლი</w:t>
      </w:r>
      <w:r w:rsidRPr="00D90EE6">
        <w:rPr>
          <w:rFonts w:ascii="Sylfaen" w:hAnsi="Sylfaen" w:cs="Times New Roman"/>
          <w:color w:val="000000"/>
          <w:szCs w:val="24"/>
        </w:rPr>
        <w:t>.</w:t>
      </w:r>
      <w:r w:rsidRPr="00D90EE6">
        <w:rPr>
          <w:rFonts w:ascii="Sylfaen" w:hAnsi="Sylfaen" w:cs="Calibri"/>
          <w:color w:val="000000"/>
          <w:szCs w:val="24"/>
        </w:rPr>
        <w:t xml:space="preserve"> </w:t>
      </w:r>
      <w:r w:rsidRPr="00D90EE6">
        <w:rPr>
          <w:rFonts w:ascii="Sylfaen" w:hAnsi="Sylfaen" w:cs="Sylfaen"/>
          <w:color w:val="000000"/>
          <w:szCs w:val="24"/>
        </w:rPr>
        <w:t>აღსანიშნავია,</w:t>
      </w:r>
      <w:r w:rsidRPr="00D90EE6">
        <w:rPr>
          <w:rFonts w:ascii="Sylfaen" w:hAnsi="Sylfaen" w:cs="Calibri"/>
          <w:color w:val="000000"/>
          <w:szCs w:val="24"/>
        </w:rPr>
        <w:t xml:space="preserve"> </w:t>
      </w:r>
      <w:r w:rsidRPr="00D90EE6">
        <w:rPr>
          <w:rFonts w:ascii="Sylfaen" w:hAnsi="Sylfaen" w:cs="Sylfaen"/>
          <w:color w:val="000000"/>
          <w:szCs w:val="24"/>
        </w:rPr>
        <w:t>რომ</w:t>
      </w:r>
      <w:r w:rsidRPr="00D90EE6">
        <w:rPr>
          <w:rFonts w:ascii="Sylfaen" w:hAnsi="Sylfaen" w:cs="Calibri"/>
          <w:color w:val="000000"/>
          <w:szCs w:val="24"/>
        </w:rPr>
        <w:t xml:space="preserve"> </w:t>
      </w:r>
      <w:r w:rsidRPr="00D90EE6">
        <w:rPr>
          <w:rFonts w:ascii="Sylfaen" w:hAnsi="Sylfaen" w:cs="Sylfaen"/>
          <w:color w:val="000000"/>
          <w:szCs w:val="24"/>
        </w:rPr>
        <w:t>მის</w:t>
      </w:r>
      <w:r w:rsidRPr="00D90EE6">
        <w:rPr>
          <w:rFonts w:ascii="Sylfaen" w:hAnsi="Sylfaen" w:cs="Calibri"/>
          <w:color w:val="000000"/>
          <w:szCs w:val="24"/>
        </w:rPr>
        <w:t xml:space="preserve"> </w:t>
      </w:r>
      <w:r w:rsidRPr="00D90EE6">
        <w:rPr>
          <w:rFonts w:ascii="Sylfaen" w:hAnsi="Sylfaen" w:cs="Sylfaen"/>
          <w:color w:val="000000"/>
          <w:szCs w:val="24"/>
        </w:rPr>
        <w:t>თანმდევ</w:t>
      </w:r>
      <w:r w:rsidRPr="00D90EE6">
        <w:rPr>
          <w:rFonts w:ascii="Sylfaen" w:hAnsi="Sylfaen" w:cs="Calibri"/>
          <w:color w:val="000000"/>
          <w:szCs w:val="24"/>
        </w:rPr>
        <w:t xml:space="preserve"> </w:t>
      </w:r>
      <w:r w:rsidRPr="00D90EE6">
        <w:rPr>
          <w:rFonts w:ascii="Sylfaen" w:hAnsi="Sylfaen" w:cs="Sylfaen"/>
          <w:color w:val="000000"/>
          <w:szCs w:val="24"/>
        </w:rPr>
        <w:t>პროდუქტს</w:t>
      </w:r>
      <w:r w:rsidRPr="00D90EE6">
        <w:rPr>
          <w:rFonts w:ascii="Sylfaen" w:hAnsi="Sylfaen" w:cs="Calibri"/>
          <w:color w:val="000000"/>
          <w:szCs w:val="24"/>
        </w:rPr>
        <w:t xml:space="preserve"> </w:t>
      </w:r>
      <w:r w:rsidRPr="00D90EE6">
        <w:rPr>
          <w:rFonts w:ascii="Sylfaen" w:hAnsi="Sylfaen" w:cs="Sylfaen"/>
          <w:color w:val="000000"/>
          <w:szCs w:val="24"/>
        </w:rPr>
        <w:t>წარმოადგენს</w:t>
      </w:r>
      <w:r w:rsidRPr="00D90EE6">
        <w:rPr>
          <w:rFonts w:ascii="Sylfaen" w:hAnsi="Sylfaen" w:cs="Calibri"/>
          <w:color w:val="000000"/>
          <w:szCs w:val="24"/>
        </w:rPr>
        <w:t xml:space="preserve"> </w:t>
      </w:r>
      <w:r w:rsidRPr="00D90EE6">
        <w:rPr>
          <w:rFonts w:ascii="Sylfaen" w:hAnsi="Sylfaen" w:cs="Sylfaen"/>
          <w:color w:val="000000"/>
          <w:szCs w:val="24"/>
        </w:rPr>
        <w:t>აგროპელეტები</w:t>
      </w:r>
      <w:r w:rsidRPr="00D90EE6">
        <w:rPr>
          <w:rFonts w:ascii="Sylfaen" w:hAnsi="Sylfaen" w:cs="Times New Roman"/>
          <w:color w:val="000000"/>
          <w:szCs w:val="24"/>
        </w:rPr>
        <w:t xml:space="preserve">. </w:t>
      </w:r>
      <w:r w:rsidRPr="00D90EE6">
        <w:rPr>
          <w:rFonts w:ascii="Sylfaen" w:hAnsi="Sylfaen" w:cs="Sylfaen"/>
          <w:color w:val="000000"/>
          <w:szCs w:val="24"/>
        </w:rPr>
        <w:t>ასეთი</w:t>
      </w:r>
      <w:r w:rsidRPr="00D90EE6">
        <w:rPr>
          <w:rFonts w:ascii="Sylfaen" w:hAnsi="Sylfaen" w:cs="Calibri"/>
          <w:color w:val="000000"/>
          <w:szCs w:val="24"/>
        </w:rPr>
        <w:t xml:space="preserve"> </w:t>
      </w:r>
      <w:r w:rsidRPr="00D90EE6">
        <w:rPr>
          <w:rFonts w:ascii="Sylfaen" w:hAnsi="Sylfaen" w:cs="Sylfaen"/>
          <w:color w:val="000000"/>
          <w:szCs w:val="24"/>
        </w:rPr>
        <w:t>წარმოების</w:t>
      </w:r>
      <w:r w:rsidRPr="00D90EE6">
        <w:rPr>
          <w:rFonts w:ascii="Sylfaen" w:hAnsi="Sylfaen" w:cs="Calibri"/>
          <w:color w:val="000000"/>
          <w:szCs w:val="24"/>
        </w:rPr>
        <w:t xml:space="preserve"> </w:t>
      </w:r>
      <w:r w:rsidRPr="00D90EE6">
        <w:rPr>
          <w:rFonts w:ascii="Sylfaen" w:hAnsi="Sylfaen" w:cs="Sylfaen"/>
          <w:color w:val="000000"/>
          <w:szCs w:val="24"/>
        </w:rPr>
        <w:t>ბიუჯეტი</w:t>
      </w:r>
      <w:r w:rsidRPr="00D90EE6">
        <w:rPr>
          <w:rFonts w:ascii="Sylfaen" w:hAnsi="Sylfaen" w:cs="Calibri"/>
          <w:color w:val="000000"/>
          <w:szCs w:val="24"/>
        </w:rPr>
        <w:t xml:space="preserve"> 70%-</w:t>
      </w:r>
      <w:r w:rsidRPr="00D90EE6">
        <w:rPr>
          <w:rFonts w:ascii="Sylfaen" w:hAnsi="Sylfaen" w:cs="Sylfaen"/>
          <w:color w:val="000000"/>
          <w:szCs w:val="24"/>
        </w:rPr>
        <w:t>ით</w:t>
      </w:r>
      <w:r w:rsidRPr="00D90EE6">
        <w:rPr>
          <w:rFonts w:ascii="Sylfaen" w:hAnsi="Sylfaen" w:cs="Calibri"/>
          <w:color w:val="000000"/>
          <w:szCs w:val="24"/>
        </w:rPr>
        <w:t xml:space="preserve"> </w:t>
      </w:r>
      <w:r w:rsidRPr="00D90EE6">
        <w:rPr>
          <w:rFonts w:ascii="Sylfaen" w:hAnsi="Sylfaen" w:cs="Sylfaen"/>
          <w:color w:val="000000"/>
          <w:szCs w:val="24"/>
        </w:rPr>
        <w:t>აღემატება</w:t>
      </w:r>
      <w:r w:rsidRPr="00D90EE6">
        <w:rPr>
          <w:rFonts w:ascii="Sylfaen" w:hAnsi="Sylfaen" w:cs="Calibri"/>
          <w:color w:val="000000"/>
          <w:szCs w:val="24"/>
        </w:rPr>
        <w:t xml:space="preserve"> </w:t>
      </w:r>
      <w:r w:rsidRPr="00D90EE6">
        <w:rPr>
          <w:rFonts w:ascii="Sylfaen" w:hAnsi="Sylfaen" w:cs="Sylfaen"/>
          <w:color w:val="000000"/>
          <w:szCs w:val="24"/>
        </w:rPr>
        <w:t>მის</w:t>
      </w:r>
      <w:r w:rsidRPr="00D90EE6">
        <w:rPr>
          <w:rFonts w:ascii="Sylfaen" w:hAnsi="Sylfaen" w:cs="Calibri"/>
          <w:color w:val="000000"/>
          <w:szCs w:val="24"/>
        </w:rPr>
        <w:t xml:space="preserve"> </w:t>
      </w:r>
      <w:r w:rsidRPr="00D90EE6">
        <w:rPr>
          <w:rFonts w:ascii="Sylfaen" w:hAnsi="Sylfaen" w:cs="Sylfaen"/>
          <w:color w:val="000000"/>
          <w:szCs w:val="24"/>
        </w:rPr>
        <w:t>წინამორბედს</w:t>
      </w:r>
      <w:r w:rsidR="00475932" w:rsidRPr="00D90EE6">
        <w:rPr>
          <w:rFonts w:ascii="Sylfaen" w:hAnsi="Sylfaen" w:cs="Sylfaen"/>
          <w:color w:val="000000"/>
          <w:szCs w:val="24"/>
          <w:lang w:val="ka-GE"/>
        </w:rPr>
        <w:t>, მერყეობს</w:t>
      </w:r>
      <w:r w:rsidRPr="00D90EE6">
        <w:rPr>
          <w:rFonts w:ascii="Sylfaen" w:hAnsi="Sylfaen" w:cs="Calibri"/>
          <w:color w:val="000000"/>
          <w:szCs w:val="24"/>
        </w:rPr>
        <w:t xml:space="preserve">     1,8-2,0 </w:t>
      </w:r>
      <w:r w:rsidRPr="00D90EE6">
        <w:rPr>
          <w:rFonts w:ascii="Sylfaen" w:hAnsi="Sylfaen" w:cs="Sylfaen"/>
          <w:color w:val="000000"/>
          <w:szCs w:val="24"/>
        </w:rPr>
        <w:t>მილიონი</w:t>
      </w:r>
      <w:r w:rsidRPr="00D90EE6">
        <w:rPr>
          <w:rFonts w:ascii="Sylfaen" w:hAnsi="Sylfaen" w:cs="Calibri"/>
          <w:color w:val="000000"/>
          <w:szCs w:val="24"/>
        </w:rPr>
        <w:t xml:space="preserve"> </w:t>
      </w:r>
      <w:r w:rsidRPr="00D90EE6">
        <w:rPr>
          <w:rFonts w:ascii="Sylfaen" w:hAnsi="Sylfaen" w:cs="Sylfaen"/>
          <w:color w:val="000000"/>
          <w:szCs w:val="24"/>
        </w:rPr>
        <w:t>ევროს</w:t>
      </w:r>
      <w:r w:rsidRPr="00D90EE6">
        <w:rPr>
          <w:rFonts w:ascii="Sylfaen" w:hAnsi="Sylfaen" w:cs="Calibri"/>
          <w:color w:val="000000"/>
          <w:szCs w:val="24"/>
        </w:rPr>
        <w:t xml:space="preserve"> </w:t>
      </w:r>
      <w:r w:rsidRPr="00D90EE6">
        <w:rPr>
          <w:rFonts w:ascii="Sylfaen" w:hAnsi="Sylfaen" w:cs="Sylfaen"/>
          <w:color w:val="000000"/>
          <w:szCs w:val="24"/>
        </w:rPr>
        <w:t>ფარგლებში</w:t>
      </w:r>
      <w:r w:rsidRPr="00D90EE6">
        <w:rPr>
          <w:rFonts w:ascii="Sylfaen" w:hAnsi="Sylfaen" w:cs="Calibri"/>
          <w:color w:val="000000"/>
          <w:szCs w:val="24"/>
        </w:rPr>
        <w:t xml:space="preserve"> </w:t>
      </w:r>
      <w:r w:rsidRPr="00D90EE6">
        <w:rPr>
          <w:rFonts w:ascii="Sylfaen" w:hAnsi="Sylfaen" w:cs="Sylfaen"/>
          <w:color w:val="000000"/>
          <w:szCs w:val="24"/>
        </w:rPr>
        <w:t>და</w:t>
      </w:r>
      <w:r w:rsidRPr="00D90EE6">
        <w:rPr>
          <w:rFonts w:ascii="Sylfaen" w:hAnsi="Sylfaen" w:cs="Calibri"/>
          <w:color w:val="000000"/>
          <w:szCs w:val="24"/>
        </w:rPr>
        <w:t xml:space="preserve"> </w:t>
      </w:r>
      <w:r w:rsidRPr="00D90EE6">
        <w:rPr>
          <w:rFonts w:ascii="Sylfaen" w:hAnsi="Sylfaen" w:cs="Sylfaen"/>
          <w:color w:val="000000"/>
          <w:szCs w:val="24"/>
        </w:rPr>
        <w:t>წარმოადგენს</w:t>
      </w:r>
      <w:r w:rsidRPr="00D90EE6">
        <w:rPr>
          <w:rFonts w:ascii="Sylfaen" w:hAnsi="Sylfaen" w:cs="Calibri"/>
          <w:color w:val="000000"/>
          <w:szCs w:val="24"/>
        </w:rPr>
        <w:t xml:space="preserve"> </w:t>
      </w:r>
      <w:r w:rsidRPr="00D90EE6">
        <w:rPr>
          <w:rFonts w:ascii="Sylfaen" w:hAnsi="Sylfaen" w:cs="Sylfaen"/>
          <w:color w:val="000000"/>
          <w:szCs w:val="24"/>
        </w:rPr>
        <w:t>მაღალი</w:t>
      </w:r>
      <w:r w:rsidRPr="00D90EE6">
        <w:rPr>
          <w:rFonts w:ascii="Sylfaen" w:hAnsi="Sylfaen" w:cs="Calibri"/>
          <w:color w:val="000000"/>
          <w:szCs w:val="24"/>
        </w:rPr>
        <w:t xml:space="preserve"> </w:t>
      </w:r>
      <w:r w:rsidRPr="00D90EE6">
        <w:rPr>
          <w:rFonts w:ascii="Sylfaen" w:hAnsi="Sylfaen" w:cs="Sylfaen"/>
          <w:color w:val="000000"/>
          <w:szCs w:val="24"/>
        </w:rPr>
        <w:t>ენერგოგამოსავლიანობის</w:t>
      </w:r>
      <w:r w:rsidRPr="00D90EE6">
        <w:rPr>
          <w:rFonts w:ascii="Sylfaen" w:hAnsi="Sylfaen" w:cs="Calibri"/>
          <w:color w:val="000000"/>
          <w:szCs w:val="24"/>
        </w:rPr>
        <w:t xml:space="preserve"> </w:t>
      </w:r>
      <w:r w:rsidRPr="00D90EE6">
        <w:rPr>
          <w:rFonts w:ascii="Sylfaen" w:hAnsi="Sylfaen" w:cs="Sylfaen"/>
          <w:color w:val="000000"/>
          <w:szCs w:val="24"/>
        </w:rPr>
        <w:t>წარმოებას</w:t>
      </w:r>
      <w:r w:rsidRPr="00D90EE6">
        <w:rPr>
          <w:rFonts w:ascii="Sylfaen" w:hAnsi="Sylfaen" w:cs="Calibri"/>
          <w:color w:val="000000"/>
          <w:szCs w:val="24"/>
        </w:rPr>
        <w:t xml:space="preserve"> (</w:t>
      </w:r>
      <w:r w:rsidRPr="00D90EE6">
        <w:rPr>
          <w:rFonts w:ascii="Sylfaen" w:hAnsi="Sylfaen" w:cs="Sylfaen"/>
          <w:color w:val="000000"/>
          <w:szCs w:val="24"/>
        </w:rPr>
        <w:t>იხ</w:t>
      </w:r>
      <w:r w:rsidRPr="00D90EE6">
        <w:rPr>
          <w:rFonts w:ascii="Sylfaen" w:hAnsi="Sylfaen" w:cs="Calibri"/>
          <w:color w:val="000000"/>
          <w:szCs w:val="24"/>
        </w:rPr>
        <w:t>.</w:t>
      </w:r>
      <w:r w:rsidR="00475932" w:rsidRPr="00D90EE6">
        <w:rPr>
          <w:rFonts w:ascii="Sylfaen" w:hAnsi="Sylfaen" w:cs="Calibri"/>
          <w:color w:val="000000"/>
          <w:szCs w:val="24"/>
          <w:lang w:val="ka-GE"/>
        </w:rPr>
        <w:t xml:space="preserve"> </w:t>
      </w:r>
      <w:r w:rsidRPr="00D90EE6">
        <w:rPr>
          <w:rFonts w:ascii="Sylfaen" w:hAnsi="Sylfaen" w:cs="Sylfaen"/>
          <w:color w:val="000000"/>
          <w:szCs w:val="24"/>
        </w:rPr>
        <w:t>ბიოგაზის წარმოების და მოხმარების დიაგრამა).</w:t>
      </w:r>
    </w:p>
    <w:p w14:paraId="28956860" w14:textId="77777777" w:rsidR="00BB08D9" w:rsidRPr="00D90EE6" w:rsidRDefault="00BB08D9" w:rsidP="00BB08D9">
      <w:pPr>
        <w:autoSpaceDE w:val="0"/>
        <w:autoSpaceDN w:val="0"/>
        <w:adjustRightInd w:val="0"/>
        <w:spacing w:after="0"/>
        <w:jc w:val="both"/>
        <w:rPr>
          <w:rFonts w:ascii="Sylfaen" w:hAnsi="Sylfaen" w:cs="Sylfaen"/>
          <w:color w:val="000000"/>
          <w:szCs w:val="24"/>
        </w:rPr>
      </w:pPr>
      <w:r w:rsidRPr="00D90EE6">
        <w:rPr>
          <w:rFonts w:ascii="Sylfaen" w:hAnsi="Sylfaen" w:cs="Sylfaen"/>
          <w:color w:val="000000"/>
          <w:szCs w:val="24"/>
        </w:rPr>
        <w:t>ასეთი წარმოების შედეგად მიღებული პელეტების და ჩიფსების თვითღირებულება 15-20%-ით ნაკლებია, ვიდრე მისი წინამორბედი საწარმოო ციკლების დროს</w:t>
      </w:r>
      <w:r w:rsidR="00475932" w:rsidRPr="00D90EE6">
        <w:rPr>
          <w:rFonts w:ascii="Sylfaen" w:hAnsi="Sylfaen" w:cs="Sylfaen"/>
          <w:color w:val="000000"/>
          <w:szCs w:val="24"/>
          <w:lang w:val="ka-GE"/>
        </w:rPr>
        <w:t xml:space="preserve"> წარმოებულის</w:t>
      </w:r>
      <w:r w:rsidRPr="00D90EE6">
        <w:rPr>
          <w:rFonts w:ascii="Sylfaen" w:hAnsi="Sylfaen" w:cs="Sylfaen"/>
          <w:color w:val="000000"/>
          <w:szCs w:val="24"/>
        </w:rPr>
        <w:t>, ვინაიდან საწარმოო პროცესში გამოიყენება საკუთარი წარმოების შედეგად მიღებული ელექტრო და თბური ენერგია. ამას ემატება ჭარბი ენერგიის რეალიზაციის შედეგად მიღებული შემოსავალი, მყარი ბიომასის კოლექციის და პელეტების დისტრიბუციის დროს დაზოგილი დიზელის საწვავის ხარჯი, რომელიც ბიოგაზით იქნება ჩანაცვლებული.</w:t>
      </w:r>
    </w:p>
    <w:p w14:paraId="06D1F56F" w14:textId="77777777" w:rsidR="00BB08D9" w:rsidRPr="00D90EE6" w:rsidRDefault="00BB08D9" w:rsidP="00BB08D9">
      <w:pPr>
        <w:autoSpaceDE w:val="0"/>
        <w:autoSpaceDN w:val="0"/>
        <w:adjustRightInd w:val="0"/>
        <w:spacing w:after="0"/>
        <w:jc w:val="both"/>
        <w:rPr>
          <w:rFonts w:ascii="Sylfaen" w:hAnsi="Sylfaen" w:cs="Sylfaen"/>
          <w:color w:val="000000"/>
          <w:sz w:val="24"/>
          <w:szCs w:val="24"/>
        </w:rPr>
      </w:pPr>
    </w:p>
    <w:p w14:paraId="3FC14C89" w14:textId="77777777" w:rsidR="00BB08D9" w:rsidRPr="00D90EE6" w:rsidRDefault="00BB08D9" w:rsidP="00BB08D9">
      <w:pPr>
        <w:rPr>
          <w:rFonts w:ascii="Sylfaen" w:hAnsi="Sylfaen"/>
          <w:sz w:val="24"/>
          <w:szCs w:val="24"/>
        </w:rPr>
      </w:pPr>
    </w:p>
    <w:p w14:paraId="75A1F9DC" w14:textId="77777777" w:rsidR="00C30960" w:rsidRPr="00D90EE6" w:rsidRDefault="00C30960">
      <w:pPr>
        <w:rPr>
          <w:rFonts w:ascii="Sylfaen" w:eastAsia="Arial Unicode MS" w:hAnsi="Sylfaen" w:cs="Arial Unicode MS"/>
          <w:shd w:val="clear" w:color="auto" w:fill="FFFFFF"/>
        </w:rPr>
      </w:pPr>
      <w:r w:rsidRPr="00D90EE6">
        <w:rPr>
          <w:rFonts w:ascii="Sylfaen" w:eastAsia="Arial Unicode MS" w:hAnsi="Sylfaen" w:cs="Arial Unicode MS"/>
          <w:shd w:val="clear" w:color="auto" w:fill="FFFFFF"/>
        </w:rPr>
        <w:br w:type="page"/>
      </w:r>
    </w:p>
    <w:p w14:paraId="5062CA4F" w14:textId="496AA864" w:rsidR="007A314F" w:rsidRPr="00D90EE6" w:rsidRDefault="007A314F" w:rsidP="0046570D">
      <w:pPr>
        <w:pStyle w:val="Title"/>
        <w:outlineLvl w:val="0"/>
        <w:rPr>
          <w:rFonts w:ascii="Sylfaen" w:hAnsi="Sylfaen"/>
        </w:rPr>
      </w:pPr>
      <w:bookmarkStart w:id="77" w:name="_Toc406600321"/>
      <w:r w:rsidRPr="00D90EE6">
        <w:rPr>
          <w:rFonts w:ascii="Sylfaen" w:eastAsia="Times New Roman" w:hAnsi="Sylfaen" w:cs="Sylfaen"/>
          <w:lang w:val="ka-GE"/>
        </w:rPr>
        <w:lastRenderedPageBreak/>
        <w:t>თავი 7: მერქნის</w:t>
      </w:r>
      <w:r w:rsidRPr="00D90EE6">
        <w:rPr>
          <w:rFonts w:ascii="Sylfaen" w:eastAsia="Times New Roman" w:hAnsi="Sylfaen"/>
          <w:lang w:val="ka-GE"/>
        </w:rPr>
        <w:t xml:space="preserve"> </w:t>
      </w:r>
      <w:r w:rsidRPr="00D90EE6">
        <w:rPr>
          <w:rFonts w:ascii="Sylfaen" w:eastAsia="Times New Roman" w:hAnsi="Sylfaen" w:cs="Sylfaen"/>
          <w:lang w:val="ka-GE"/>
        </w:rPr>
        <w:t>საწვავის</w:t>
      </w:r>
      <w:r w:rsidRPr="00D90EE6">
        <w:rPr>
          <w:rFonts w:ascii="Sylfaen" w:eastAsia="Times New Roman" w:hAnsi="Sylfaen"/>
          <w:lang w:val="ka-GE"/>
        </w:rPr>
        <w:t xml:space="preserve"> </w:t>
      </w:r>
      <w:r w:rsidRPr="00D90EE6">
        <w:rPr>
          <w:rFonts w:ascii="Sylfaen" w:eastAsia="Times New Roman" w:hAnsi="Sylfaen" w:cs="Sylfaen"/>
          <w:lang w:val="ka-GE"/>
        </w:rPr>
        <w:t>წარმოების</w:t>
      </w:r>
      <w:r w:rsidRPr="00D90EE6">
        <w:rPr>
          <w:rFonts w:ascii="Sylfaen" w:eastAsia="Times New Roman" w:hAnsi="Sylfaen"/>
          <w:lang w:val="ka-GE"/>
        </w:rPr>
        <w:t xml:space="preserve"> </w:t>
      </w:r>
      <w:r w:rsidRPr="00D90EE6">
        <w:rPr>
          <w:rFonts w:ascii="Sylfaen" w:eastAsia="Times New Roman" w:hAnsi="Sylfaen" w:cs="Sylfaen"/>
          <w:lang w:val="ka-GE"/>
        </w:rPr>
        <w:t>ტექნიკურ</w:t>
      </w:r>
      <w:r w:rsidRPr="00D90EE6">
        <w:rPr>
          <w:rFonts w:ascii="Sylfaen" w:eastAsia="Times New Roman" w:hAnsi="Sylfaen"/>
          <w:lang w:val="ka-GE"/>
        </w:rPr>
        <w:t>-</w:t>
      </w:r>
      <w:r w:rsidRPr="00D90EE6">
        <w:rPr>
          <w:rFonts w:ascii="Sylfaen" w:eastAsia="Times New Roman" w:hAnsi="Sylfaen" w:cs="Sylfaen"/>
          <w:lang w:val="ka-GE"/>
        </w:rPr>
        <w:t>ეკონომიკური</w:t>
      </w:r>
      <w:r w:rsidRPr="00D90EE6">
        <w:rPr>
          <w:rFonts w:ascii="Sylfaen" w:eastAsia="Times New Roman" w:hAnsi="Sylfaen"/>
          <w:lang w:val="ka-GE"/>
        </w:rPr>
        <w:t xml:space="preserve"> </w:t>
      </w:r>
      <w:r w:rsidRPr="00D90EE6">
        <w:rPr>
          <w:rFonts w:ascii="Sylfaen" w:eastAsia="Times New Roman" w:hAnsi="Sylfaen" w:cs="Sylfaen"/>
          <w:lang w:val="ka-GE"/>
        </w:rPr>
        <w:t>დასაბუთება</w:t>
      </w:r>
      <w:bookmarkEnd w:id="77"/>
    </w:p>
    <w:p w14:paraId="78F81B74" w14:textId="77777777" w:rsidR="007A314F" w:rsidRPr="00D90EE6" w:rsidRDefault="007A314F" w:rsidP="007A314F">
      <w:pPr>
        <w:rPr>
          <w:rFonts w:ascii="Sylfaen" w:hAnsi="Sylfaen"/>
        </w:rPr>
      </w:pPr>
    </w:p>
    <w:p w14:paraId="61421A6A" w14:textId="09F3502D" w:rsidR="007A314F" w:rsidRPr="00D90EE6" w:rsidRDefault="007A314F" w:rsidP="007A314F">
      <w:pPr>
        <w:jc w:val="both"/>
        <w:rPr>
          <w:rFonts w:ascii="Sylfaen" w:hAnsi="Sylfaen"/>
        </w:rPr>
      </w:pPr>
      <w:r w:rsidRPr="00D90EE6">
        <w:rPr>
          <w:rFonts w:ascii="Sylfaen" w:hAnsi="Sylfaen"/>
          <w:lang w:val="ka-GE"/>
        </w:rPr>
        <w:t xml:space="preserve">ამ </w:t>
      </w:r>
      <w:r w:rsidR="003647E2" w:rsidRPr="00D90EE6">
        <w:rPr>
          <w:rFonts w:ascii="Sylfaen" w:hAnsi="Sylfaen"/>
          <w:lang w:val="ka-GE"/>
        </w:rPr>
        <w:t xml:space="preserve">თავის </w:t>
      </w:r>
      <w:r w:rsidRPr="00D90EE6">
        <w:rPr>
          <w:rFonts w:ascii="Sylfaen" w:hAnsi="Sylfaen"/>
          <w:lang w:val="ka-GE"/>
        </w:rPr>
        <w:t xml:space="preserve">მიზანი მდგომარეობს იმაში, რომ </w:t>
      </w:r>
      <w:r w:rsidR="00FE717D" w:rsidRPr="00D90EE6">
        <w:rPr>
          <w:rFonts w:ascii="Sylfaen" w:hAnsi="Sylfaen"/>
          <w:lang w:val="ka-GE"/>
        </w:rPr>
        <w:t xml:space="preserve">წარმოადგინოს </w:t>
      </w:r>
      <w:r w:rsidRPr="00D90EE6">
        <w:rPr>
          <w:rFonts w:ascii="Sylfaen" w:hAnsi="Sylfaen"/>
          <w:lang w:val="ka-GE"/>
        </w:rPr>
        <w:t xml:space="preserve">მიმოხილვა </w:t>
      </w:r>
      <w:r w:rsidR="00FE717D" w:rsidRPr="00D90EE6">
        <w:rPr>
          <w:rFonts w:ascii="Sylfaen" w:hAnsi="Sylfaen"/>
          <w:lang w:val="ka-GE"/>
        </w:rPr>
        <w:t xml:space="preserve">ქ. თბილისის მუნიციპალიტეტის ტერიტორიაზე </w:t>
      </w:r>
      <w:r w:rsidRPr="00D90EE6">
        <w:rPr>
          <w:rFonts w:ascii="Sylfaen" w:hAnsi="Sylfaen"/>
          <w:lang w:val="ka-GE"/>
        </w:rPr>
        <w:t>მერქნის ნაფოტების და მერქნის პელეტების წარმოების მიზანშეწონილობის შესახებ</w:t>
      </w:r>
      <w:r w:rsidRPr="00D90EE6">
        <w:rPr>
          <w:rFonts w:ascii="Sylfaen" w:hAnsi="Sylfaen"/>
        </w:rPr>
        <w:t xml:space="preserve">. </w:t>
      </w:r>
      <w:r w:rsidRPr="00D90EE6">
        <w:rPr>
          <w:rFonts w:ascii="Sylfaen" w:hAnsi="Sylfaen"/>
          <w:lang w:val="ka-GE"/>
        </w:rPr>
        <w:t>ეს კვლევა პირველ რიგში ჩატარებულ იქნა არსებული ლიტერატურული მონაცემებისა და კვლევების,  მერქნის დანაფოტებისა და საპელეტე  მოწყობილობების მწარმოებლების მიმოხილვის, აგრეთვე ადგილობრივი ბაზრის კვლევის საფუძველზე</w:t>
      </w:r>
      <w:r w:rsidRPr="00D90EE6">
        <w:rPr>
          <w:rFonts w:ascii="Sylfaen" w:hAnsi="Sylfaen"/>
        </w:rPr>
        <w:t xml:space="preserve">. </w:t>
      </w:r>
      <w:r w:rsidRPr="00D90EE6">
        <w:rPr>
          <w:rFonts w:ascii="Sylfaen" w:hAnsi="Sylfaen"/>
          <w:lang w:val="ka-GE"/>
        </w:rPr>
        <w:t>დამატებითი შესწავლა საჭირო იქნება, რათა კონკრეტული ოპერაციების მოთხოვნილებებს შეესაბამებოდეს. მკითხველი მზად უნდა იყოს იმ წინადადებების მიმართ, რომლებიც გაკეთებულია ამ მოხსენებაში</w:t>
      </w:r>
      <w:r w:rsidRPr="00D90EE6">
        <w:rPr>
          <w:rFonts w:ascii="Sylfaen" w:hAnsi="Sylfaen"/>
        </w:rPr>
        <w:t>.</w:t>
      </w:r>
    </w:p>
    <w:p w14:paraId="3FFC364A" w14:textId="77777777" w:rsidR="007A314F" w:rsidRPr="00D90EE6" w:rsidRDefault="007A314F" w:rsidP="007A314F">
      <w:pPr>
        <w:jc w:val="both"/>
        <w:rPr>
          <w:rFonts w:ascii="Sylfaen" w:hAnsi="Sylfaen"/>
        </w:rPr>
      </w:pPr>
      <w:r w:rsidRPr="00D90EE6">
        <w:rPr>
          <w:rFonts w:ascii="Sylfaen" w:hAnsi="Sylfaen"/>
          <w:lang w:val="ka-GE"/>
        </w:rPr>
        <w:t>ნაფოტების  და პელეტების წარმოების განხორციელებადობა დამოკიდებულია ზოგიერთ დაშვებაზე, რომელიც მოიცავს შემდეგს</w:t>
      </w:r>
      <w:r w:rsidRPr="00D90EE6">
        <w:rPr>
          <w:rFonts w:ascii="Sylfaen" w:hAnsi="Sylfaen"/>
        </w:rPr>
        <w:t>:</w:t>
      </w:r>
    </w:p>
    <w:p w14:paraId="49BB904C" w14:textId="77777777" w:rsidR="007A314F" w:rsidRPr="00D90EE6" w:rsidRDefault="007A314F" w:rsidP="007A314F">
      <w:pPr>
        <w:pStyle w:val="ListParagraph"/>
        <w:numPr>
          <w:ilvl w:val="0"/>
          <w:numId w:val="32"/>
        </w:numPr>
        <w:jc w:val="both"/>
        <w:rPr>
          <w:rFonts w:ascii="Sylfaen" w:hAnsi="Sylfaen"/>
        </w:rPr>
      </w:pPr>
      <w:r w:rsidRPr="00D90EE6">
        <w:rPr>
          <w:rFonts w:ascii="Sylfaen" w:hAnsi="Sylfaen"/>
          <w:lang w:val="ka-GE"/>
        </w:rPr>
        <w:t>მაღალი ხარისხის მერქნის ნაფოტების და/ან პელეტების წარმოება, რომლებიც დააკმაყოფილებენ ევროპული ინდუსტრიის სტანდარტებს</w:t>
      </w:r>
    </w:p>
    <w:p w14:paraId="3B9B7E2A" w14:textId="77777777" w:rsidR="007A314F" w:rsidRPr="00D90EE6" w:rsidRDefault="007A314F" w:rsidP="007A314F">
      <w:pPr>
        <w:pStyle w:val="ListParagraph"/>
        <w:numPr>
          <w:ilvl w:val="0"/>
          <w:numId w:val="32"/>
        </w:numPr>
        <w:jc w:val="both"/>
        <w:rPr>
          <w:rFonts w:ascii="Sylfaen" w:hAnsi="Sylfaen"/>
        </w:rPr>
      </w:pPr>
      <w:r w:rsidRPr="00D90EE6">
        <w:rPr>
          <w:rFonts w:ascii="Sylfaen" w:hAnsi="Sylfaen"/>
          <w:lang w:val="ka-GE"/>
        </w:rPr>
        <w:t>ინვესტიციის ათწლიანი კრედიტი</w:t>
      </w:r>
    </w:p>
    <w:p w14:paraId="5743E0D5" w14:textId="77777777" w:rsidR="007A314F" w:rsidRPr="00D90EE6" w:rsidRDefault="007A314F" w:rsidP="007A314F">
      <w:pPr>
        <w:pStyle w:val="ListParagraph"/>
        <w:numPr>
          <w:ilvl w:val="0"/>
          <w:numId w:val="32"/>
        </w:numPr>
        <w:jc w:val="both"/>
        <w:rPr>
          <w:rFonts w:ascii="Sylfaen" w:hAnsi="Sylfaen"/>
        </w:rPr>
      </w:pPr>
      <w:r w:rsidRPr="00D90EE6">
        <w:rPr>
          <w:rFonts w:ascii="Sylfaen" w:hAnsi="Sylfaen"/>
          <w:lang w:val="ka-GE"/>
        </w:rPr>
        <w:t>12%-იანი საპროცენტო განაკვეთი</w:t>
      </w:r>
    </w:p>
    <w:p w14:paraId="62152178" w14:textId="77777777" w:rsidR="007A314F" w:rsidRPr="00D90EE6" w:rsidRDefault="007A314F" w:rsidP="007A314F">
      <w:pPr>
        <w:pStyle w:val="ListParagraph"/>
        <w:numPr>
          <w:ilvl w:val="0"/>
          <w:numId w:val="32"/>
        </w:numPr>
        <w:jc w:val="both"/>
        <w:rPr>
          <w:rFonts w:ascii="Sylfaen" w:hAnsi="Sylfaen"/>
        </w:rPr>
      </w:pPr>
      <w:r w:rsidRPr="00D90EE6">
        <w:rPr>
          <w:rFonts w:ascii="Sylfaen" w:hAnsi="Sylfaen"/>
          <w:lang w:val="ka-GE"/>
        </w:rPr>
        <w:t>სწორხაზოვანი ამორტიზაცია 10 წლით მოწყობილობებისათვის და 30 წლით შენობისა და ინფრასტრუქტურისათვის</w:t>
      </w:r>
    </w:p>
    <w:p w14:paraId="5FB1ED7B" w14:textId="77777777" w:rsidR="007A314F" w:rsidRPr="00D90EE6" w:rsidRDefault="007A314F" w:rsidP="007A314F">
      <w:pPr>
        <w:jc w:val="both"/>
        <w:rPr>
          <w:rFonts w:ascii="Sylfaen" w:hAnsi="Sylfaen"/>
        </w:rPr>
      </w:pPr>
      <w:r w:rsidRPr="00D90EE6">
        <w:rPr>
          <w:rFonts w:ascii="Sylfaen" w:hAnsi="Sylfaen"/>
          <w:lang w:val="ka-GE"/>
        </w:rPr>
        <w:t>სხვა დაშვებები შემდეგია</w:t>
      </w:r>
      <w:r w:rsidRPr="00D90EE6">
        <w:rPr>
          <w:rFonts w:ascii="Sylfaen" w:hAnsi="Sylfaen"/>
        </w:rPr>
        <w:t>:</w:t>
      </w:r>
    </w:p>
    <w:tbl>
      <w:tblPr>
        <w:tblW w:w="9468" w:type="dxa"/>
        <w:tblInd w:w="108" w:type="dxa"/>
        <w:tblLook w:val="04A0" w:firstRow="1" w:lastRow="0" w:firstColumn="1" w:lastColumn="0" w:noHBand="0" w:noVBand="1"/>
      </w:tblPr>
      <w:tblGrid>
        <w:gridCol w:w="328"/>
        <w:gridCol w:w="3200"/>
        <w:gridCol w:w="1512"/>
        <w:gridCol w:w="4428"/>
      </w:tblGrid>
      <w:tr w:rsidR="007A314F" w:rsidRPr="00D90EE6" w14:paraId="5A2E82F0" w14:textId="77777777" w:rsidTr="003647E2">
        <w:trPr>
          <w:trHeight w:val="300"/>
        </w:trPr>
        <w:tc>
          <w:tcPr>
            <w:tcW w:w="328" w:type="dxa"/>
            <w:tcBorders>
              <w:top w:val="nil"/>
              <w:left w:val="nil"/>
              <w:bottom w:val="nil"/>
              <w:right w:val="nil"/>
            </w:tcBorders>
            <w:shd w:val="clear" w:color="auto" w:fill="auto"/>
            <w:noWrap/>
            <w:hideMark/>
          </w:tcPr>
          <w:p w14:paraId="47F06F4F" w14:textId="77777777" w:rsidR="007A314F" w:rsidRPr="00D90EE6" w:rsidRDefault="007A314F" w:rsidP="003647E2">
            <w:pPr>
              <w:rPr>
                <w:rFonts w:ascii="Sylfaen" w:hAnsi="Sylfaen"/>
              </w:rPr>
            </w:pPr>
            <w:r w:rsidRPr="00D90EE6">
              <w:rPr>
                <w:rFonts w:ascii="Sylfaen" w:hAnsi="Sylfaen"/>
              </w:rPr>
              <w:t>1</w:t>
            </w:r>
          </w:p>
        </w:tc>
        <w:tc>
          <w:tcPr>
            <w:tcW w:w="3200" w:type="dxa"/>
            <w:tcBorders>
              <w:top w:val="nil"/>
              <w:left w:val="nil"/>
              <w:bottom w:val="nil"/>
              <w:right w:val="nil"/>
            </w:tcBorders>
            <w:shd w:val="clear" w:color="auto" w:fill="auto"/>
            <w:noWrap/>
            <w:hideMark/>
          </w:tcPr>
          <w:p w14:paraId="6DEB0B8E" w14:textId="77777777" w:rsidR="007A314F" w:rsidRPr="00D90EE6" w:rsidRDefault="007A314F" w:rsidP="003647E2">
            <w:pPr>
              <w:rPr>
                <w:rFonts w:ascii="Sylfaen" w:hAnsi="Sylfaen"/>
              </w:rPr>
            </w:pPr>
            <w:r w:rsidRPr="00D90EE6">
              <w:rPr>
                <w:rFonts w:ascii="Sylfaen" w:hAnsi="Sylfaen"/>
                <w:lang w:val="ka-GE"/>
              </w:rPr>
              <w:t>გამოთვლებისთვის საჭირო ვალუტა</w:t>
            </w:r>
          </w:p>
        </w:tc>
        <w:tc>
          <w:tcPr>
            <w:tcW w:w="1512" w:type="dxa"/>
            <w:tcBorders>
              <w:top w:val="nil"/>
              <w:left w:val="nil"/>
              <w:bottom w:val="nil"/>
              <w:right w:val="nil"/>
            </w:tcBorders>
            <w:shd w:val="clear" w:color="auto" w:fill="auto"/>
            <w:noWrap/>
            <w:hideMark/>
          </w:tcPr>
          <w:p w14:paraId="6D2728F7" w14:textId="77777777" w:rsidR="007A314F" w:rsidRPr="00D90EE6" w:rsidRDefault="007A314F" w:rsidP="003647E2">
            <w:pPr>
              <w:rPr>
                <w:rFonts w:ascii="Sylfaen" w:hAnsi="Sylfaen"/>
                <w:lang w:val="ka-GE"/>
              </w:rPr>
            </w:pPr>
            <w:r w:rsidRPr="00D90EE6">
              <w:rPr>
                <w:rFonts w:ascii="Sylfaen" w:hAnsi="Sylfaen"/>
                <w:lang w:val="ka-GE"/>
              </w:rPr>
              <w:t>ევრო</w:t>
            </w:r>
          </w:p>
        </w:tc>
        <w:tc>
          <w:tcPr>
            <w:tcW w:w="4428" w:type="dxa"/>
            <w:tcBorders>
              <w:top w:val="nil"/>
              <w:left w:val="nil"/>
              <w:bottom w:val="nil"/>
              <w:right w:val="nil"/>
            </w:tcBorders>
            <w:shd w:val="clear" w:color="auto" w:fill="auto"/>
            <w:noWrap/>
            <w:hideMark/>
          </w:tcPr>
          <w:p w14:paraId="125B789B" w14:textId="77777777" w:rsidR="007A314F" w:rsidRPr="00D90EE6" w:rsidRDefault="007A314F" w:rsidP="003647E2">
            <w:pPr>
              <w:rPr>
                <w:rFonts w:ascii="Sylfaen" w:hAnsi="Sylfaen"/>
                <w:lang w:val="ka-GE"/>
              </w:rPr>
            </w:pPr>
            <w:r w:rsidRPr="00D90EE6">
              <w:rPr>
                <w:rFonts w:ascii="Sylfaen" w:hAnsi="Sylfaen"/>
                <w:lang w:val="ka-GE"/>
              </w:rPr>
              <w:t xml:space="preserve">ევრო არჩეულ იქნა იმ ფაქტის გამო, რომ ძირითადი საშუალებები იმპორტირებულ უნდა იქნას და ამას გარდა გამოირიცხა ქართული ლარის რყევა საანგარიშო პერიოდში </w:t>
            </w:r>
            <w:r w:rsidRPr="00D90EE6">
              <w:rPr>
                <w:rFonts w:ascii="Sylfaen" w:hAnsi="Sylfaen"/>
              </w:rPr>
              <w:t>– 2014</w:t>
            </w:r>
            <w:r w:rsidRPr="00D90EE6">
              <w:rPr>
                <w:rFonts w:ascii="Sylfaen" w:hAnsi="Sylfaen"/>
                <w:lang w:val="ka-GE"/>
              </w:rPr>
              <w:t xml:space="preserve"> წლის დასასრულამდე</w:t>
            </w:r>
          </w:p>
        </w:tc>
      </w:tr>
      <w:tr w:rsidR="007A314F" w:rsidRPr="00D90EE6" w14:paraId="3D1D7DA4" w14:textId="77777777" w:rsidTr="003647E2">
        <w:trPr>
          <w:trHeight w:val="300"/>
        </w:trPr>
        <w:tc>
          <w:tcPr>
            <w:tcW w:w="328" w:type="dxa"/>
            <w:tcBorders>
              <w:top w:val="nil"/>
              <w:left w:val="nil"/>
              <w:bottom w:val="nil"/>
              <w:right w:val="nil"/>
            </w:tcBorders>
            <w:shd w:val="clear" w:color="auto" w:fill="auto"/>
            <w:noWrap/>
            <w:hideMark/>
          </w:tcPr>
          <w:p w14:paraId="4562069B" w14:textId="77777777" w:rsidR="007A314F" w:rsidRPr="00D90EE6" w:rsidRDefault="007A314F" w:rsidP="003647E2">
            <w:pPr>
              <w:rPr>
                <w:rFonts w:ascii="Sylfaen" w:hAnsi="Sylfaen"/>
              </w:rPr>
            </w:pPr>
            <w:r w:rsidRPr="00D90EE6">
              <w:rPr>
                <w:rFonts w:ascii="Sylfaen" w:hAnsi="Sylfaen"/>
              </w:rPr>
              <w:t>2</w:t>
            </w:r>
          </w:p>
        </w:tc>
        <w:tc>
          <w:tcPr>
            <w:tcW w:w="3200" w:type="dxa"/>
            <w:tcBorders>
              <w:top w:val="nil"/>
              <w:left w:val="nil"/>
              <w:bottom w:val="nil"/>
              <w:right w:val="nil"/>
            </w:tcBorders>
            <w:shd w:val="clear" w:color="auto" w:fill="auto"/>
            <w:noWrap/>
            <w:hideMark/>
          </w:tcPr>
          <w:p w14:paraId="5CA444D8" w14:textId="77777777" w:rsidR="007A314F" w:rsidRPr="00D90EE6" w:rsidRDefault="007A314F" w:rsidP="003647E2">
            <w:pPr>
              <w:rPr>
                <w:rFonts w:ascii="Sylfaen" w:hAnsi="Sylfaen"/>
              </w:rPr>
            </w:pPr>
            <w:r w:rsidRPr="00D90EE6">
              <w:rPr>
                <w:rFonts w:ascii="Sylfaen" w:hAnsi="Sylfaen"/>
                <w:lang w:val="ka-GE"/>
              </w:rPr>
              <w:t>მიწის ღირებულება</w:t>
            </w:r>
          </w:p>
        </w:tc>
        <w:tc>
          <w:tcPr>
            <w:tcW w:w="1512" w:type="dxa"/>
            <w:tcBorders>
              <w:top w:val="nil"/>
              <w:left w:val="nil"/>
              <w:bottom w:val="nil"/>
              <w:right w:val="nil"/>
            </w:tcBorders>
            <w:shd w:val="clear" w:color="auto" w:fill="auto"/>
            <w:noWrap/>
            <w:hideMark/>
          </w:tcPr>
          <w:p w14:paraId="24F1F8D3" w14:textId="77777777" w:rsidR="007A314F" w:rsidRPr="00D90EE6" w:rsidRDefault="007A314F" w:rsidP="003647E2">
            <w:pPr>
              <w:rPr>
                <w:rFonts w:ascii="Sylfaen" w:hAnsi="Sylfaen"/>
              </w:rPr>
            </w:pPr>
            <w:r w:rsidRPr="00D90EE6">
              <w:rPr>
                <w:rFonts w:ascii="Sylfaen" w:hAnsi="Sylfaen"/>
              </w:rPr>
              <w:t xml:space="preserve"> 100,000 </w:t>
            </w:r>
          </w:p>
        </w:tc>
        <w:tc>
          <w:tcPr>
            <w:tcW w:w="4428" w:type="dxa"/>
            <w:tcBorders>
              <w:top w:val="nil"/>
              <w:left w:val="nil"/>
              <w:bottom w:val="nil"/>
              <w:right w:val="nil"/>
            </w:tcBorders>
            <w:shd w:val="clear" w:color="auto" w:fill="auto"/>
            <w:noWrap/>
            <w:hideMark/>
          </w:tcPr>
          <w:p w14:paraId="71E36EC5" w14:textId="5E4909BC" w:rsidR="007A314F" w:rsidRPr="00D90EE6" w:rsidRDefault="007A314F" w:rsidP="0046570D">
            <w:pPr>
              <w:rPr>
                <w:rFonts w:ascii="Sylfaen" w:hAnsi="Sylfaen"/>
                <w:lang w:val="ka-GE"/>
              </w:rPr>
            </w:pPr>
            <w:r w:rsidRPr="00D90EE6">
              <w:rPr>
                <w:rFonts w:ascii="Sylfaen" w:hAnsi="Sylfaen"/>
              </w:rPr>
              <w:t xml:space="preserve">10 </w:t>
            </w:r>
            <w:r w:rsidRPr="00D90EE6">
              <w:rPr>
                <w:rFonts w:ascii="Sylfaen" w:hAnsi="Sylfaen"/>
                <w:lang w:val="ka-GE"/>
              </w:rPr>
              <w:t>ევრო 1 მ</w:t>
            </w:r>
            <w:r w:rsidRPr="00D90EE6">
              <w:rPr>
                <w:rFonts w:ascii="Sylfaen" w:hAnsi="Sylfaen"/>
                <w:vertAlign w:val="superscript"/>
                <w:lang w:val="ka-GE"/>
              </w:rPr>
              <w:t>2</w:t>
            </w:r>
            <w:r w:rsidRPr="00D90EE6">
              <w:rPr>
                <w:rFonts w:ascii="Sylfaen" w:hAnsi="Sylfaen"/>
                <w:lang w:val="ka-GE"/>
              </w:rPr>
              <w:t xml:space="preserve"> მიწის ფართობზე</w:t>
            </w:r>
            <w:r w:rsidRPr="00D90EE6">
              <w:rPr>
                <w:rFonts w:ascii="Sylfaen" w:hAnsi="Sylfaen"/>
              </w:rPr>
              <w:t xml:space="preserve"> </w:t>
            </w:r>
            <w:r w:rsidRPr="00D90EE6">
              <w:rPr>
                <w:rFonts w:ascii="Sylfaen" w:hAnsi="Sylfaen"/>
                <w:lang w:val="ka-GE"/>
              </w:rPr>
              <w:t>გლდანი</w:t>
            </w:r>
            <w:r w:rsidRPr="00D90EE6">
              <w:rPr>
                <w:rFonts w:ascii="Sylfaen" w:hAnsi="Sylfaen"/>
              </w:rPr>
              <w:t>-</w:t>
            </w:r>
            <w:r w:rsidRPr="00D90EE6">
              <w:rPr>
                <w:rFonts w:ascii="Sylfaen" w:hAnsi="Sylfaen"/>
                <w:lang w:val="ka-GE"/>
              </w:rPr>
              <w:t>ნაძალადევის მიმდებარე ტერიტორიაზე თბილისის შემოვლით გზასთან</w:t>
            </w:r>
            <w:r w:rsidRPr="00D90EE6">
              <w:rPr>
                <w:rFonts w:ascii="Sylfaen" w:hAnsi="Sylfaen"/>
              </w:rPr>
              <w:t xml:space="preserve"> (makler.ge</w:t>
            </w:r>
            <w:r w:rsidRPr="00D90EE6">
              <w:rPr>
                <w:rFonts w:ascii="Sylfaen" w:hAnsi="Sylfaen"/>
                <w:lang w:val="ka-GE"/>
              </w:rPr>
              <w:t>-ს მიერ მოცემულ კვლევის საფუძველზე)</w:t>
            </w:r>
            <w:r w:rsidR="0046570D" w:rsidRPr="00D90EE6">
              <w:rPr>
                <w:rFonts w:ascii="Sylfaen" w:hAnsi="Sylfaen"/>
                <w:lang w:val="ka-GE"/>
              </w:rPr>
              <w:t xml:space="preserve">, აქვე უნდა აღინიშნოს რომ </w:t>
            </w:r>
            <w:r w:rsidR="0046570D" w:rsidRPr="00D90EE6">
              <w:rPr>
                <w:rFonts w:ascii="Sylfaen" w:hAnsi="Sylfaen"/>
                <w:lang w:val="ka-GE"/>
              </w:rPr>
              <w:lastRenderedPageBreak/>
              <w:t>ასეთი წარმოება ძალიან სპეციფიურია, და მიწისა და მასზე არსებული შენობა-ნაგებობების ქირაობის შემთხვევაში გაჩნდება არსებული შენობის და ინფრასტრუქტურის მნიშვნელოვა გადაკეთების საჭიროება, რასაც გამქირავებელი ვერ ჩაითვლის ქირის ღირებულებაში, ისევ და ისევ წარმოების სპეციფიურობიდან გამომდინარე.</w:t>
            </w:r>
          </w:p>
        </w:tc>
      </w:tr>
      <w:tr w:rsidR="007A314F" w:rsidRPr="00D90EE6" w14:paraId="4F6EBF0B" w14:textId="77777777" w:rsidTr="003647E2">
        <w:trPr>
          <w:trHeight w:val="300"/>
        </w:trPr>
        <w:tc>
          <w:tcPr>
            <w:tcW w:w="328" w:type="dxa"/>
            <w:tcBorders>
              <w:top w:val="nil"/>
              <w:left w:val="nil"/>
              <w:bottom w:val="nil"/>
              <w:right w:val="nil"/>
            </w:tcBorders>
            <w:shd w:val="clear" w:color="auto" w:fill="auto"/>
            <w:noWrap/>
            <w:hideMark/>
          </w:tcPr>
          <w:p w14:paraId="2F69E302" w14:textId="77777777" w:rsidR="007A314F" w:rsidRPr="00D90EE6" w:rsidRDefault="007A314F" w:rsidP="003647E2">
            <w:pPr>
              <w:rPr>
                <w:rFonts w:ascii="Sylfaen" w:hAnsi="Sylfaen"/>
              </w:rPr>
            </w:pPr>
            <w:r w:rsidRPr="00D90EE6">
              <w:rPr>
                <w:rFonts w:ascii="Sylfaen" w:hAnsi="Sylfaen"/>
              </w:rPr>
              <w:lastRenderedPageBreak/>
              <w:t>3</w:t>
            </w:r>
          </w:p>
        </w:tc>
        <w:tc>
          <w:tcPr>
            <w:tcW w:w="3200" w:type="dxa"/>
            <w:tcBorders>
              <w:top w:val="nil"/>
              <w:left w:val="nil"/>
              <w:bottom w:val="nil"/>
              <w:right w:val="nil"/>
            </w:tcBorders>
            <w:shd w:val="clear" w:color="auto" w:fill="auto"/>
            <w:noWrap/>
            <w:hideMark/>
          </w:tcPr>
          <w:p w14:paraId="0C3682D2" w14:textId="77777777" w:rsidR="007A314F" w:rsidRPr="00D90EE6" w:rsidRDefault="007A314F" w:rsidP="003647E2">
            <w:pPr>
              <w:rPr>
                <w:rFonts w:ascii="Sylfaen" w:hAnsi="Sylfaen"/>
              </w:rPr>
            </w:pPr>
            <w:r w:rsidRPr="00D90EE6">
              <w:rPr>
                <w:rFonts w:ascii="Sylfaen" w:hAnsi="Sylfaen"/>
                <w:lang w:val="ka-GE"/>
              </w:rPr>
              <w:t>შეგროვების საშუალო ღირებულება ტონაზე</w:t>
            </w:r>
          </w:p>
        </w:tc>
        <w:tc>
          <w:tcPr>
            <w:tcW w:w="1512" w:type="dxa"/>
            <w:tcBorders>
              <w:top w:val="nil"/>
              <w:left w:val="nil"/>
              <w:bottom w:val="nil"/>
              <w:right w:val="nil"/>
            </w:tcBorders>
            <w:shd w:val="clear" w:color="auto" w:fill="auto"/>
            <w:noWrap/>
            <w:hideMark/>
          </w:tcPr>
          <w:p w14:paraId="22456385" w14:textId="77777777" w:rsidR="007A314F" w:rsidRPr="00D90EE6" w:rsidRDefault="007A314F" w:rsidP="003647E2">
            <w:pPr>
              <w:rPr>
                <w:rFonts w:ascii="Sylfaen" w:hAnsi="Sylfaen"/>
              </w:rPr>
            </w:pPr>
            <w:r w:rsidRPr="00D90EE6">
              <w:rPr>
                <w:rFonts w:ascii="Sylfaen" w:hAnsi="Sylfaen"/>
              </w:rPr>
              <w:t>10</w:t>
            </w:r>
          </w:p>
        </w:tc>
        <w:tc>
          <w:tcPr>
            <w:tcW w:w="4428" w:type="dxa"/>
            <w:tcBorders>
              <w:top w:val="nil"/>
              <w:left w:val="nil"/>
              <w:bottom w:val="nil"/>
              <w:right w:val="nil"/>
            </w:tcBorders>
            <w:shd w:val="clear" w:color="auto" w:fill="auto"/>
            <w:noWrap/>
            <w:hideMark/>
          </w:tcPr>
          <w:p w14:paraId="5B07A5C1" w14:textId="77777777" w:rsidR="007A314F" w:rsidRPr="00D90EE6" w:rsidRDefault="007A314F" w:rsidP="003647E2">
            <w:pPr>
              <w:rPr>
                <w:rFonts w:ascii="Sylfaen" w:hAnsi="Sylfaen"/>
              </w:rPr>
            </w:pPr>
            <w:r w:rsidRPr="00D90EE6">
              <w:rPr>
                <w:rFonts w:ascii="Sylfaen" w:hAnsi="Sylfaen"/>
                <w:lang w:val="ka-GE"/>
              </w:rPr>
              <w:t xml:space="preserve">ევრო, </w:t>
            </w:r>
            <w:r w:rsidRPr="00D90EE6">
              <w:rPr>
                <w:rFonts w:ascii="Sylfaen" w:hAnsi="Sylfaen"/>
              </w:rPr>
              <w:t xml:space="preserve">3 </w:t>
            </w:r>
            <w:r w:rsidRPr="00D90EE6">
              <w:rPr>
                <w:rFonts w:ascii="Sylfaen" w:hAnsi="Sylfaen"/>
                <w:lang w:val="ka-GE"/>
              </w:rPr>
              <w:t>ტონიანი სატვირთო მანქანით, რომელიც მოძრაობს შემოვლითი გზის გასწვრივ</w:t>
            </w:r>
            <w:r w:rsidRPr="00D90EE6">
              <w:rPr>
                <w:rFonts w:ascii="Sylfaen" w:hAnsi="Sylfaen"/>
              </w:rPr>
              <w:t xml:space="preserve"> </w:t>
            </w:r>
            <w:r w:rsidRPr="00D90EE6">
              <w:rPr>
                <w:rFonts w:ascii="Sylfaen" w:hAnsi="Sylfaen"/>
                <w:lang w:val="ka-GE"/>
              </w:rPr>
              <w:t xml:space="preserve">ნედლეულისათვის </w:t>
            </w:r>
            <w:r w:rsidRPr="00D90EE6">
              <w:rPr>
                <w:rFonts w:ascii="Sylfaen" w:hAnsi="Sylfaen"/>
              </w:rPr>
              <w:t xml:space="preserve">5-15 </w:t>
            </w:r>
            <w:r w:rsidRPr="00D90EE6">
              <w:rPr>
                <w:rFonts w:ascii="Sylfaen" w:hAnsi="Sylfaen"/>
                <w:lang w:val="ka-GE"/>
              </w:rPr>
              <w:t>კმ-ზე</w:t>
            </w:r>
          </w:p>
        </w:tc>
      </w:tr>
      <w:tr w:rsidR="007A314F" w:rsidRPr="00D90EE6" w14:paraId="0E32BECC" w14:textId="77777777" w:rsidTr="003647E2">
        <w:trPr>
          <w:trHeight w:val="300"/>
        </w:trPr>
        <w:tc>
          <w:tcPr>
            <w:tcW w:w="328" w:type="dxa"/>
            <w:tcBorders>
              <w:top w:val="nil"/>
              <w:left w:val="nil"/>
              <w:bottom w:val="nil"/>
              <w:right w:val="nil"/>
            </w:tcBorders>
            <w:shd w:val="clear" w:color="auto" w:fill="auto"/>
            <w:noWrap/>
            <w:hideMark/>
          </w:tcPr>
          <w:p w14:paraId="66A3F258" w14:textId="77777777" w:rsidR="007A314F" w:rsidRPr="00D90EE6" w:rsidRDefault="007A314F" w:rsidP="003647E2">
            <w:pPr>
              <w:rPr>
                <w:rFonts w:ascii="Sylfaen" w:hAnsi="Sylfaen"/>
              </w:rPr>
            </w:pPr>
            <w:r w:rsidRPr="00D90EE6">
              <w:rPr>
                <w:rFonts w:ascii="Sylfaen" w:hAnsi="Sylfaen"/>
              </w:rPr>
              <w:t>4</w:t>
            </w:r>
          </w:p>
        </w:tc>
        <w:tc>
          <w:tcPr>
            <w:tcW w:w="3200" w:type="dxa"/>
            <w:tcBorders>
              <w:top w:val="nil"/>
              <w:left w:val="nil"/>
              <w:bottom w:val="nil"/>
              <w:right w:val="nil"/>
            </w:tcBorders>
            <w:shd w:val="clear" w:color="auto" w:fill="auto"/>
            <w:noWrap/>
            <w:hideMark/>
          </w:tcPr>
          <w:p w14:paraId="3A9502A5" w14:textId="77777777" w:rsidR="007A314F" w:rsidRPr="00D90EE6" w:rsidRDefault="007A314F" w:rsidP="003647E2">
            <w:pPr>
              <w:rPr>
                <w:rFonts w:ascii="Sylfaen" w:hAnsi="Sylfaen"/>
              </w:rPr>
            </w:pPr>
            <w:r w:rsidRPr="00D90EE6">
              <w:rPr>
                <w:rFonts w:ascii="Sylfaen" w:hAnsi="Sylfaen"/>
                <w:lang w:val="ka-GE"/>
              </w:rPr>
              <w:t>თანა-დაფინანსების გრანტები</w:t>
            </w:r>
          </w:p>
        </w:tc>
        <w:tc>
          <w:tcPr>
            <w:tcW w:w="1512" w:type="dxa"/>
            <w:tcBorders>
              <w:top w:val="nil"/>
              <w:left w:val="nil"/>
              <w:bottom w:val="nil"/>
              <w:right w:val="nil"/>
            </w:tcBorders>
            <w:shd w:val="clear" w:color="auto" w:fill="auto"/>
            <w:noWrap/>
            <w:hideMark/>
          </w:tcPr>
          <w:p w14:paraId="01934445" w14:textId="77777777" w:rsidR="007A314F" w:rsidRPr="00D90EE6" w:rsidRDefault="007A314F" w:rsidP="003647E2">
            <w:pPr>
              <w:rPr>
                <w:rFonts w:ascii="Sylfaen" w:hAnsi="Sylfaen"/>
              </w:rPr>
            </w:pPr>
            <w:r w:rsidRPr="00D90EE6">
              <w:rPr>
                <w:rFonts w:ascii="Sylfaen" w:hAnsi="Sylfaen"/>
              </w:rPr>
              <w:t xml:space="preserve"> 30 </w:t>
            </w:r>
          </w:p>
        </w:tc>
        <w:tc>
          <w:tcPr>
            <w:tcW w:w="4428" w:type="dxa"/>
            <w:tcBorders>
              <w:top w:val="nil"/>
              <w:left w:val="nil"/>
              <w:bottom w:val="nil"/>
              <w:right w:val="nil"/>
            </w:tcBorders>
            <w:shd w:val="clear" w:color="auto" w:fill="auto"/>
            <w:noWrap/>
            <w:hideMark/>
          </w:tcPr>
          <w:p w14:paraId="09AEB3C2" w14:textId="77777777" w:rsidR="007A314F" w:rsidRPr="00D90EE6" w:rsidRDefault="007A314F" w:rsidP="003647E2">
            <w:pPr>
              <w:rPr>
                <w:rFonts w:ascii="Sylfaen" w:hAnsi="Sylfaen"/>
              </w:rPr>
            </w:pPr>
            <w:r w:rsidRPr="00D90EE6">
              <w:rPr>
                <w:rFonts w:ascii="Sylfaen" w:hAnsi="Sylfaen"/>
              </w:rPr>
              <w:t xml:space="preserve">% </w:t>
            </w:r>
            <w:r w:rsidRPr="00D90EE6">
              <w:rPr>
                <w:rFonts w:ascii="Sylfaen" w:hAnsi="Sylfaen"/>
                <w:lang w:val="ka-GE"/>
              </w:rPr>
              <w:t>ჯამური კაპტალდაბანდებებიდან</w:t>
            </w:r>
          </w:p>
        </w:tc>
      </w:tr>
      <w:tr w:rsidR="007A314F" w:rsidRPr="00D90EE6" w14:paraId="4FD3D5AA" w14:textId="77777777" w:rsidTr="003647E2">
        <w:trPr>
          <w:trHeight w:val="300"/>
        </w:trPr>
        <w:tc>
          <w:tcPr>
            <w:tcW w:w="328" w:type="dxa"/>
            <w:tcBorders>
              <w:top w:val="nil"/>
              <w:left w:val="nil"/>
              <w:bottom w:val="nil"/>
              <w:right w:val="nil"/>
            </w:tcBorders>
            <w:shd w:val="clear" w:color="auto" w:fill="auto"/>
            <w:noWrap/>
            <w:hideMark/>
          </w:tcPr>
          <w:p w14:paraId="4BCE4242" w14:textId="77777777" w:rsidR="007A314F" w:rsidRPr="00D90EE6" w:rsidRDefault="007A314F" w:rsidP="003647E2">
            <w:pPr>
              <w:rPr>
                <w:rFonts w:ascii="Sylfaen" w:hAnsi="Sylfaen"/>
              </w:rPr>
            </w:pPr>
            <w:r w:rsidRPr="00D90EE6">
              <w:rPr>
                <w:rFonts w:ascii="Sylfaen" w:hAnsi="Sylfaen"/>
              </w:rPr>
              <w:t>5</w:t>
            </w:r>
          </w:p>
        </w:tc>
        <w:tc>
          <w:tcPr>
            <w:tcW w:w="3200" w:type="dxa"/>
            <w:tcBorders>
              <w:top w:val="nil"/>
              <w:left w:val="nil"/>
              <w:bottom w:val="nil"/>
              <w:right w:val="nil"/>
            </w:tcBorders>
            <w:shd w:val="clear" w:color="auto" w:fill="auto"/>
            <w:noWrap/>
            <w:hideMark/>
          </w:tcPr>
          <w:p w14:paraId="42D0AB44" w14:textId="77777777" w:rsidR="007A314F" w:rsidRPr="00D90EE6" w:rsidRDefault="007A314F" w:rsidP="003647E2">
            <w:pPr>
              <w:rPr>
                <w:rFonts w:ascii="Sylfaen" w:hAnsi="Sylfaen"/>
              </w:rPr>
            </w:pPr>
            <w:r w:rsidRPr="00D90EE6">
              <w:rPr>
                <w:rFonts w:ascii="Sylfaen" w:hAnsi="Sylfaen"/>
                <w:lang w:val="ka-GE"/>
              </w:rPr>
              <w:t>წარმოების მოცულობა</w:t>
            </w:r>
          </w:p>
        </w:tc>
        <w:tc>
          <w:tcPr>
            <w:tcW w:w="1512" w:type="dxa"/>
            <w:tcBorders>
              <w:top w:val="nil"/>
              <w:left w:val="nil"/>
              <w:bottom w:val="nil"/>
              <w:right w:val="nil"/>
            </w:tcBorders>
            <w:shd w:val="clear" w:color="auto" w:fill="auto"/>
            <w:noWrap/>
            <w:hideMark/>
          </w:tcPr>
          <w:p w14:paraId="5A47244C" w14:textId="77777777" w:rsidR="007A314F" w:rsidRPr="00D90EE6" w:rsidRDefault="007A314F" w:rsidP="003647E2">
            <w:pPr>
              <w:rPr>
                <w:rFonts w:ascii="Sylfaen" w:hAnsi="Sylfaen"/>
              </w:rPr>
            </w:pPr>
            <w:r w:rsidRPr="00D90EE6">
              <w:rPr>
                <w:rFonts w:ascii="Sylfaen" w:hAnsi="Sylfaen"/>
              </w:rPr>
              <w:t xml:space="preserve"> 2,000 </w:t>
            </w:r>
          </w:p>
        </w:tc>
        <w:tc>
          <w:tcPr>
            <w:tcW w:w="4428" w:type="dxa"/>
            <w:tcBorders>
              <w:top w:val="nil"/>
              <w:left w:val="nil"/>
              <w:bottom w:val="nil"/>
              <w:right w:val="nil"/>
            </w:tcBorders>
            <w:shd w:val="clear" w:color="auto" w:fill="auto"/>
            <w:noWrap/>
            <w:hideMark/>
          </w:tcPr>
          <w:p w14:paraId="76485438" w14:textId="77777777" w:rsidR="007A314F" w:rsidRPr="00D90EE6" w:rsidRDefault="007A314F" w:rsidP="003647E2">
            <w:pPr>
              <w:rPr>
                <w:rFonts w:ascii="Sylfaen" w:hAnsi="Sylfaen"/>
                <w:lang w:val="ka-GE"/>
              </w:rPr>
            </w:pPr>
            <w:r w:rsidRPr="00D90EE6">
              <w:rPr>
                <w:rFonts w:ascii="Sylfaen" w:hAnsi="Sylfaen"/>
                <w:lang w:val="ka-GE"/>
              </w:rPr>
              <w:t>ტონა (მარტივად მოსაგროვებელი ბიომასა, რომელიც არ საჭიროებს შესყიდვის დანახარჯებს - დაახლოებით 5000 კუბური მეტრი ბიომასა)</w:t>
            </w:r>
          </w:p>
        </w:tc>
      </w:tr>
      <w:tr w:rsidR="007A314F" w:rsidRPr="00D90EE6" w14:paraId="4070098F" w14:textId="77777777" w:rsidTr="003647E2">
        <w:trPr>
          <w:trHeight w:val="300"/>
        </w:trPr>
        <w:tc>
          <w:tcPr>
            <w:tcW w:w="328" w:type="dxa"/>
            <w:tcBorders>
              <w:top w:val="nil"/>
              <w:left w:val="nil"/>
              <w:bottom w:val="nil"/>
              <w:right w:val="nil"/>
            </w:tcBorders>
            <w:shd w:val="clear" w:color="auto" w:fill="auto"/>
            <w:noWrap/>
            <w:hideMark/>
          </w:tcPr>
          <w:p w14:paraId="0CB8B533" w14:textId="77777777" w:rsidR="007A314F" w:rsidRPr="00D90EE6" w:rsidRDefault="007A314F" w:rsidP="003647E2">
            <w:pPr>
              <w:rPr>
                <w:rFonts w:ascii="Sylfaen" w:hAnsi="Sylfaen"/>
              </w:rPr>
            </w:pPr>
            <w:r w:rsidRPr="00D90EE6">
              <w:rPr>
                <w:rFonts w:ascii="Sylfaen" w:hAnsi="Sylfaen"/>
              </w:rPr>
              <w:t>6</w:t>
            </w:r>
          </w:p>
        </w:tc>
        <w:tc>
          <w:tcPr>
            <w:tcW w:w="3200" w:type="dxa"/>
            <w:tcBorders>
              <w:top w:val="nil"/>
              <w:left w:val="nil"/>
              <w:bottom w:val="nil"/>
              <w:right w:val="nil"/>
            </w:tcBorders>
            <w:shd w:val="clear" w:color="auto" w:fill="auto"/>
            <w:noWrap/>
            <w:hideMark/>
          </w:tcPr>
          <w:p w14:paraId="250C2239" w14:textId="77777777" w:rsidR="007A314F" w:rsidRPr="00D90EE6" w:rsidRDefault="007A314F" w:rsidP="003647E2">
            <w:pPr>
              <w:rPr>
                <w:rFonts w:ascii="Sylfaen" w:hAnsi="Sylfaen"/>
              </w:rPr>
            </w:pPr>
            <w:r w:rsidRPr="00D90EE6">
              <w:rPr>
                <w:rFonts w:ascii="Sylfaen" w:hAnsi="Sylfaen"/>
                <w:lang w:val="ka-GE"/>
              </w:rPr>
              <w:t>წარმადობა</w:t>
            </w:r>
          </w:p>
        </w:tc>
        <w:tc>
          <w:tcPr>
            <w:tcW w:w="1512" w:type="dxa"/>
            <w:tcBorders>
              <w:top w:val="nil"/>
              <w:left w:val="nil"/>
              <w:bottom w:val="nil"/>
              <w:right w:val="nil"/>
            </w:tcBorders>
            <w:shd w:val="clear" w:color="auto" w:fill="auto"/>
            <w:noWrap/>
            <w:hideMark/>
          </w:tcPr>
          <w:p w14:paraId="5D899D20" w14:textId="77777777" w:rsidR="007A314F" w:rsidRPr="00D90EE6" w:rsidRDefault="007A314F" w:rsidP="003647E2">
            <w:pPr>
              <w:rPr>
                <w:rFonts w:ascii="Sylfaen" w:hAnsi="Sylfaen"/>
                <w:lang w:val="ka-GE"/>
              </w:rPr>
            </w:pPr>
            <w:r w:rsidRPr="00D90EE6">
              <w:rPr>
                <w:rFonts w:ascii="Sylfaen" w:hAnsi="Sylfaen"/>
                <w:lang w:val="ka-GE"/>
              </w:rPr>
              <w:t>2</w:t>
            </w:r>
          </w:p>
        </w:tc>
        <w:tc>
          <w:tcPr>
            <w:tcW w:w="4428" w:type="dxa"/>
            <w:tcBorders>
              <w:top w:val="nil"/>
              <w:left w:val="nil"/>
              <w:bottom w:val="nil"/>
              <w:right w:val="nil"/>
            </w:tcBorders>
            <w:shd w:val="clear" w:color="auto" w:fill="auto"/>
            <w:noWrap/>
            <w:hideMark/>
          </w:tcPr>
          <w:p w14:paraId="035DCC37" w14:textId="184FBA95" w:rsidR="007A314F" w:rsidRPr="00D90EE6" w:rsidRDefault="007A314F" w:rsidP="00F56AAE">
            <w:pPr>
              <w:rPr>
                <w:rFonts w:ascii="Sylfaen" w:hAnsi="Sylfaen"/>
                <w:lang w:val="ka-GE"/>
              </w:rPr>
            </w:pPr>
            <w:r w:rsidRPr="00D90EE6">
              <w:rPr>
                <w:rFonts w:ascii="Sylfaen" w:hAnsi="Sylfaen"/>
                <w:lang w:val="ka-GE"/>
              </w:rPr>
              <w:t>ტონა საათში</w:t>
            </w:r>
            <w:r w:rsidR="00F33CD6" w:rsidRPr="00D90EE6">
              <w:rPr>
                <w:rFonts w:ascii="Sylfaen" w:hAnsi="Sylfaen"/>
                <w:lang w:val="ka-GE"/>
              </w:rPr>
              <w:t>, უფრო მცირე ზომის საწარმოები რენტაბელობის მისაღწევად მუშაობენ მხოლოდ საკუთარ წარმოებაში წარმოქმნილ მშრალ ბურბუშელაზე და ნახერხზე და წარმოებული პროდუქცია</w:t>
            </w:r>
            <w:r w:rsidR="00F56AAE" w:rsidRPr="00D90EE6">
              <w:rPr>
                <w:rFonts w:ascii="Sylfaen" w:hAnsi="Sylfaen"/>
                <w:lang w:val="ka-GE"/>
              </w:rPr>
              <w:t xml:space="preserve"> ხარისხის გამო</w:t>
            </w:r>
            <w:r w:rsidR="00F33CD6" w:rsidRPr="00D90EE6">
              <w:rPr>
                <w:rFonts w:ascii="Sylfaen" w:hAnsi="Sylfaen"/>
                <w:lang w:val="ka-GE"/>
              </w:rPr>
              <w:t xml:space="preserve"> გამოიყენება </w:t>
            </w:r>
            <w:r w:rsidR="00F56AAE" w:rsidRPr="00D90EE6">
              <w:rPr>
                <w:rFonts w:ascii="Sylfaen" w:hAnsi="Sylfaen"/>
                <w:lang w:val="ka-GE"/>
              </w:rPr>
              <w:t>ღუმელებში</w:t>
            </w:r>
            <w:r w:rsidR="00F33CD6" w:rsidRPr="00D90EE6">
              <w:rPr>
                <w:rFonts w:ascii="Sylfaen" w:hAnsi="Sylfaen"/>
                <w:lang w:val="ka-GE"/>
              </w:rPr>
              <w:t>, და არა ავტომატური მართვის მქონე ბოილერებში. საათში 2 ტონა წარმადობის მქონე წარმოება წარმოადგენს მინიმალურ ზომის სრულ-მასშტაბიან (სხვადასხვა ტიპის ნედლეულის გათვალისწინებით, შრობის საჭიროებით და ა.შ.) პელეტებისა და ნაფოტების დამამზადებელს.</w:t>
            </w:r>
          </w:p>
        </w:tc>
      </w:tr>
      <w:tr w:rsidR="007A314F" w:rsidRPr="00D90EE6" w14:paraId="74BABF2F" w14:textId="77777777" w:rsidTr="003647E2">
        <w:trPr>
          <w:trHeight w:val="300"/>
        </w:trPr>
        <w:tc>
          <w:tcPr>
            <w:tcW w:w="328" w:type="dxa"/>
            <w:tcBorders>
              <w:top w:val="nil"/>
              <w:left w:val="nil"/>
              <w:bottom w:val="nil"/>
              <w:right w:val="nil"/>
            </w:tcBorders>
            <w:shd w:val="clear" w:color="auto" w:fill="auto"/>
            <w:noWrap/>
            <w:hideMark/>
          </w:tcPr>
          <w:p w14:paraId="252B99E7" w14:textId="77777777" w:rsidR="007A314F" w:rsidRPr="00D90EE6" w:rsidRDefault="007A314F" w:rsidP="003647E2">
            <w:pPr>
              <w:rPr>
                <w:rFonts w:ascii="Sylfaen" w:hAnsi="Sylfaen"/>
                <w:lang w:val="ka-GE"/>
              </w:rPr>
            </w:pPr>
            <w:r w:rsidRPr="00D90EE6">
              <w:rPr>
                <w:rFonts w:ascii="Sylfaen" w:hAnsi="Sylfaen"/>
                <w:lang w:val="ka-GE"/>
              </w:rPr>
              <w:t>7</w:t>
            </w:r>
          </w:p>
        </w:tc>
        <w:tc>
          <w:tcPr>
            <w:tcW w:w="3200" w:type="dxa"/>
            <w:tcBorders>
              <w:top w:val="nil"/>
              <w:left w:val="nil"/>
              <w:bottom w:val="nil"/>
              <w:right w:val="nil"/>
            </w:tcBorders>
            <w:shd w:val="clear" w:color="auto" w:fill="auto"/>
            <w:noWrap/>
            <w:hideMark/>
          </w:tcPr>
          <w:p w14:paraId="14BBFC6D" w14:textId="77777777" w:rsidR="007A314F" w:rsidRPr="00D90EE6" w:rsidRDefault="007A314F" w:rsidP="003647E2">
            <w:pPr>
              <w:rPr>
                <w:rFonts w:ascii="Sylfaen" w:hAnsi="Sylfaen"/>
              </w:rPr>
            </w:pPr>
            <w:r w:rsidRPr="00D90EE6">
              <w:rPr>
                <w:rFonts w:ascii="Sylfaen" w:hAnsi="Sylfaen"/>
                <w:lang w:val="ka-GE"/>
              </w:rPr>
              <w:t>ევროდან ლარში გადაყვანა</w:t>
            </w:r>
          </w:p>
        </w:tc>
        <w:tc>
          <w:tcPr>
            <w:tcW w:w="1512" w:type="dxa"/>
            <w:tcBorders>
              <w:top w:val="nil"/>
              <w:left w:val="nil"/>
              <w:bottom w:val="nil"/>
              <w:right w:val="nil"/>
            </w:tcBorders>
            <w:shd w:val="clear" w:color="auto" w:fill="auto"/>
            <w:noWrap/>
            <w:hideMark/>
          </w:tcPr>
          <w:p w14:paraId="0ACF9C58" w14:textId="77777777" w:rsidR="007A314F" w:rsidRPr="00D90EE6" w:rsidRDefault="007A314F" w:rsidP="003647E2">
            <w:pPr>
              <w:rPr>
                <w:rFonts w:ascii="Sylfaen" w:hAnsi="Sylfaen"/>
              </w:rPr>
            </w:pPr>
            <w:r w:rsidRPr="00D90EE6">
              <w:rPr>
                <w:rFonts w:ascii="Sylfaen" w:hAnsi="Sylfaen"/>
              </w:rPr>
              <w:t>2.41</w:t>
            </w:r>
          </w:p>
        </w:tc>
        <w:tc>
          <w:tcPr>
            <w:tcW w:w="4428" w:type="dxa"/>
            <w:tcBorders>
              <w:top w:val="nil"/>
              <w:left w:val="nil"/>
              <w:bottom w:val="nil"/>
              <w:right w:val="nil"/>
            </w:tcBorders>
            <w:shd w:val="clear" w:color="auto" w:fill="auto"/>
            <w:noWrap/>
            <w:hideMark/>
          </w:tcPr>
          <w:p w14:paraId="59AD9F07" w14:textId="77777777" w:rsidR="007A314F" w:rsidRPr="00D90EE6" w:rsidRDefault="007A314F" w:rsidP="003647E2">
            <w:pPr>
              <w:rPr>
                <w:rFonts w:ascii="Sylfaen" w:hAnsi="Sylfaen"/>
              </w:rPr>
            </w:pPr>
          </w:p>
        </w:tc>
      </w:tr>
    </w:tbl>
    <w:p w14:paraId="3B4560A4" w14:textId="77777777" w:rsidR="007A314F" w:rsidRPr="00D90EE6" w:rsidRDefault="007A314F" w:rsidP="007A314F">
      <w:pPr>
        <w:jc w:val="both"/>
        <w:rPr>
          <w:rFonts w:ascii="Sylfaen" w:hAnsi="Sylfaen"/>
        </w:rPr>
      </w:pPr>
    </w:p>
    <w:p w14:paraId="6F994313" w14:textId="6B7C87E8" w:rsidR="007A314F" w:rsidRPr="00D90EE6" w:rsidRDefault="0058308A" w:rsidP="007A314F">
      <w:pPr>
        <w:pStyle w:val="Heading2"/>
        <w:rPr>
          <w:rFonts w:ascii="Sylfaen" w:hAnsi="Sylfaen"/>
        </w:rPr>
      </w:pPr>
      <w:bookmarkStart w:id="78" w:name="_Toc406600322"/>
      <w:r w:rsidRPr="00D90EE6">
        <w:rPr>
          <w:rFonts w:ascii="Sylfaen" w:hAnsi="Sylfaen" w:cs="Sylfaen"/>
          <w:lang w:val="ka-GE"/>
        </w:rPr>
        <w:lastRenderedPageBreak/>
        <w:t xml:space="preserve">7.1. </w:t>
      </w:r>
      <w:r w:rsidR="007A314F" w:rsidRPr="00D90EE6">
        <w:rPr>
          <w:rFonts w:ascii="Sylfaen" w:hAnsi="Sylfaen" w:cs="Sylfaen"/>
          <w:lang w:val="ka-GE"/>
        </w:rPr>
        <w:t>წარმოების</w:t>
      </w:r>
      <w:r w:rsidR="007A314F" w:rsidRPr="00D90EE6">
        <w:rPr>
          <w:rFonts w:ascii="Sylfaen" w:hAnsi="Sylfaen"/>
          <w:lang w:val="ka-GE"/>
        </w:rPr>
        <w:t xml:space="preserve"> </w:t>
      </w:r>
      <w:r w:rsidR="007A314F" w:rsidRPr="00D90EE6">
        <w:rPr>
          <w:rFonts w:ascii="Sylfaen" w:hAnsi="Sylfaen" w:cs="Sylfaen"/>
          <w:lang w:val="ka-GE"/>
        </w:rPr>
        <w:t>პროცესი</w:t>
      </w:r>
      <w:bookmarkEnd w:id="78"/>
    </w:p>
    <w:p w14:paraId="65AF2563" w14:textId="77777777" w:rsidR="007A314F" w:rsidRPr="00D90EE6" w:rsidRDefault="007A314F" w:rsidP="007A314F">
      <w:pPr>
        <w:spacing w:after="0"/>
        <w:jc w:val="both"/>
        <w:rPr>
          <w:rFonts w:ascii="Sylfaen" w:hAnsi="Sylfaen"/>
        </w:rPr>
      </w:pPr>
      <w:r w:rsidRPr="00D90EE6">
        <w:rPr>
          <w:rFonts w:ascii="Sylfaen" w:hAnsi="Sylfaen"/>
          <w:lang w:val="ka-GE"/>
        </w:rPr>
        <w:t xml:space="preserve">პელეტების წარმოების პროცესი მოიცავს </w:t>
      </w:r>
      <w:r w:rsidRPr="00D90EE6">
        <w:rPr>
          <w:rFonts w:ascii="Sylfaen" w:hAnsi="Sylfaen"/>
        </w:rPr>
        <w:t>6</w:t>
      </w:r>
      <w:r w:rsidRPr="00D90EE6">
        <w:rPr>
          <w:rFonts w:ascii="Sylfaen" w:hAnsi="Sylfaen"/>
          <w:lang w:val="ka-GE"/>
        </w:rPr>
        <w:t xml:space="preserve"> საფეხურს, რომლის დროსაც ძირითადად გამოიყენება  მოწყობილობების </w:t>
      </w:r>
      <w:r w:rsidRPr="00D90EE6">
        <w:rPr>
          <w:rFonts w:ascii="Sylfaen" w:hAnsi="Sylfaen"/>
        </w:rPr>
        <w:t>6</w:t>
      </w:r>
      <w:r w:rsidRPr="00D90EE6">
        <w:rPr>
          <w:rFonts w:ascii="Sylfaen" w:hAnsi="Sylfaen"/>
          <w:lang w:val="ka-GE"/>
        </w:rPr>
        <w:t xml:space="preserve"> ტიპი. ის მოიცავს შემდეგს</w:t>
      </w:r>
      <w:r w:rsidRPr="00D90EE6">
        <w:rPr>
          <w:rFonts w:ascii="Sylfaen" w:hAnsi="Sylfaen"/>
        </w:rPr>
        <w:t>:</w:t>
      </w:r>
    </w:p>
    <w:p w14:paraId="0B3A3FFA" w14:textId="77777777" w:rsidR="007A314F" w:rsidRPr="00D90EE6" w:rsidRDefault="007A314F" w:rsidP="007A314F">
      <w:pPr>
        <w:spacing w:after="0"/>
        <w:jc w:val="both"/>
        <w:rPr>
          <w:rFonts w:ascii="Sylfaen" w:hAnsi="Sylfaen"/>
        </w:rPr>
      </w:pPr>
      <w:r w:rsidRPr="00D90EE6">
        <w:rPr>
          <w:rFonts w:ascii="Sylfaen" w:hAnsi="Sylfaen"/>
        </w:rPr>
        <w:t xml:space="preserve">1. </w:t>
      </w:r>
      <w:r w:rsidRPr="00D90EE6">
        <w:rPr>
          <w:rFonts w:ascii="Sylfaen" w:hAnsi="Sylfaen"/>
          <w:lang w:val="ka-GE"/>
        </w:rPr>
        <w:t>პირველადი დამქუცმაცებელი</w:t>
      </w:r>
      <w:r w:rsidRPr="00D90EE6">
        <w:rPr>
          <w:rFonts w:ascii="Sylfaen" w:hAnsi="Sylfaen"/>
        </w:rPr>
        <w:t xml:space="preserve"> (</w:t>
      </w:r>
      <w:r w:rsidRPr="00D90EE6">
        <w:rPr>
          <w:rFonts w:ascii="Sylfaen" w:hAnsi="Sylfaen"/>
          <w:lang w:val="ka-GE"/>
        </w:rPr>
        <w:t>საჭიროა ფილოვანი მასალების გამოყენების დროს</w:t>
      </w:r>
      <w:r w:rsidRPr="00D90EE6">
        <w:rPr>
          <w:rFonts w:ascii="Sylfaen" w:hAnsi="Sylfaen"/>
        </w:rPr>
        <w:t>)</w:t>
      </w:r>
    </w:p>
    <w:p w14:paraId="54B51AB5" w14:textId="77777777" w:rsidR="007A314F" w:rsidRPr="00D90EE6" w:rsidRDefault="007A314F" w:rsidP="007A314F">
      <w:pPr>
        <w:spacing w:after="0"/>
        <w:jc w:val="both"/>
        <w:rPr>
          <w:rFonts w:ascii="Sylfaen" w:hAnsi="Sylfaen"/>
        </w:rPr>
      </w:pPr>
      <w:r w:rsidRPr="00D90EE6">
        <w:rPr>
          <w:rFonts w:ascii="Sylfaen" w:hAnsi="Sylfaen"/>
        </w:rPr>
        <w:t xml:space="preserve">2. </w:t>
      </w:r>
      <w:r w:rsidRPr="00D90EE6">
        <w:rPr>
          <w:rFonts w:ascii="Sylfaen" w:hAnsi="Sylfaen"/>
          <w:lang w:val="ka-GE"/>
        </w:rPr>
        <w:t xml:space="preserve">მეორადი დამქუცმაცებელი </w:t>
      </w:r>
      <w:r w:rsidRPr="00D90EE6">
        <w:rPr>
          <w:rFonts w:ascii="Sylfaen" w:hAnsi="Sylfaen"/>
        </w:rPr>
        <w:t>(</w:t>
      </w:r>
      <w:r w:rsidRPr="00D90EE6">
        <w:rPr>
          <w:rFonts w:ascii="Sylfaen" w:hAnsi="Sylfaen"/>
          <w:lang w:val="ka-GE"/>
        </w:rPr>
        <w:t>ჩაქუჩა დანადგარი</w:t>
      </w:r>
      <w:r w:rsidRPr="00D90EE6">
        <w:rPr>
          <w:rFonts w:ascii="Sylfaen" w:hAnsi="Sylfaen"/>
        </w:rPr>
        <w:t>)</w:t>
      </w:r>
    </w:p>
    <w:p w14:paraId="42CE7722" w14:textId="77777777" w:rsidR="007A314F" w:rsidRPr="00D90EE6" w:rsidRDefault="007A314F" w:rsidP="007A314F">
      <w:pPr>
        <w:spacing w:after="0"/>
        <w:jc w:val="both"/>
        <w:rPr>
          <w:rFonts w:ascii="Sylfaen" w:hAnsi="Sylfaen"/>
        </w:rPr>
      </w:pPr>
      <w:r w:rsidRPr="00D90EE6">
        <w:rPr>
          <w:rFonts w:ascii="Sylfaen" w:hAnsi="Sylfaen"/>
        </w:rPr>
        <w:t xml:space="preserve">3. </w:t>
      </w:r>
      <w:r w:rsidRPr="00D90EE6">
        <w:rPr>
          <w:rFonts w:ascii="Sylfaen" w:hAnsi="Sylfaen"/>
          <w:lang w:val="ka-GE"/>
        </w:rPr>
        <w:t>საშრობი</w:t>
      </w:r>
    </w:p>
    <w:p w14:paraId="05BD23FA" w14:textId="77777777" w:rsidR="007A314F" w:rsidRPr="00D90EE6" w:rsidRDefault="007A314F" w:rsidP="007A314F">
      <w:pPr>
        <w:spacing w:after="0"/>
        <w:jc w:val="both"/>
        <w:rPr>
          <w:rFonts w:ascii="Sylfaen" w:hAnsi="Sylfaen"/>
        </w:rPr>
      </w:pPr>
      <w:r w:rsidRPr="00D90EE6">
        <w:rPr>
          <w:rFonts w:ascii="Sylfaen" w:hAnsi="Sylfaen"/>
        </w:rPr>
        <w:t xml:space="preserve">4. </w:t>
      </w:r>
      <w:r w:rsidRPr="00D90EE6">
        <w:rPr>
          <w:rFonts w:ascii="Sylfaen" w:hAnsi="Sylfaen"/>
          <w:lang w:val="ka-GE"/>
        </w:rPr>
        <w:t>პელეტების დანადგარი</w:t>
      </w:r>
    </w:p>
    <w:p w14:paraId="4419F261" w14:textId="77777777" w:rsidR="007A314F" w:rsidRPr="00D90EE6" w:rsidRDefault="007A314F" w:rsidP="007A314F">
      <w:pPr>
        <w:spacing w:after="0"/>
        <w:jc w:val="both"/>
        <w:rPr>
          <w:rFonts w:ascii="Sylfaen" w:hAnsi="Sylfaen"/>
        </w:rPr>
      </w:pPr>
      <w:r w:rsidRPr="00D90EE6">
        <w:rPr>
          <w:rFonts w:ascii="Sylfaen" w:hAnsi="Sylfaen"/>
        </w:rPr>
        <w:t xml:space="preserve">5. </w:t>
      </w:r>
      <w:r w:rsidRPr="00D90EE6">
        <w:rPr>
          <w:rFonts w:ascii="Sylfaen" w:hAnsi="Sylfaen"/>
          <w:lang w:val="ka-GE"/>
        </w:rPr>
        <w:t>გამაგრილებელი</w:t>
      </w:r>
    </w:p>
    <w:p w14:paraId="327454CC" w14:textId="77777777" w:rsidR="007A314F" w:rsidRPr="00D90EE6" w:rsidRDefault="007A314F" w:rsidP="007A314F">
      <w:pPr>
        <w:spacing w:after="0"/>
        <w:jc w:val="both"/>
        <w:rPr>
          <w:rFonts w:ascii="Sylfaen" w:hAnsi="Sylfaen"/>
        </w:rPr>
      </w:pPr>
      <w:r w:rsidRPr="00D90EE6">
        <w:rPr>
          <w:rFonts w:ascii="Sylfaen" w:hAnsi="Sylfaen"/>
        </w:rPr>
        <w:t xml:space="preserve">6. </w:t>
      </w:r>
      <w:r w:rsidRPr="00D90EE6">
        <w:rPr>
          <w:rFonts w:ascii="Sylfaen" w:hAnsi="Sylfaen"/>
          <w:lang w:val="ka-GE"/>
        </w:rPr>
        <w:t>დასაფასოებელი მანქანა</w:t>
      </w:r>
    </w:p>
    <w:p w14:paraId="33E5DC9E" w14:textId="77777777" w:rsidR="007A314F" w:rsidRPr="00D90EE6" w:rsidRDefault="007A314F" w:rsidP="007A314F">
      <w:pPr>
        <w:jc w:val="both"/>
        <w:rPr>
          <w:rFonts w:ascii="Sylfaen" w:hAnsi="Sylfaen"/>
        </w:rPr>
      </w:pPr>
      <w:r w:rsidRPr="00D90EE6">
        <w:rPr>
          <w:rFonts w:ascii="Sylfaen" w:hAnsi="Sylfaen"/>
          <w:lang w:val="ka-GE"/>
        </w:rPr>
        <w:t>ამას გარდა, შეიძლება საჭირო გახდეს მორის გასაქერქი დანადგარი  პროცესის დასაწყისში, რათა თავიდან იქნას აცილებული მაღალი ნაცრის შემცველობის მქონე ჩანართების ე.წ. კლინკერების არსებობა პელეტებში, რომლებიც არ იწვება ღუმელებში ნორმალური წვის დროს.</w:t>
      </w:r>
    </w:p>
    <w:p w14:paraId="144D7051" w14:textId="77777777" w:rsidR="007A314F" w:rsidRPr="00D90EE6" w:rsidRDefault="007A314F" w:rsidP="007A314F">
      <w:pPr>
        <w:jc w:val="both"/>
        <w:rPr>
          <w:rFonts w:ascii="Sylfaen" w:hAnsi="Sylfaen"/>
        </w:rPr>
      </w:pPr>
      <w:r w:rsidRPr="00D90EE6">
        <w:rPr>
          <w:rFonts w:ascii="Sylfaen" w:hAnsi="Sylfaen"/>
          <w:lang w:val="ka-GE"/>
        </w:rPr>
        <w:t>მერქნის ნაფოტების წარმოების შემთხვევაში პროცესი მოიცავს მხოლოდ პირველად დამქუცმაცებელს და საშრობს</w:t>
      </w:r>
      <w:r w:rsidRPr="00D90EE6">
        <w:rPr>
          <w:rFonts w:ascii="Sylfaen" w:hAnsi="Sylfaen"/>
        </w:rPr>
        <w:t>.</w:t>
      </w:r>
    </w:p>
    <w:p w14:paraId="79DAA1DF" w14:textId="77777777" w:rsidR="007A314F" w:rsidRPr="00D90EE6" w:rsidRDefault="007A314F" w:rsidP="007A314F">
      <w:pPr>
        <w:jc w:val="both"/>
        <w:rPr>
          <w:rFonts w:ascii="Sylfaen" w:hAnsi="Sylfaen"/>
        </w:rPr>
      </w:pPr>
      <w:r w:rsidRPr="00D90EE6">
        <w:rPr>
          <w:rFonts w:ascii="Sylfaen" w:hAnsi="Sylfaen"/>
          <w:lang w:val="ka-GE"/>
        </w:rPr>
        <w:t xml:space="preserve">პელეტების წარმოების შემთხვევაში, როგორც წესი მერქნის ნარჩენები უნდა გაშრეს </w:t>
      </w:r>
      <w:r w:rsidRPr="00D90EE6">
        <w:rPr>
          <w:rFonts w:ascii="Sylfaen" w:hAnsi="Sylfaen"/>
        </w:rPr>
        <w:t xml:space="preserve">10-12% </w:t>
      </w:r>
      <w:r w:rsidRPr="00D90EE6">
        <w:rPr>
          <w:rFonts w:ascii="Sylfaen" w:hAnsi="Sylfaen"/>
          <w:lang w:val="ka-GE"/>
        </w:rPr>
        <w:t>ტენშემცველობამდე და შემდეგ უნდა მიეწოდოს ჩაქუჩა მანქანას პელეტის დიამეტრზე ნაკლები  მაქსიმალური ზომის ნაწილაკებად გადასამუშავებლად</w:t>
      </w:r>
      <w:r w:rsidRPr="00D90EE6">
        <w:rPr>
          <w:rFonts w:ascii="Sylfaen" w:hAnsi="Sylfaen"/>
        </w:rPr>
        <w:t xml:space="preserve">. </w:t>
      </w:r>
      <w:r w:rsidRPr="00D90EE6">
        <w:rPr>
          <w:rFonts w:ascii="Sylfaen" w:hAnsi="Sylfaen"/>
          <w:lang w:val="ka-GE"/>
        </w:rPr>
        <w:t>ჩაქუჩა მანქანა ან საფქვავი მანქანები ძირითადად ორი ტიპისაა</w:t>
      </w:r>
      <w:r w:rsidRPr="00D90EE6">
        <w:rPr>
          <w:rFonts w:ascii="Sylfaen" w:hAnsi="Sylfaen"/>
        </w:rPr>
        <w:t xml:space="preserve">: </w:t>
      </w:r>
      <w:r w:rsidRPr="00D90EE6">
        <w:rPr>
          <w:rFonts w:ascii="Sylfaen" w:hAnsi="Sylfaen"/>
          <w:lang w:val="ka-GE"/>
        </w:rPr>
        <w:t>პირველადი და მეორადი საფქვავი მანქანები</w:t>
      </w:r>
      <w:r w:rsidRPr="00D90EE6">
        <w:rPr>
          <w:rFonts w:ascii="Sylfaen" w:hAnsi="Sylfaen"/>
        </w:rPr>
        <w:t xml:space="preserve">. </w:t>
      </w:r>
      <w:r w:rsidRPr="00D90EE6">
        <w:rPr>
          <w:rFonts w:ascii="Sylfaen" w:hAnsi="Sylfaen"/>
          <w:lang w:val="ka-GE"/>
        </w:rPr>
        <w:t>პირველადი საფქვავი მანქანა აპატარავებს დიდი ზომის მერქნის ჩამონაჭრებს</w:t>
      </w:r>
      <w:r w:rsidRPr="00D90EE6">
        <w:rPr>
          <w:rFonts w:ascii="Sylfaen" w:hAnsi="Sylfaen"/>
        </w:rPr>
        <w:t xml:space="preserve">, </w:t>
      </w:r>
      <w:r w:rsidRPr="00D90EE6">
        <w:rPr>
          <w:rFonts w:ascii="Sylfaen" w:hAnsi="Sylfaen"/>
          <w:lang w:val="ka-GE"/>
        </w:rPr>
        <w:t>ეს ნაწილაკები დამატებით გადამუშავდება უფრო მცირე ზომის ნაწილაკებად მეორადი საფქვავი დანადგარის გავლის შემდეგ</w:t>
      </w:r>
      <w:r w:rsidRPr="00D90EE6">
        <w:rPr>
          <w:rFonts w:ascii="Sylfaen" w:hAnsi="Sylfaen"/>
        </w:rPr>
        <w:t>.</w:t>
      </w:r>
    </w:p>
    <w:p w14:paraId="5380EF08" w14:textId="77777777" w:rsidR="007A314F" w:rsidRPr="00D90EE6" w:rsidRDefault="007A314F" w:rsidP="007A314F">
      <w:pPr>
        <w:jc w:val="both"/>
        <w:rPr>
          <w:rFonts w:ascii="Sylfaen" w:hAnsi="Sylfaen"/>
        </w:rPr>
      </w:pPr>
      <w:r w:rsidRPr="00D90EE6">
        <w:rPr>
          <w:rFonts w:ascii="Sylfaen" w:hAnsi="Sylfaen"/>
          <w:lang w:val="ka-GE"/>
        </w:rPr>
        <w:t>მოძრავი ქვედა მკვებავი ბუნკერი საჭიროა ნაწილაკების სამარაგოდ, ვიდრე ისინი პელეტების მანქანას მიეწოდებოდეს</w:t>
      </w:r>
      <w:r w:rsidRPr="00D90EE6">
        <w:rPr>
          <w:rFonts w:ascii="Sylfaen" w:hAnsi="Sylfaen"/>
        </w:rPr>
        <w:t xml:space="preserve">. </w:t>
      </w:r>
      <w:r w:rsidRPr="00D90EE6">
        <w:rPr>
          <w:rFonts w:ascii="Sylfaen" w:hAnsi="Sylfaen"/>
          <w:lang w:val="ka-GE"/>
        </w:rPr>
        <w:t>პელეტების მანქანებს გააჩნიათ პატარა შემრევი კამერა</w:t>
      </w:r>
      <w:r w:rsidRPr="00D90EE6">
        <w:rPr>
          <w:rFonts w:ascii="Sylfaen" w:hAnsi="Sylfaen"/>
        </w:rPr>
        <w:t xml:space="preserve">. </w:t>
      </w:r>
      <w:r w:rsidRPr="00D90EE6">
        <w:rPr>
          <w:rFonts w:ascii="Sylfaen" w:hAnsi="Sylfaen"/>
          <w:lang w:val="ka-GE"/>
        </w:rPr>
        <w:t>შემრევი კამერა ურევს მასალას, რათა შეამციროს საწყისი ნედლეული მასალის ცვალებადობა</w:t>
      </w:r>
      <w:r w:rsidRPr="00D90EE6">
        <w:rPr>
          <w:rFonts w:ascii="Sylfaen" w:hAnsi="Sylfaen"/>
        </w:rPr>
        <w:t xml:space="preserve">. </w:t>
      </w:r>
      <w:r w:rsidRPr="00D90EE6">
        <w:rPr>
          <w:rFonts w:ascii="Sylfaen" w:hAnsi="Sylfaen"/>
          <w:lang w:val="ka-GE"/>
        </w:rPr>
        <w:t>პელეტების მანქანა კუმშავს ნაწილაკებს და ქმნის მერქნის პელეტებს</w:t>
      </w:r>
      <w:r w:rsidRPr="00D90EE6">
        <w:rPr>
          <w:rFonts w:ascii="Sylfaen" w:hAnsi="Sylfaen"/>
        </w:rPr>
        <w:t xml:space="preserve">. </w:t>
      </w:r>
      <w:r w:rsidRPr="00D90EE6">
        <w:rPr>
          <w:rFonts w:ascii="Sylfaen" w:hAnsi="Sylfaen"/>
          <w:lang w:val="ka-GE"/>
        </w:rPr>
        <w:t>ყველა მანქანებში ხორციელდება დაწოლა ნედლეულ მასალაზე მაღალი წნევით  და პელეტები გამოდის მატრიცის ღია ადგილებიდან</w:t>
      </w:r>
      <w:r w:rsidRPr="00D90EE6">
        <w:rPr>
          <w:rFonts w:ascii="Sylfaen" w:hAnsi="Sylfaen"/>
        </w:rPr>
        <w:t xml:space="preserve">. </w:t>
      </w:r>
      <w:r w:rsidRPr="00D90EE6">
        <w:rPr>
          <w:rFonts w:ascii="Sylfaen" w:hAnsi="Sylfaen"/>
          <w:lang w:val="ka-GE"/>
        </w:rPr>
        <w:t>ეს ღია ადგილები იმავე დიამეტრისაა, რაც პელეტებს უნდა ჰქონდეთ</w:t>
      </w:r>
      <w:r w:rsidRPr="00D90EE6">
        <w:rPr>
          <w:rFonts w:ascii="Sylfaen" w:hAnsi="Sylfaen"/>
        </w:rPr>
        <w:t xml:space="preserve">. </w:t>
      </w:r>
      <w:r w:rsidRPr="00D90EE6">
        <w:rPr>
          <w:rFonts w:ascii="Sylfaen" w:hAnsi="Sylfaen"/>
          <w:lang w:val="ka-GE"/>
        </w:rPr>
        <w:t>ამას გარდა, უნდა აღინიშნოს, რომ შემაკავშირებელი მასალები, როგორც წესი არ გამოიყენება პელეტების წარმოებაში</w:t>
      </w:r>
      <w:r w:rsidRPr="00D90EE6">
        <w:rPr>
          <w:rFonts w:ascii="Sylfaen" w:hAnsi="Sylfaen"/>
        </w:rPr>
        <w:t xml:space="preserve">. </w:t>
      </w:r>
      <w:r w:rsidRPr="00D90EE6">
        <w:rPr>
          <w:rFonts w:ascii="Sylfaen" w:hAnsi="Sylfaen"/>
          <w:lang w:val="ka-GE"/>
        </w:rPr>
        <w:t>ეს, მერქნის ნაწილაკებში არსებული ლიგნინის გამო ხდება</w:t>
      </w:r>
      <w:r w:rsidRPr="00D90EE6">
        <w:rPr>
          <w:rFonts w:ascii="Sylfaen" w:hAnsi="Sylfaen"/>
        </w:rPr>
        <w:t xml:space="preserve">. </w:t>
      </w:r>
      <w:r w:rsidRPr="00D90EE6">
        <w:rPr>
          <w:rFonts w:ascii="Sylfaen" w:hAnsi="Sylfaen"/>
          <w:lang w:val="ka-GE"/>
        </w:rPr>
        <w:t>ლიგნინი ბუნებრივად მოძრაობს პელეტებში, როდესაც ხურდება და მოქმედებს შემაკავშირებელი მასალის სახით</w:t>
      </w:r>
      <w:r w:rsidRPr="00D90EE6">
        <w:rPr>
          <w:rFonts w:ascii="Sylfaen" w:hAnsi="Sylfaen"/>
        </w:rPr>
        <w:t xml:space="preserve">. </w:t>
      </w:r>
      <w:r w:rsidRPr="00D90EE6">
        <w:rPr>
          <w:rFonts w:ascii="Sylfaen" w:hAnsi="Sylfaen"/>
          <w:lang w:val="ka-GE"/>
        </w:rPr>
        <w:t>ბაზარზე წარმოდგენილია პელეტების მანქანების ზოგიერთი სახეები, იმის მიხედვით, თუ როგორი სიმძლავრის მანქანებია საჭირო</w:t>
      </w:r>
      <w:r w:rsidRPr="00D90EE6">
        <w:rPr>
          <w:rFonts w:ascii="Sylfaen" w:hAnsi="Sylfaen"/>
        </w:rPr>
        <w:t xml:space="preserve">. </w:t>
      </w:r>
    </w:p>
    <w:p w14:paraId="145EEBE3" w14:textId="77777777" w:rsidR="007A314F" w:rsidRPr="00D90EE6" w:rsidRDefault="007A314F" w:rsidP="007A314F">
      <w:pPr>
        <w:jc w:val="both"/>
        <w:rPr>
          <w:rFonts w:ascii="Sylfaen" w:hAnsi="Sylfaen"/>
        </w:rPr>
      </w:pPr>
      <w:r w:rsidRPr="00D90EE6">
        <w:rPr>
          <w:rFonts w:ascii="Sylfaen" w:hAnsi="Sylfaen"/>
          <w:lang w:val="ka-GE"/>
        </w:rPr>
        <w:t>ჰაერი მიეწოდება პელეტებს გამაგრილებელ დანადგარში, მათი ტემპერატურის შესამცირებლად და დამტვრევის თავიდან ასაცილებლად</w:t>
      </w:r>
      <w:r w:rsidRPr="00D90EE6">
        <w:rPr>
          <w:rFonts w:ascii="Sylfaen" w:hAnsi="Sylfaen"/>
        </w:rPr>
        <w:t xml:space="preserve">. </w:t>
      </w:r>
      <w:r w:rsidRPr="00D90EE6">
        <w:rPr>
          <w:rFonts w:ascii="Sylfaen" w:hAnsi="Sylfaen"/>
          <w:lang w:val="ka-GE"/>
        </w:rPr>
        <w:t>გაგრილების შემდეგ</w:t>
      </w:r>
      <w:r w:rsidRPr="00D90EE6">
        <w:rPr>
          <w:rFonts w:ascii="Sylfaen" w:hAnsi="Sylfaen"/>
        </w:rPr>
        <w:t xml:space="preserve">, </w:t>
      </w:r>
      <w:r w:rsidRPr="00D90EE6">
        <w:rPr>
          <w:rFonts w:ascii="Sylfaen" w:hAnsi="Sylfaen"/>
          <w:lang w:val="ka-GE"/>
        </w:rPr>
        <w:t>პელეტებს ცრიან მტვრისა და დამტვრეული პელეტების მოსაშორებლად</w:t>
      </w:r>
      <w:r w:rsidRPr="00D90EE6">
        <w:rPr>
          <w:rFonts w:ascii="Sylfaen" w:hAnsi="Sylfaen"/>
        </w:rPr>
        <w:t>.</w:t>
      </w:r>
    </w:p>
    <w:p w14:paraId="188C1F1C" w14:textId="77777777" w:rsidR="007A314F" w:rsidRPr="00D90EE6" w:rsidRDefault="007A314F" w:rsidP="007A314F">
      <w:pPr>
        <w:jc w:val="both"/>
        <w:rPr>
          <w:rFonts w:ascii="Sylfaen" w:hAnsi="Sylfaen"/>
        </w:rPr>
      </w:pPr>
      <w:r w:rsidRPr="00D90EE6">
        <w:rPr>
          <w:rFonts w:ascii="Sylfaen" w:hAnsi="Sylfaen"/>
          <w:lang w:val="ka-GE"/>
        </w:rPr>
        <w:lastRenderedPageBreak/>
        <w:t>დაფასოება წარმოადგენს ბოლო სტადიას  ტექნოლოგიურ ციკლში პროდუქციის მოსამზადებლად მომხმარებლების მიერ გამოსაყენებლად.</w:t>
      </w:r>
    </w:p>
    <w:p w14:paraId="52923F20" w14:textId="43A87107" w:rsidR="007A314F" w:rsidRPr="00D90EE6" w:rsidRDefault="00FB43A4" w:rsidP="007A314F">
      <w:pPr>
        <w:pStyle w:val="Heading2"/>
        <w:rPr>
          <w:rFonts w:ascii="Sylfaen" w:hAnsi="Sylfaen"/>
        </w:rPr>
      </w:pPr>
      <w:bookmarkStart w:id="79" w:name="_Toc406600323"/>
      <w:r w:rsidRPr="00D90EE6">
        <w:rPr>
          <w:rFonts w:ascii="Sylfaen" w:hAnsi="Sylfaen" w:cs="Sylfaen"/>
        </w:rPr>
        <w:t xml:space="preserve">7.2. </w:t>
      </w:r>
      <w:r w:rsidR="007A314F" w:rsidRPr="00D90EE6">
        <w:rPr>
          <w:rFonts w:ascii="Sylfaen" w:hAnsi="Sylfaen" w:cs="Sylfaen"/>
          <w:lang w:val="ka-GE"/>
        </w:rPr>
        <w:t>პელეტების</w:t>
      </w:r>
      <w:r w:rsidR="007A314F" w:rsidRPr="00D90EE6">
        <w:rPr>
          <w:rFonts w:ascii="Sylfaen" w:hAnsi="Sylfaen"/>
          <w:lang w:val="ka-GE"/>
        </w:rPr>
        <w:t xml:space="preserve"> </w:t>
      </w:r>
      <w:r w:rsidR="007A314F" w:rsidRPr="00D90EE6">
        <w:rPr>
          <w:rFonts w:ascii="Sylfaen" w:hAnsi="Sylfaen" w:cs="Sylfaen"/>
          <w:lang w:val="ka-GE"/>
        </w:rPr>
        <w:t>ქარხნის</w:t>
      </w:r>
      <w:r w:rsidR="007A314F" w:rsidRPr="00D90EE6">
        <w:rPr>
          <w:rFonts w:ascii="Sylfaen" w:hAnsi="Sylfaen"/>
          <w:lang w:val="ka-GE"/>
        </w:rPr>
        <w:t xml:space="preserve"> </w:t>
      </w:r>
      <w:r w:rsidR="007A314F" w:rsidRPr="00D90EE6">
        <w:rPr>
          <w:rFonts w:ascii="Sylfaen" w:hAnsi="Sylfaen" w:cs="Sylfaen"/>
          <w:lang w:val="ka-GE"/>
        </w:rPr>
        <w:t>საინვესტიციო</w:t>
      </w:r>
      <w:r w:rsidR="007A314F" w:rsidRPr="00D90EE6">
        <w:rPr>
          <w:rFonts w:ascii="Sylfaen" w:hAnsi="Sylfaen"/>
          <w:lang w:val="ka-GE"/>
        </w:rPr>
        <w:t xml:space="preserve"> </w:t>
      </w:r>
      <w:r w:rsidR="007A314F" w:rsidRPr="00D90EE6">
        <w:rPr>
          <w:rFonts w:ascii="Sylfaen" w:hAnsi="Sylfaen" w:cs="Sylfaen"/>
          <w:lang w:val="ka-GE"/>
        </w:rPr>
        <w:t>ხარჯები</w:t>
      </w:r>
      <w:bookmarkEnd w:id="79"/>
    </w:p>
    <w:p w14:paraId="4F8C932E" w14:textId="77777777" w:rsidR="007A314F" w:rsidRPr="00D90EE6" w:rsidRDefault="007A314F" w:rsidP="007A314F">
      <w:pPr>
        <w:jc w:val="both"/>
        <w:rPr>
          <w:rFonts w:ascii="Sylfaen" w:hAnsi="Sylfaen"/>
        </w:rPr>
      </w:pPr>
      <w:r w:rsidRPr="00D90EE6">
        <w:rPr>
          <w:rFonts w:ascii="Sylfaen" w:hAnsi="Sylfaen"/>
          <w:lang w:val="ka-GE"/>
        </w:rPr>
        <w:t>ამ გამოკვლევის განვითარების მიზნით, ჩვენ ვივარაუდეთ, რომ შენობა საჭიროა ისე დაგეგმარდეს, რომ მასში განთავსდეს პელეტების წარმოების მოწყობილობებიც და საბოლოო პროდუქციის სასაწყობო</w:t>
      </w:r>
      <w:r w:rsidRPr="00D90EE6">
        <w:rPr>
          <w:rFonts w:ascii="Sylfaen" w:hAnsi="Sylfaen"/>
        </w:rPr>
        <w:t xml:space="preserve"> </w:t>
      </w:r>
      <w:r w:rsidRPr="00D90EE6">
        <w:rPr>
          <w:rFonts w:ascii="Sylfaen" w:hAnsi="Sylfaen"/>
          <w:lang w:val="ka-GE"/>
        </w:rPr>
        <w:t>სათავსოებიც</w:t>
      </w:r>
      <w:r w:rsidRPr="00D90EE6">
        <w:rPr>
          <w:rFonts w:ascii="Sylfaen" w:hAnsi="Sylfaen"/>
        </w:rPr>
        <w:t xml:space="preserve">. </w:t>
      </w:r>
      <w:r w:rsidRPr="00D90EE6">
        <w:rPr>
          <w:rFonts w:ascii="Sylfaen" w:hAnsi="Sylfaen"/>
          <w:lang w:val="ka-GE"/>
        </w:rPr>
        <w:t>ჩვენ აგრეთვე ვივარაუდეთ, რომ ხარისხიანი პელეტების წარმოებისათვის აუცილებელია მორების გასაქერქი დანადგარის მიმატება ტექნოლოგიურ ციკლზე</w:t>
      </w:r>
      <w:r w:rsidRPr="00D90EE6">
        <w:rPr>
          <w:rFonts w:ascii="Sylfaen" w:hAnsi="Sylfaen"/>
        </w:rPr>
        <w:t xml:space="preserve">. </w:t>
      </w:r>
      <w:r w:rsidRPr="00D90EE6">
        <w:rPr>
          <w:rFonts w:ascii="Sylfaen" w:hAnsi="Sylfaen"/>
          <w:lang w:val="ka-GE"/>
        </w:rPr>
        <w:t>ამას გარდა, ჩვენ დავუშვით, რომ სტანდარტული საშრობი მოწყობილობა საჭირო იქნება მასალის ტენშემცველობის დასადაბლებლად მერქანში, რომლითაც პელეტები უნდა დამზადდეს</w:t>
      </w:r>
      <w:r w:rsidRPr="00D90EE6">
        <w:rPr>
          <w:rFonts w:ascii="Sylfaen" w:hAnsi="Sylfaen"/>
        </w:rPr>
        <w:t xml:space="preserve">. </w:t>
      </w:r>
      <w:r w:rsidRPr="00D90EE6">
        <w:rPr>
          <w:rFonts w:ascii="Sylfaen" w:hAnsi="Sylfaen"/>
          <w:lang w:val="ka-GE"/>
        </w:rPr>
        <w:t>ყველა მოწყობილობები, სავარაუდოდ ახალი უნდა იყოს</w:t>
      </w:r>
      <w:r w:rsidRPr="00D90EE6">
        <w:rPr>
          <w:rFonts w:ascii="Sylfaen" w:hAnsi="Sylfaen"/>
        </w:rPr>
        <w:t xml:space="preserve">. </w:t>
      </w:r>
      <w:r w:rsidRPr="00D90EE6">
        <w:rPr>
          <w:rFonts w:ascii="Sylfaen" w:hAnsi="Sylfaen"/>
          <w:lang w:val="ka-GE"/>
        </w:rPr>
        <w:t>ჩვენ ასევე ვივარაუდეთ, რომ დაქირავებულ იქნება 3 თანამშრომელი და სასარგებლო იქნება მომუშავეთა კომპენსაცია. სხვა ხარჯები ფასდება და გულდასმით იქნება გაანალიზებული</w:t>
      </w:r>
      <w:r w:rsidRPr="00D90EE6">
        <w:rPr>
          <w:rFonts w:ascii="Sylfaen" w:hAnsi="Sylfaen"/>
        </w:rPr>
        <w:t xml:space="preserve">. </w:t>
      </w:r>
    </w:p>
    <w:p w14:paraId="5EF71C68" w14:textId="77777777" w:rsidR="007A314F" w:rsidRPr="00D90EE6" w:rsidRDefault="007A314F" w:rsidP="007A314F">
      <w:pPr>
        <w:rPr>
          <w:rFonts w:ascii="Sylfaen" w:hAnsi="Sylfaen"/>
        </w:rPr>
      </w:pPr>
      <w:r w:rsidRPr="00D90EE6">
        <w:rPr>
          <w:rFonts w:ascii="Sylfaen" w:hAnsi="Sylfaen"/>
          <w:lang w:val="ka-GE"/>
        </w:rPr>
        <w:t>პელეტების ქარხნის მოსალოდნელი საინვესტიციო ხარჯები წლიური 2000 ტონის წარმოებისათვის</w:t>
      </w:r>
    </w:p>
    <w:tbl>
      <w:tblPr>
        <w:tblW w:w="7088" w:type="dxa"/>
        <w:tblInd w:w="108" w:type="dxa"/>
        <w:tblLook w:val="04A0" w:firstRow="1" w:lastRow="0" w:firstColumn="1" w:lastColumn="0" w:noHBand="0" w:noVBand="1"/>
      </w:tblPr>
      <w:tblGrid>
        <w:gridCol w:w="440"/>
        <w:gridCol w:w="5089"/>
        <w:gridCol w:w="1559"/>
      </w:tblGrid>
      <w:tr w:rsidR="007A314F" w:rsidRPr="00D90EE6" w14:paraId="1FAF0ECC" w14:textId="77777777" w:rsidTr="003647E2">
        <w:trPr>
          <w:trHeight w:val="300"/>
        </w:trPr>
        <w:tc>
          <w:tcPr>
            <w:tcW w:w="440" w:type="dxa"/>
            <w:tcBorders>
              <w:top w:val="nil"/>
              <w:left w:val="nil"/>
              <w:bottom w:val="nil"/>
              <w:right w:val="nil"/>
            </w:tcBorders>
            <w:shd w:val="clear" w:color="auto" w:fill="auto"/>
            <w:noWrap/>
            <w:vAlign w:val="bottom"/>
            <w:hideMark/>
          </w:tcPr>
          <w:p w14:paraId="4909B3A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hAnsi="Sylfaen"/>
              </w:rPr>
              <w:t xml:space="preserve"> </w:t>
            </w:r>
          </w:p>
        </w:tc>
        <w:tc>
          <w:tcPr>
            <w:tcW w:w="5089" w:type="dxa"/>
            <w:tcBorders>
              <w:top w:val="nil"/>
              <w:left w:val="nil"/>
              <w:bottom w:val="nil"/>
              <w:right w:val="nil"/>
            </w:tcBorders>
            <w:shd w:val="clear" w:color="auto" w:fill="auto"/>
            <w:noWrap/>
            <w:vAlign w:val="bottom"/>
            <w:hideMark/>
          </w:tcPr>
          <w:p w14:paraId="143EAAE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ქარხანა</w:t>
            </w:r>
          </w:p>
        </w:tc>
        <w:tc>
          <w:tcPr>
            <w:tcW w:w="1559" w:type="dxa"/>
            <w:tcBorders>
              <w:top w:val="nil"/>
              <w:left w:val="nil"/>
              <w:bottom w:val="nil"/>
              <w:right w:val="nil"/>
            </w:tcBorders>
            <w:shd w:val="clear" w:color="auto" w:fill="auto"/>
            <w:noWrap/>
            <w:vAlign w:val="bottom"/>
            <w:hideMark/>
          </w:tcPr>
          <w:p w14:paraId="432FE69E" w14:textId="77777777" w:rsidR="007A314F" w:rsidRPr="00D90EE6" w:rsidRDefault="007A314F" w:rsidP="003647E2">
            <w:pPr>
              <w:spacing w:after="0" w:line="240" w:lineRule="auto"/>
              <w:rPr>
                <w:rFonts w:ascii="Sylfaen" w:eastAsia="Times New Roman" w:hAnsi="Sylfaen" w:cs="Times New Roman"/>
                <w:color w:val="000000"/>
              </w:rPr>
            </w:pPr>
          </w:p>
        </w:tc>
      </w:tr>
      <w:tr w:rsidR="007A314F" w:rsidRPr="00D90EE6" w14:paraId="33E7D6C4" w14:textId="77777777" w:rsidTr="003647E2">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761F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w:t>
            </w:r>
          </w:p>
        </w:tc>
        <w:tc>
          <w:tcPr>
            <w:tcW w:w="5089" w:type="dxa"/>
            <w:tcBorders>
              <w:top w:val="single" w:sz="4" w:space="0" w:color="auto"/>
              <w:left w:val="nil"/>
              <w:bottom w:val="single" w:sz="4" w:space="0" w:color="auto"/>
              <w:right w:val="single" w:sz="4" w:space="0" w:color="auto"/>
            </w:tcBorders>
            <w:shd w:val="clear" w:color="auto" w:fill="auto"/>
            <w:noWrap/>
            <w:vAlign w:val="bottom"/>
            <w:hideMark/>
          </w:tcPr>
          <w:p w14:paraId="76D5B02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მიწის შესყიდვა</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ED45C5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100,000 </w:t>
            </w:r>
          </w:p>
        </w:tc>
      </w:tr>
      <w:tr w:rsidR="007A314F" w:rsidRPr="00D90EE6" w14:paraId="2E5EB56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026F099"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w:t>
            </w:r>
          </w:p>
        </w:tc>
        <w:tc>
          <w:tcPr>
            <w:tcW w:w="5089" w:type="dxa"/>
            <w:tcBorders>
              <w:top w:val="nil"/>
              <w:left w:val="nil"/>
              <w:bottom w:val="single" w:sz="4" w:space="0" w:color="auto"/>
              <w:right w:val="single" w:sz="4" w:space="0" w:color="auto"/>
            </w:tcBorders>
            <w:shd w:val="clear" w:color="auto" w:fill="auto"/>
            <w:noWrap/>
            <w:vAlign w:val="bottom"/>
            <w:hideMark/>
          </w:tcPr>
          <w:p w14:paraId="50E8FDC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შენობა და ინფრასტრუქტურა</w:t>
            </w:r>
          </w:p>
        </w:tc>
        <w:tc>
          <w:tcPr>
            <w:tcW w:w="1559" w:type="dxa"/>
            <w:tcBorders>
              <w:top w:val="nil"/>
              <w:left w:val="nil"/>
              <w:bottom w:val="single" w:sz="4" w:space="0" w:color="auto"/>
              <w:right w:val="single" w:sz="4" w:space="0" w:color="auto"/>
            </w:tcBorders>
            <w:shd w:val="clear" w:color="auto" w:fill="auto"/>
            <w:noWrap/>
            <w:vAlign w:val="bottom"/>
            <w:hideMark/>
          </w:tcPr>
          <w:p w14:paraId="155D10E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450,000 </w:t>
            </w:r>
          </w:p>
        </w:tc>
      </w:tr>
      <w:tr w:rsidR="007A314F" w:rsidRPr="00D90EE6" w14:paraId="549AD5EC"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26111F3"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w:t>
            </w:r>
          </w:p>
        </w:tc>
        <w:tc>
          <w:tcPr>
            <w:tcW w:w="5089" w:type="dxa"/>
            <w:tcBorders>
              <w:top w:val="nil"/>
              <w:left w:val="nil"/>
              <w:bottom w:val="single" w:sz="4" w:space="0" w:color="auto"/>
              <w:right w:val="single" w:sz="4" w:space="0" w:color="auto"/>
            </w:tcBorders>
            <w:shd w:val="clear" w:color="auto" w:fill="auto"/>
            <w:noWrap/>
            <w:vAlign w:val="bottom"/>
            <w:hideMark/>
          </w:tcPr>
          <w:p w14:paraId="60FA443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სხვადასხვა კონვეიერები</w:t>
            </w:r>
          </w:p>
        </w:tc>
        <w:tc>
          <w:tcPr>
            <w:tcW w:w="1559" w:type="dxa"/>
            <w:tcBorders>
              <w:top w:val="nil"/>
              <w:left w:val="nil"/>
              <w:bottom w:val="single" w:sz="4" w:space="0" w:color="auto"/>
              <w:right w:val="single" w:sz="4" w:space="0" w:color="auto"/>
            </w:tcBorders>
            <w:shd w:val="clear" w:color="auto" w:fill="auto"/>
            <w:noWrap/>
            <w:vAlign w:val="bottom"/>
            <w:hideMark/>
          </w:tcPr>
          <w:p w14:paraId="7C188B0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10,000 </w:t>
            </w:r>
          </w:p>
        </w:tc>
      </w:tr>
      <w:tr w:rsidR="007A314F" w:rsidRPr="00D90EE6" w14:paraId="45676E24"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30DB01A"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4</w:t>
            </w:r>
          </w:p>
        </w:tc>
        <w:tc>
          <w:tcPr>
            <w:tcW w:w="5089" w:type="dxa"/>
            <w:tcBorders>
              <w:top w:val="nil"/>
              <w:left w:val="nil"/>
              <w:bottom w:val="single" w:sz="4" w:space="0" w:color="auto"/>
              <w:right w:val="single" w:sz="4" w:space="0" w:color="auto"/>
            </w:tcBorders>
            <w:shd w:val="clear" w:color="auto" w:fill="auto"/>
            <w:noWrap/>
            <w:vAlign w:val="bottom"/>
            <w:hideMark/>
          </w:tcPr>
          <w:p w14:paraId="4F29A87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კონვეიერების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0C30C0F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5,000 </w:t>
            </w:r>
          </w:p>
        </w:tc>
      </w:tr>
      <w:tr w:rsidR="007A314F" w:rsidRPr="00D90EE6" w14:paraId="41DD2852"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BF92D93"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5</w:t>
            </w:r>
          </w:p>
        </w:tc>
        <w:tc>
          <w:tcPr>
            <w:tcW w:w="5089" w:type="dxa"/>
            <w:tcBorders>
              <w:top w:val="nil"/>
              <w:left w:val="nil"/>
              <w:bottom w:val="single" w:sz="4" w:space="0" w:color="auto"/>
              <w:right w:val="single" w:sz="4" w:space="0" w:color="auto"/>
            </w:tcBorders>
            <w:shd w:val="clear" w:color="auto" w:fill="auto"/>
            <w:noWrap/>
            <w:vAlign w:val="bottom"/>
            <w:hideMark/>
          </w:tcPr>
          <w:p w14:paraId="115639B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მიმწოდი ბუნკერი</w:t>
            </w:r>
          </w:p>
        </w:tc>
        <w:tc>
          <w:tcPr>
            <w:tcW w:w="1559" w:type="dxa"/>
            <w:tcBorders>
              <w:top w:val="nil"/>
              <w:left w:val="nil"/>
              <w:bottom w:val="single" w:sz="4" w:space="0" w:color="auto"/>
              <w:right w:val="single" w:sz="4" w:space="0" w:color="auto"/>
            </w:tcBorders>
            <w:shd w:val="clear" w:color="auto" w:fill="auto"/>
            <w:noWrap/>
            <w:vAlign w:val="bottom"/>
            <w:hideMark/>
          </w:tcPr>
          <w:p w14:paraId="33F10F1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5,000 </w:t>
            </w:r>
          </w:p>
        </w:tc>
      </w:tr>
      <w:tr w:rsidR="007A314F" w:rsidRPr="00D90EE6" w14:paraId="3935D739"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C609D64"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6</w:t>
            </w:r>
          </w:p>
        </w:tc>
        <w:tc>
          <w:tcPr>
            <w:tcW w:w="5089" w:type="dxa"/>
            <w:tcBorders>
              <w:top w:val="nil"/>
              <w:left w:val="nil"/>
              <w:bottom w:val="single" w:sz="4" w:space="0" w:color="auto"/>
              <w:right w:val="single" w:sz="4" w:space="0" w:color="auto"/>
            </w:tcBorders>
            <w:shd w:val="clear" w:color="auto" w:fill="auto"/>
            <w:noWrap/>
            <w:vAlign w:val="bottom"/>
            <w:hideMark/>
          </w:tcPr>
          <w:p w14:paraId="0182E9B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მიმწოდი ბუნკერის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164D941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3,000 </w:t>
            </w:r>
          </w:p>
        </w:tc>
      </w:tr>
      <w:tr w:rsidR="007A314F" w:rsidRPr="00D90EE6" w14:paraId="1817E54C"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18E6788"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7</w:t>
            </w:r>
          </w:p>
        </w:tc>
        <w:tc>
          <w:tcPr>
            <w:tcW w:w="5089" w:type="dxa"/>
            <w:tcBorders>
              <w:top w:val="nil"/>
              <w:left w:val="nil"/>
              <w:bottom w:val="single" w:sz="4" w:space="0" w:color="auto"/>
              <w:right w:val="single" w:sz="4" w:space="0" w:color="auto"/>
            </w:tcBorders>
            <w:shd w:val="clear" w:color="auto" w:fill="auto"/>
            <w:noWrap/>
            <w:vAlign w:val="bottom"/>
            <w:hideMark/>
          </w:tcPr>
          <w:p w14:paraId="2F26A90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მორების გასაქერქი დანადგარი</w:t>
            </w:r>
          </w:p>
        </w:tc>
        <w:tc>
          <w:tcPr>
            <w:tcW w:w="1559" w:type="dxa"/>
            <w:tcBorders>
              <w:top w:val="nil"/>
              <w:left w:val="nil"/>
              <w:bottom w:val="single" w:sz="4" w:space="0" w:color="auto"/>
              <w:right w:val="single" w:sz="4" w:space="0" w:color="auto"/>
            </w:tcBorders>
            <w:shd w:val="clear" w:color="auto" w:fill="auto"/>
            <w:noWrap/>
            <w:vAlign w:val="bottom"/>
            <w:hideMark/>
          </w:tcPr>
          <w:p w14:paraId="792EEBC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65,000 </w:t>
            </w:r>
          </w:p>
        </w:tc>
      </w:tr>
      <w:tr w:rsidR="007A314F" w:rsidRPr="00D90EE6" w14:paraId="0A673A3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7C44A5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8</w:t>
            </w:r>
          </w:p>
        </w:tc>
        <w:tc>
          <w:tcPr>
            <w:tcW w:w="5089" w:type="dxa"/>
            <w:tcBorders>
              <w:top w:val="nil"/>
              <w:left w:val="nil"/>
              <w:bottom w:val="single" w:sz="4" w:space="0" w:color="auto"/>
              <w:right w:val="single" w:sz="4" w:space="0" w:color="auto"/>
            </w:tcBorders>
            <w:shd w:val="clear" w:color="auto" w:fill="auto"/>
            <w:noWrap/>
            <w:vAlign w:val="bottom"/>
            <w:hideMark/>
          </w:tcPr>
          <w:p w14:paraId="706481C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პირველადი დამქუცმაცებელი</w:t>
            </w:r>
          </w:p>
        </w:tc>
        <w:tc>
          <w:tcPr>
            <w:tcW w:w="1559" w:type="dxa"/>
            <w:tcBorders>
              <w:top w:val="nil"/>
              <w:left w:val="nil"/>
              <w:bottom w:val="single" w:sz="4" w:space="0" w:color="auto"/>
              <w:right w:val="single" w:sz="4" w:space="0" w:color="auto"/>
            </w:tcBorders>
            <w:shd w:val="clear" w:color="auto" w:fill="auto"/>
            <w:noWrap/>
            <w:vAlign w:val="bottom"/>
            <w:hideMark/>
          </w:tcPr>
          <w:p w14:paraId="5AD3CCDE"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15,000 </w:t>
            </w:r>
          </w:p>
        </w:tc>
      </w:tr>
      <w:tr w:rsidR="007A314F" w:rsidRPr="00D90EE6" w14:paraId="52BFFC46"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5301F9A"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9</w:t>
            </w:r>
          </w:p>
        </w:tc>
        <w:tc>
          <w:tcPr>
            <w:tcW w:w="5089" w:type="dxa"/>
            <w:tcBorders>
              <w:top w:val="nil"/>
              <w:left w:val="nil"/>
              <w:bottom w:val="single" w:sz="4" w:space="0" w:color="auto"/>
              <w:right w:val="single" w:sz="4" w:space="0" w:color="auto"/>
            </w:tcBorders>
            <w:shd w:val="clear" w:color="auto" w:fill="auto"/>
            <w:noWrap/>
            <w:vAlign w:val="bottom"/>
            <w:hideMark/>
          </w:tcPr>
          <w:p w14:paraId="12391A7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პირველადი დამქუცმაცებლის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33B8C73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10,000 </w:t>
            </w:r>
          </w:p>
        </w:tc>
      </w:tr>
      <w:tr w:rsidR="007A314F" w:rsidRPr="00D90EE6" w14:paraId="29516DD9"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A3DDB1A"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c>
          <w:tcPr>
            <w:tcW w:w="5089" w:type="dxa"/>
            <w:tcBorders>
              <w:top w:val="nil"/>
              <w:left w:val="nil"/>
              <w:bottom w:val="single" w:sz="4" w:space="0" w:color="auto"/>
              <w:right w:val="single" w:sz="4" w:space="0" w:color="auto"/>
            </w:tcBorders>
            <w:shd w:val="clear" w:color="auto" w:fill="auto"/>
            <w:noWrap/>
            <w:vAlign w:val="bottom"/>
            <w:hideMark/>
          </w:tcPr>
          <w:p w14:paraId="220B4DD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მეორადი დამქუცმაცებელი</w:t>
            </w:r>
          </w:p>
        </w:tc>
        <w:tc>
          <w:tcPr>
            <w:tcW w:w="1559" w:type="dxa"/>
            <w:tcBorders>
              <w:top w:val="nil"/>
              <w:left w:val="nil"/>
              <w:bottom w:val="single" w:sz="4" w:space="0" w:color="auto"/>
              <w:right w:val="single" w:sz="4" w:space="0" w:color="auto"/>
            </w:tcBorders>
            <w:shd w:val="clear" w:color="auto" w:fill="auto"/>
            <w:noWrap/>
            <w:vAlign w:val="bottom"/>
            <w:hideMark/>
          </w:tcPr>
          <w:p w14:paraId="26B5D8F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20,000 </w:t>
            </w:r>
          </w:p>
        </w:tc>
      </w:tr>
      <w:tr w:rsidR="007A314F" w:rsidRPr="00D90EE6" w14:paraId="23F97C73"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3EFE9CF"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11</w:t>
            </w:r>
          </w:p>
        </w:tc>
        <w:tc>
          <w:tcPr>
            <w:tcW w:w="5089" w:type="dxa"/>
            <w:tcBorders>
              <w:top w:val="nil"/>
              <w:left w:val="nil"/>
              <w:bottom w:val="single" w:sz="4" w:space="0" w:color="auto"/>
              <w:right w:val="single" w:sz="4" w:space="0" w:color="auto"/>
            </w:tcBorders>
            <w:shd w:val="clear" w:color="auto" w:fill="auto"/>
            <w:noWrap/>
            <w:vAlign w:val="bottom"/>
            <w:hideMark/>
          </w:tcPr>
          <w:p w14:paraId="15E98B1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მეორადი დამქუცმაცებლის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3B89792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15,000 </w:t>
            </w:r>
          </w:p>
        </w:tc>
      </w:tr>
      <w:tr w:rsidR="007A314F" w:rsidRPr="00D90EE6" w14:paraId="4DB99BBE"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52812DB"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12</w:t>
            </w:r>
          </w:p>
        </w:tc>
        <w:tc>
          <w:tcPr>
            <w:tcW w:w="5089" w:type="dxa"/>
            <w:tcBorders>
              <w:top w:val="nil"/>
              <w:left w:val="nil"/>
              <w:bottom w:val="single" w:sz="4" w:space="0" w:color="auto"/>
              <w:right w:val="single" w:sz="4" w:space="0" w:color="auto"/>
            </w:tcBorders>
            <w:shd w:val="clear" w:color="auto" w:fill="auto"/>
            <w:noWrap/>
            <w:vAlign w:val="bottom"/>
            <w:hideMark/>
          </w:tcPr>
          <w:p w14:paraId="5D68358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საშრობი, წვის კამერა და აირის სისტემა</w:t>
            </w:r>
          </w:p>
        </w:tc>
        <w:tc>
          <w:tcPr>
            <w:tcW w:w="1559" w:type="dxa"/>
            <w:tcBorders>
              <w:top w:val="nil"/>
              <w:left w:val="nil"/>
              <w:bottom w:val="single" w:sz="4" w:space="0" w:color="auto"/>
              <w:right w:val="single" w:sz="4" w:space="0" w:color="auto"/>
            </w:tcBorders>
            <w:shd w:val="clear" w:color="auto" w:fill="auto"/>
            <w:noWrap/>
            <w:vAlign w:val="bottom"/>
            <w:hideMark/>
          </w:tcPr>
          <w:p w14:paraId="01DB1B7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140,000 </w:t>
            </w:r>
          </w:p>
        </w:tc>
      </w:tr>
      <w:tr w:rsidR="007A314F" w:rsidRPr="00D90EE6" w14:paraId="30FB9BF3"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4989700"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13</w:t>
            </w:r>
          </w:p>
        </w:tc>
        <w:tc>
          <w:tcPr>
            <w:tcW w:w="5089" w:type="dxa"/>
            <w:tcBorders>
              <w:top w:val="nil"/>
              <w:left w:val="nil"/>
              <w:bottom w:val="single" w:sz="4" w:space="0" w:color="auto"/>
              <w:right w:val="single" w:sz="4" w:space="0" w:color="auto"/>
            </w:tcBorders>
            <w:shd w:val="clear" w:color="auto" w:fill="auto"/>
            <w:noWrap/>
            <w:vAlign w:val="bottom"/>
            <w:hideMark/>
          </w:tcPr>
          <w:p w14:paraId="4CE5B6B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საშრობი სისტემის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239F4A8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75,000 </w:t>
            </w:r>
          </w:p>
        </w:tc>
      </w:tr>
      <w:tr w:rsidR="007A314F" w:rsidRPr="00D90EE6" w14:paraId="1DEA251B"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F9A90DE"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14</w:t>
            </w:r>
          </w:p>
        </w:tc>
        <w:tc>
          <w:tcPr>
            <w:tcW w:w="5089" w:type="dxa"/>
            <w:tcBorders>
              <w:top w:val="nil"/>
              <w:left w:val="nil"/>
              <w:bottom w:val="single" w:sz="4" w:space="0" w:color="auto"/>
              <w:right w:val="single" w:sz="4" w:space="0" w:color="auto"/>
            </w:tcBorders>
            <w:shd w:val="clear" w:color="auto" w:fill="auto"/>
            <w:noWrap/>
            <w:vAlign w:val="bottom"/>
            <w:hideMark/>
          </w:tcPr>
          <w:p w14:paraId="27B47B7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დანადგარი</w:t>
            </w:r>
          </w:p>
        </w:tc>
        <w:tc>
          <w:tcPr>
            <w:tcW w:w="1559" w:type="dxa"/>
            <w:tcBorders>
              <w:top w:val="nil"/>
              <w:left w:val="nil"/>
              <w:bottom w:val="single" w:sz="4" w:space="0" w:color="auto"/>
              <w:right w:val="single" w:sz="4" w:space="0" w:color="auto"/>
            </w:tcBorders>
            <w:shd w:val="clear" w:color="auto" w:fill="auto"/>
            <w:noWrap/>
            <w:vAlign w:val="bottom"/>
            <w:hideMark/>
          </w:tcPr>
          <w:p w14:paraId="51F0CCB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65,000 </w:t>
            </w:r>
          </w:p>
        </w:tc>
      </w:tr>
      <w:tr w:rsidR="007A314F" w:rsidRPr="00D90EE6" w14:paraId="562E3D2C"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A9E3F1F"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15</w:t>
            </w:r>
          </w:p>
        </w:tc>
        <w:tc>
          <w:tcPr>
            <w:tcW w:w="5089" w:type="dxa"/>
            <w:tcBorders>
              <w:top w:val="nil"/>
              <w:left w:val="nil"/>
              <w:bottom w:val="single" w:sz="4" w:space="0" w:color="auto"/>
              <w:right w:val="single" w:sz="4" w:space="0" w:color="auto"/>
            </w:tcBorders>
            <w:shd w:val="clear" w:color="auto" w:fill="auto"/>
            <w:noWrap/>
            <w:vAlign w:val="bottom"/>
            <w:hideMark/>
          </w:tcPr>
          <w:p w14:paraId="63E8589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დანადგარის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639B418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55,000 </w:t>
            </w:r>
          </w:p>
        </w:tc>
      </w:tr>
      <w:tr w:rsidR="007A314F" w:rsidRPr="00D90EE6" w14:paraId="5D70692B"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6EDAC5B"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16</w:t>
            </w:r>
          </w:p>
        </w:tc>
        <w:tc>
          <w:tcPr>
            <w:tcW w:w="5089" w:type="dxa"/>
            <w:tcBorders>
              <w:top w:val="nil"/>
              <w:left w:val="nil"/>
              <w:bottom w:val="single" w:sz="4" w:space="0" w:color="auto"/>
              <w:right w:val="single" w:sz="4" w:space="0" w:color="auto"/>
            </w:tcBorders>
            <w:shd w:val="clear" w:color="auto" w:fill="auto"/>
            <w:noWrap/>
            <w:vAlign w:val="bottom"/>
            <w:hideMark/>
          </w:tcPr>
          <w:p w14:paraId="26FA041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გამაგრილებელი</w:t>
            </w:r>
          </w:p>
        </w:tc>
        <w:tc>
          <w:tcPr>
            <w:tcW w:w="1559" w:type="dxa"/>
            <w:tcBorders>
              <w:top w:val="nil"/>
              <w:left w:val="nil"/>
              <w:bottom w:val="single" w:sz="4" w:space="0" w:color="auto"/>
              <w:right w:val="single" w:sz="4" w:space="0" w:color="auto"/>
            </w:tcBorders>
            <w:shd w:val="clear" w:color="auto" w:fill="auto"/>
            <w:noWrap/>
            <w:vAlign w:val="bottom"/>
            <w:hideMark/>
          </w:tcPr>
          <w:p w14:paraId="607AADF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16,000 </w:t>
            </w:r>
          </w:p>
        </w:tc>
      </w:tr>
      <w:tr w:rsidR="007A314F" w:rsidRPr="00D90EE6" w14:paraId="4F090DB9"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C7F764E"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17</w:t>
            </w:r>
          </w:p>
        </w:tc>
        <w:tc>
          <w:tcPr>
            <w:tcW w:w="5089" w:type="dxa"/>
            <w:tcBorders>
              <w:top w:val="nil"/>
              <w:left w:val="nil"/>
              <w:bottom w:val="single" w:sz="4" w:space="0" w:color="auto"/>
              <w:right w:val="single" w:sz="4" w:space="0" w:color="auto"/>
            </w:tcBorders>
            <w:shd w:val="clear" w:color="auto" w:fill="auto"/>
            <w:noWrap/>
            <w:vAlign w:val="bottom"/>
            <w:hideMark/>
          </w:tcPr>
          <w:p w14:paraId="00EA667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გამაგრილებლის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3B693AFF"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12,000 </w:t>
            </w:r>
          </w:p>
        </w:tc>
      </w:tr>
      <w:tr w:rsidR="007A314F" w:rsidRPr="00D90EE6" w14:paraId="1C7B701D"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9604348"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18</w:t>
            </w:r>
          </w:p>
        </w:tc>
        <w:tc>
          <w:tcPr>
            <w:tcW w:w="5089" w:type="dxa"/>
            <w:tcBorders>
              <w:top w:val="nil"/>
              <w:left w:val="nil"/>
              <w:bottom w:val="single" w:sz="4" w:space="0" w:color="auto"/>
              <w:right w:val="single" w:sz="4" w:space="0" w:color="auto"/>
            </w:tcBorders>
            <w:shd w:val="clear" w:color="auto" w:fill="auto"/>
            <w:noWrap/>
            <w:vAlign w:val="bottom"/>
            <w:hideMark/>
          </w:tcPr>
          <w:p w14:paraId="6D01E92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ვიბრომანქანა</w:t>
            </w:r>
          </w:p>
        </w:tc>
        <w:tc>
          <w:tcPr>
            <w:tcW w:w="1559" w:type="dxa"/>
            <w:tcBorders>
              <w:top w:val="nil"/>
              <w:left w:val="nil"/>
              <w:bottom w:val="single" w:sz="4" w:space="0" w:color="auto"/>
              <w:right w:val="single" w:sz="4" w:space="0" w:color="auto"/>
            </w:tcBorders>
            <w:shd w:val="clear" w:color="auto" w:fill="auto"/>
            <w:noWrap/>
            <w:vAlign w:val="bottom"/>
            <w:hideMark/>
          </w:tcPr>
          <w:p w14:paraId="7D5AB91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10,000 </w:t>
            </w:r>
          </w:p>
        </w:tc>
      </w:tr>
      <w:tr w:rsidR="007A314F" w:rsidRPr="00D90EE6" w14:paraId="1D706698"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688CA66"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19</w:t>
            </w:r>
          </w:p>
        </w:tc>
        <w:tc>
          <w:tcPr>
            <w:tcW w:w="5089" w:type="dxa"/>
            <w:tcBorders>
              <w:top w:val="nil"/>
              <w:left w:val="nil"/>
              <w:bottom w:val="single" w:sz="4" w:space="0" w:color="auto"/>
              <w:right w:val="single" w:sz="4" w:space="0" w:color="auto"/>
            </w:tcBorders>
            <w:shd w:val="clear" w:color="auto" w:fill="auto"/>
            <w:noWrap/>
            <w:vAlign w:val="bottom"/>
            <w:hideMark/>
          </w:tcPr>
          <w:p w14:paraId="08C977EF"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Sylfaen"/>
                <w:color w:val="000000"/>
              </w:rPr>
              <w:t>პელეტების</w:t>
            </w:r>
            <w:r w:rsidRPr="00D90EE6">
              <w:rPr>
                <w:rFonts w:ascii="Sylfaen" w:eastAsia="Times New Roman" w:hAnsi="Sylfaen" w:cs="Times New Roman"/>
                <w:color w:val="000000"/>
              </w:rPr>
              <w:t xml:space="preserve"> </w:t>
            </w:r>
            <w:r w:rsidRPr="00D90EE6">
              <w:rPr>
                <w:rFonts w:ascii="Sylfaen" w:eastAsia="Times New Roman" w:hAnsi="Sylfaen" w:cs="Sylfaen"/>
                <w:color w:val="000000"/>
              </w:rPr>
              <w:t>ვიბრომანქანის</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340ACD3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8,000 </w:t>
            </w:r>
          </w:p>
        </w:tc>
      </w:tr>
      <w:tr w:rsidR="007A314F" w:rsidRPr="00D90EE6" w14:paraId="1D6E37F7"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C1C88FE"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20</w:t>
            </w:r>
          </w:p>
        </w:tc>
        <w:tc>
          <w:tcPr>
            <w:tcW w:w="5089" w:type="dxa"/>
            <w:tcBorders>
              <w:top w:val="nil"/>
              <w:left w:val="nil"/>
              <w:bottom w:val="single" w:sz="4" w:space="0" w:color="auto"/>
              <w:right w:val="single" w:sz="4" w:space="0" w:color="auto"/>
            </w:tcBorders>
            <w:shd w:val="clear" w:color="auto" w:fill="auto"/>
            <w:noWrap/>
            <w:vAlign w:val="bottom"/>
            <w:hideMark/>
          </w:tcPr>
          <w:p w14:paraId="6DC065D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დასაფასოებელი ბუნკერი</w:t>
            </w:r>
          </w:p>
        </w:tc>
        <w:tc>
          <w:tcPr>
            <w:tcW w:w="1559" w:type="dxa"/>
            <w:tcBorders>
              <w:top w:val="nil"/>
              <w:left w:val="nil"/>
              <w:bottom w:val="single" w:sz="4" w:space="0" w:color="auto"/>
              <w:right w:val="single" w:sz="4" w:space="0" w:color="auto"/>
            </w:tcBorders>
            <w:shd w:val="clear" w:color="auto" w:fill="auto"/>
            <w:noWrap/>
            <w:vAlign w:val="bottom"/>
            <w:hideMark/>
          </w:tcPr>
          <w:p w14:paraId="090EF23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3,000 </w:t>
            </w:r>
          </w:p>
        </w:tc>
      </w:tr>
      <w:tr w:rsidR="007A314F" w:rsidRPr="00D90EE6" w14:paraId="6455DD1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865C35E"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21</w:t>
            </w:r>
          </w:p>
        </w:tc>
        <w:tc>
          <w:tcPr>
            <w:tcW w:w="5089" w:type="dxa"/>
            <w:tcBorders>
              <w:top w:val="nil"/>
              <w:left w:val="nil"/>
              <w:bottom w:val="single" w:sz="4" w:space="0" w:color="auto"/>
              <w:right w:val="single" w:sz="4" w:space="0" w:color="auto"/>
            </w:tcBorders>
            <w:shd w:val="clear" w:color="auto" w:fill="auto"/>
            <w:noWrap/>
            <w:vAlign w:val="bottom"/>
            <w:hideMark/>
          </w:tcPr>
          <w:p w14:paraId="6304AF4F"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დასაფასოებელი ბუნკერის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45C6527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2,000 </w:t>
            </w:r>
          </w:p>
        </w:tc>
      </w:tr>
      <w:tr w:rsidR="007A314F" w:rsidRPr="00D90EE6" w14:paraId="48CBD625"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D0EC678"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22</w:t>
            </w:r>
          </w:p>
        </w:tc>
        <w:tc>
          <w:tcPr>
            <w:tcW w:w="5089" w:type="dxa"/>
            <w:tcBorders>
              <w:top w:val="nil"/>
              <w:left w:val="nil"/>
              <w:bottom w:val="single" w:sz="4" w:space="0" w:color="auto"/>
              <w:right w:val="single" w:sz="4" w:space="0" w:color="auto"/>
            </w:tcBorders>
            <w:shd w:val="clear" w:color="auto" w:fill="auto"/>
            <w:noWrap/>
            <w:vAlign w:val="bottom"/>
            <w:hideMark/>
          </w:tcPr>
          <w:p w14:paraId="4AE0B5A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დაფასოების სისტემა</w:t>
            </w:r>
          </w:p>
        </w:tc>
        <w:tc>
          <w:tcPr>
            <w:tcW w:w="1559" w:type="dxa"/>
            <w:tcBorders>
              <w:top w:val="nil"/>
              <w:left w:val="nil"/>
              <w:bottom w:val="single" w:sz="4" w:space="0" w:color="auto"/>
              <w:right w:val="single" w:sz="4" w:space="0" w:color="auto"/>
            </w:tcBorders>
            <w:shd w:val="clear" w:color="auto" w:fill="auto"/>
            <w:noWrap/>
            <w:vAlign w:val="bottom"/>
            <w:hideMark/>
          </w:tcPr>
          <w:p w14:paraId="29A562C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25,000 </w:t>
            </w:r>
          </w:p>
        </w:tc>
      </w:tr>
      <w:tr w:rsidR="007A314F" w:rsidRPr="00D90EE6" w14:paraId="205131AB"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EE31F7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lastRenderedPageBreak/>
              <w:t>23</w:t>
            </w:r>
          </w:p>
        </w:tc>
        <w:tc>
          <w:tcPr>
            <w:tcW w:w="5089" w:type="dxa"/>
            <w:tcBorders>
              <w:top w:val="nil"/>
              <w:left w:val="nil"/>
              <w:bottom w:val="single" w:sz="4" w:space="0" w:color="auto"/>
              <w:right w:val="single" w:sz="4" w:space="0" w:color="auto"/>
            </w:tcBorders>
            <w:shd w:val="clear" w:color="auto" w:fill="auto"/>
            <w:noWrap/>
            <w:vAlign w:val="bottom"/>
            <w:hideMark/>
          </w:tcPr>
          <w:p w14:paraId="7A3AB96C"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დაფასოების სისტემის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39E84FF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5,000 </w:t>
            </w:r>
          </w:p>
        </w:tc>
      </w:tr>
      <w:tr w:rsidR="007A314F" w:rsidRPr="00D90EE6" w14:paraId="2255D73C"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5EB2CA9"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24</w:t>
            </w:r>
          </w:p>
        </w:tc>
        <w:tc>
          <w:tcPr>
            <w:tcW w:w="5089" w:type="dxa"/>
            <w:tcBorders>
              <w:top w:val="nil"/>
              <w:left w:val="nil"/>
              <w:bottom w:val="single" w:sz="4" w:space="0" w:color="auto"/>
              <w:right w:val="single" w:sz="4" w:space="0" w:color="auto"/>
            </w:tcBorders>
            <w:shd w:val="clear" w:color="auto" w:fill="auto"/>
            <w:noWrap/>
            <w:vAlign w:val="bottom"/>
            <w:hideMark/>
          </w:tcPr>
          <w:p w14:paraId="0A1D2A7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მოძრავი ქვედა მკვებავი ბუნკერი</w:t>
            </w:r>
          </w:p>
        </w:tc>
        <w:tc>
          <w:tcPr>
            <w:tcW w:w="1559" w:type="dxa"/>
            <w:tcBorders>
              <w:top w:val="nil"/>
              <w:left w:val="nil"/>
              <w:bottom w:val="single" w:sz="4" w:space="0" w:color="auto"/>
              <w:right w:val="single" w:sz="4" w:space="0" w:color="auto"/>
            </w:tcBorders>
            <w:shd w:val="clear" w:color="auto" w:fill="auto"/>
            <w:noWrap/>
            <w:vAlign w:val="bottom"/>
            <w:hideMark/>
          </w:tcPr>
          <w:p w14:paraId="1BF1B26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12,000 </w:t>
            </w:r>
          </w:p>
        </w:tc>
      </w:tr>
      <w:tr w:rsidR="007A314F" w:rsidRPr="00D90EE6" w14:paraId="47A4D193"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22EED04"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25</w:t>
            </w:r>
          </w:p>
        </w:tc>
        <w:tc>
          <w:tcPr>
            <w:tcW w:w="5089" w:type="dxa"/>
            <w:tcBorders>
              <w:top w:val="nil"/>
              <w:left w:val="nil"/>
              <w:bottom w:val="single" w:sz="4" w:space="0" w:color="auto"/>
              <w:right w:val="single" w:sz="4" w:space="0" w:color="auto"/>
            </w:tcBorders>
            <w:shd w:val="clear" w:color="auto" w:fill="auto"/>
            <w:noWrap/>
            <w:vAlign w:val="bottom"/>
            <w:hideMark/>
          </w:tcPr>
          <w:p w14:paraId="6D47929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მოძრავი ქვედა მკვებავი ბუნკერის ინსტალაცია</w:t>
            </w:r>
          </w:p>
        </w:tc>
        <w:tc>
          <w:tcPr>
            <w:tcW w:w="1559" w:type="dxa"/>
            <w:tcBorders>
              <w:top w:val="nil"/>
              <w:left w:val="nil"/>
              <w:bottom w:val="single" w:sz="4" w:space="0" w:color="auto"/>
              <w:right w:val="single" w:sz="4" w:space="0" w:color="auto"/>
            </w:tcBorders>
            <w:shd w:val="clear" w:color="auto" w:fill="auto"/>
            <w:noWrap/>
            <w:vAlign w:val="bottom"/>
            <w:hideMark/>
          </w:tcPr>
          <w:p w14:paraId="6DCF600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10,000 </w:t>
            </w:r>
          </w:p>
        </w:tc>
      </w:tr>
      <w:tr w:rsidR="007A314F" w:rsidRPr="00D90EE6" w14:paraId="06DF08C0"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908E22D"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26</w:t>
            </w:r>
          </w:p>
        </w:tc>
        <w:tc>
          <w:tcPr>
            <w:tcW w:w="5089" w:type="dxa"/>
            <w:tcBorders>
              <w:top w:val="nil"/>
              <w:left w:val="nil"/>
              <w:bottom w:val="single" w:sz="4" w:space="0" w:color="auto"/>
              <w:right w:val="single" w:sz="4" w:space="0" w:color="auto"/>
            </w:tcBorders>
            <w:shd w:val="clear" w:color="auto" w:fill="auto"/>
            <w:noWrap/>
            <w:vAlign w:val="bottom"/>
            <w:hideMark/>
          </w:tcPr>
          <w:p w14:paraId="04D98FC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მოსაგროვებელი სატვირთო მანქანა</w:t>
            </w:r>
          </w:p>
        </w:tc>
        <w:tc>
          <w:tcPr>
            <w:tcW w:w="1559" w:type="dxa"/>
            <w:tcBorders>
              <w:top w:val="nil"/>
              <w:left w:val="nil"/>
              <w:bottom w:val="single" w:sz="4" w:space="0" w:color="auto"/>
              <w:right w:val="single" w:sz="4" w:space="0" w:color="auto"/>
            </w:tcBorders>
            <w:shd w:val="clear" w:color="auto" w:fill="auto"/>
            <w:noWrap/>
            <w:vAlign w:val="bottom"/>
            <w:hideMark/>
          </w:tcPr>
          <w:p w14:paraId="296E487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40,000 </w:t>
            </w:r>
          </w:p>
        </w:tc>
      </w:tr>
      <w:tr w:rsidR="007A314F" w:rsidRPr="00D90EE6" w14:paraId="2A97E80A"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55F6978"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27</w:t>
            </w:r>
          </w:p>
        </w:tc>
        <w:tc>
          <w:tcPr>
            <w:tcW w:w="5089" w:type="dxa"/>
            <w:tcBorders>
              <w:top w:val="nil"/>
              <w:left w:val="nil"/>
              <w:bottom w:val="single" w:sz="4" w:space="0" w:color="auto"/>
              <w:right w:val="single" w:sz="4" w:space="0" w:color="auto"/>
            </w:tcBorders>
            <w:shd w:val="clear" w:color="auto" w:fill="auto"/>
            <w:noWrap/>
            <w:vAlign w:val="bottom"/>
            <w:hideMark/>
          </w:tcPr>
          <w:p w14:paraId="285DF18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ჩანგლებიანი მტვირთველი და სხვა სატვირთი მანქანები</w:t>
            </w:r>
          </w:p>
        </w:tc>
        <w:tc>
          <w:tcPr>
            <w:tcW w:w="1559" w:type="dxa"/>
            <w:tcBorders>
              <w:top w:val="nil"/>
              <w:left w:val="nil"/>
              <w:bottom w:val="single" w:sz="4" w:space="0" w:color="auto"/>
              <w:right w:val="single" w:sz="4" w:space="0" w:color="auto"/>
            </w:tcBorders>
            <w:shd w:val="clear" w:color="auto" w:fill="auto"/>
            <w:noWrap/>
            <w:vAlign w:val="bottom"/>
            <w:hideMark/>
          </w:tcPr>
          <w:p w14:paraId="3707356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30,000 </w:t>
            </w:r>
          </w:p>
        </w:tc>
      </w:tr>
      <w:tr w:rsidR="007A314F" w:rsidRPr="00D90EE6" w14:paraId="51805AB4"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0AD8FA4"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28</w:t>
            </w:r>
          </w:p>
        </w:tc>
        <w:tc>
          <w:tcPr>
            <w:tcW w:w="5089" w:type="dxa"/>
            <w:tcBorders>
              <w:top w:val="nil"/>
              <w:left w:val="nil"/>
              <w:bottom w:val="single" w:sz="4" w:space="0" w:color="auto"/>
              <w:right w:val="single" w:sz="4" w:space="0" w:color="auto"/>
            </w:tcBorders>
            <w:shd w:val="clear" w:color="auto" w:fill="auto"/>
            <w:noWrap/>
            <w:vAlign w:val="bottom"/>
            <w:hideMark/>
          </w:tcPr>
          <w:p w14:paraId="3D6C4F6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სადისტრიბუციო მანქანები</w:t>
            </w:r>
          </w:p>
        </w:tc>
        <w:tc>
          <w:tcPr>
            <w:tcW w:w="1559" w:type="dxa"/>
            <w:tcBorders>
              <w:top w:val="nil"/>
              <w:left w:val="nil"/>
              <w:bottom w:val="single" w:sz="4" w:space="0" w:color="auto"/>
              <w:right w:val="single" w:sz="4" w:space="0" w:color="auto"/>
            </w:tcBorders>
            <w:shd w:val="clear" w:color="auto" w:fill="auto"/>
            <w:noWrap/>
            <w:vAlign w:val="bottom"/>
            <w:hideMark/>
          </w:tcPr>
          <w:p w14:paraId="7F2F37E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40,000 </w:t>
            </w:r>
          </w:p>
        </w:tc>
      </w:tr>
      <w:tr w:rsidR="007A314F" w:rsidRPr="00D90EE6" w14:paraId="71EFFFA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42497A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5089" w:type="dxa"/>
            <w:tcBorders>
              <w:top w:val="nil"/>
              <w:left w:val="nil"/>
              <w:bottom w:val="single" w:sz="4" w:space="0" w:color="auto"/>
              <w:right w:val="single" w:sz="4" w:space="0" w:color="auto"/>
            </w:tcBorders>
            <w:shd w:val="clear" w:color="auto" w:fill="auto"/>
            <w:noWrap/>
            <w:vAlign w:val="bottom"/>
            <w:hideMark/>
          </w:tcPr>
          <w:p w14:paraId="4ADB1A4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ჯამი</w:t>
            </w:r>
          </w:p>
        </w:tc>
        <w:tc>
          <w:tcPr>
            <w:tcW w:w="1559" w:type="dxa"/>
            <w:tcBorders>
              <w:top w:val="nil"/>
              <w:left w:val="nil"/>
              <w:bottom w:val="single" w:sz="4" w:space="0" w:color="auto"/>
              <w:right w:val="single" w:sz="4" w:space="0" w:color="auto"/>
            </w:tcBorders>
            <w:shd w:val="clear" w:color="auto" w:fill="auto"/>
            <w:noWrap/>
            <w:vAlign w:val="bottom"/>
            <w:hideMark/>
          </w:tcPr>
          <w:p w14:paraId="528C784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1,246,000 </w:t>
            </w:r>
          </w:p>
        </w:tc>
      </w:tr>
    </w:tbl>
    <w:p w14:paraId="1F2EC5A4" w14:textId="77777777" w:rsidR="007A314F" w:rsidRPr="00D90EE6" w:rsidRDefault="007A314F" w:rsidP="007A314F">
      <w:pPr>
        <w:rPr>
          <w:rFonts w:ascii="Sylfaen" w:hAnsi="Sylfaen"/>
        </w:rPr>
      </w:pPr>
      <w:r w:rsidRPr="00D90EE6">
        <w:rPr>
          <w:rFonts w:ascii="Sylfaen" w:hAnsi="Sylfaen"/>
        </w:rPr>
        <w:fldChar w:fldCharType="begin"/>
      </w:r>
      <w:r w:rsidRPr="00D90EE6">
        <w:rPr>
          <w:rFonts w:ascii="Sylfaen" w:hAnsi="Sylfaen"/>
        </w:rPr>
        <w:instrText xml:space="preserve"> LINK Excel.Sheet.12 "C:\\Users\\Archil\\Desktop\\FS for UNDP\\Investment Costs.xlsx" "Plant Investment Costs!R2C1:R27C3" \a \f 5 \h  \* MERGEFORMAT </w:instrText>
      </w:r>
      <w:r w:rsidRPr="00D90EE6">
        <w:rPr>
          <w:rFonts w:ascii="Sylfaen" w:hAnsi="Sylfaen"/>
        </w:rPr>
        <w:fldChar w:fldCharType="separate"/>
      </w:r>
    </w:p>
    <w:p w14:paraId="6060EBAF" w14:textId="77777777" w:rsidR="007A314F" w:rsidRPr="00D90EE6" w:rsidRDefault="007A314F" w:rsidP="007A314F">
      <w:pPr>
        <w:rPr>
          <w:rFonts w:ascii="Sylfaen" w:hAnsi="Sylfaen"/>
        </w:rPr>
      </w:pPr>
      <w:r w:rsidRPr="00D90EE6">
        <w:rPr>
          <w:rFonts w:ascii="Sylfaen" w:hAnsi="Sylfaen"/>
        </w:rPr>
        <w:fldChar w:fldCharType="end"/>
      </w:r>
      <w:r w:rsidRPr="00D90EE6">
        <w:rPr>
          <w:rFonts w:ascii="Sylfaen" w:hAnsi="Sylfaen"/>
          <w:lang w:val="ka-GE"/>
        </w:rPr>
        <w:t>მერქნის ნაფოტების ქარხნის სავარაუდო საინვესტიციო ხარჯები წელიწადში 2000 ტონის წარმოების შემთხვევაში</w:t>
      </w:r>
    </w:p>
    <w:tbl>
      <w:tblPr>
        <w:tblW w:w="7371" w:type="dxa"/>
        <w:tblInd w:w="108" w:type="dxa"/>
        <w:tblLook w:val="04A0" w:firstRow="1" w:lastRow="0" w:firstColumn="1" w:lastColumn="0" w:noHBand="0" w:noVBand="1"/>
      </w:tblPr>
      <w:tblGrid>
        <w:gridCol w:w="440"/>
        <w:gridCol w:w="5089"/>
        <w:gridCol w:w="1842"/>
      </w:tblGrid>
      <w:tr w:rsidR="007A314F" w:rsidRPr="00D90EE6" w14:paraId="67AECA44" w14:textId="77777777" w:rsidTr="003647E2">
        <w:trPr>
          <w:trHeight w:val="300"/>
        </w:trPr>
        <w:tc>
          <w:tcPr>
            <w:tcW w:w="440" w:type="dxa"/>
            <w:tcBorders>
              <w:top w:val="nil"/>
              <w:left w:val="nil"/>
              <w:bottom w:val="nil"/>
              <w:right w:val="nil"/>
            </w:tcBorders>
            <w:shd w:val="clear" w:color="auto" w:fill="auto"/>
            <w:noWrap/>
            <w:vAlign w:val="bottom"/>
            <w:hideMark/>
          </w:tcPr>
          <w:p w14:paraId="013E80E1" w14:textId="77777777" w:rsidR="007A314F" w:rsidRPr="00D90EE6" w:rsidRDefault="007A314F" w:rsidP="003647E2">
            <w:pPr>
              <w:spacing w:after="0" w:line="240" w:lineRule="auto"/>
              <w:rPr>
                <w:rFonts w:ascii="Sylfaen" w:eastAsia="Times New Roman" w:hAnsi="Sylfaen" w:cs="Times New Roman"/>
                <w:color w:val="000000"/>
              </w:rPr>
            </w:pPr>
          </w:p>
        </w:tc>
        <w:tc>
          <w:tcPr>
            <w:tcW w:w="5089" w:type="dxa"/>
            <w:tcBorders>
              <w:top w:val="nil"/>
              <w:left w:val="nil"/>
              <w:bottom w:val="nil"/>
              <w:right w:val="nil"/>
            </w:tcBorders>
            <w:shd w:val="clear" w:color="auto" w:fill="auto"/>
            <w:noWrap/>
            <w:vAlign w:val="bottom"/>
            <w:hideMark/>
          </w:tcPr>
          <w:p w14:paraId="55E2E53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ნაფოტების წარმოების ქარხანა</w:t>
            </w:r>
          </w:p>
        </w:tc>
        <w:tc>
          <w:tcPr>
            <w:tcW w:w="1842" w:type="dxa"/>
            <w:tcBorders>
              <w:top w:val="nil"/>
              <w:left w:val="nil"/>
              <w:bottom w:val="nil"/>
              <w:right w:val="nil"/>
            </w:tcBorders>
            <w:shd w:val="clear" w:color="auto" w:fill="auto"/>
            <w:noWrap/>
            <w:vAlign w:val="bottom"/>
            <w:hideMark/>
          </w:tcPr>
          <w:p w14:paraId="7C8078FF" w14:textId="77777777" w:rsidR="007A314F" w:rsidRPr="00D90EE6" w:rsidRDefault="007A314F" w:rsidP="003647E2">
            <w:pPr>
              <w:spacing w:after="0" w:line="240" w:lineRule="auto"/>
              <w:rPr>
                <w:rFonts w:ascii="Sylfaen" w:eastAsia="Times New Roman" w:hAnsi="Sylfaen" w:cs="Times New Roman"/>
                <w:color w:val="000000"/>
              </w:rPr>
            </w:pPr>
          </w:p>
        </w:tc>
      </w:tr>
      <w:tr w:rsidR="007A314F" w:rsidRPr="00D90EE6" w14:paraId="75505BB7" w14:textId="77777777" w:rsidTr="003647E2">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287AB"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w:t>
            </w:r>
          </w:p>
        </w:tc>
        <w:tc>
          <w:tcPr>
            <w:tcW w:w="5089" w:type="dxa"/>
            <w:tcBorders>
              <w:top w:val="single" w:sz="4" w:space="0" w:color="auto"/>
              <w:left w:val="nil"/>
              <w:bottom w:val="single" w:sz="4" w:space="0" w:color="auto"/>
              <w:right w:val="single" w:sz="4" w:space="0" w:color="auto"/>
            </w:tcBorders>
            <w:shd w:val="clear" w:color="auto" w:fill="auto"/>
            <w:noWrap/>
            <w:vAlign w:val="center"/>
            <w:hideMark/>
          </w:tcPr>
          <w:p w14:paraId="0B6B735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მიწის შესყიდვა</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435216F"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100,000</w:t>
            </w:r>
          </w:p>
        </w:tc>
      </w:tr>
      <w:tr w:rsidR="007A314F" w:rsidRPr="00D90EE6" w14:paraId="3362E9DD"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6DB64C2"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w:t>
            </w:r>
          </w:p>
        </w:tc>
        <w:tc>
          <w:tcPr>
            <w:tcW w:w="5089" w:type="dxa"/>
            <w:tcBorders>
              <w:top w:val="nil"/>
              <w:left w:val="nil"/>
              <w:bottom w:val="single" w:sz="4" w:space="0" w:color="auto"/>
              <w:right w:val="single" w:sz="4" w:space="0" w:color="auto"/>
            </w:tcBorders>
            <w:shd w:val="clear" w:color="auto" w:fill="auto"/>
            <w:noWrap/>
            <w:vAlign w:val="center"/>
            <w:hideMark/>
          </w:tcPr>
          <w:p w14:paraId="49B521E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შენობა და ინფრასტრუქტურა</w:t>
            </w:r>
          </w:p>
        </w:tc>
        <w:tc>
          <w:tcPr>
            <w:tcW w:w="1842" w:type="dxa"/>
            <w:tcBorders>
              <w:top w:val="nil"/>
              <w:left w:val="nil"/>
              <w:bottom w:val="single" w:sz="4" w:space="0" w:color="auto"/>
              <w:right w:val="single" w:sz="4" w:space="0" w:color="auto"/>
            </w:tcBorders>
            <w:shd w:val="clear" w:color="auto" w:fill="auto"/>
            <w:noWrap/>
            <w:vAlign w:val="center"/>
            <w:hideMark/>
          </w:tcPr>
          <w:p w14:paraId="44E2299B"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350,000</w:t>
            </w:r>
          </w:p>
        </w:tc>
      </w:tr>
      <w:tr w:rsidR="007A314F" w:rsidRPr="00D90EE6" w14:paraId="65F7415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4B292DB"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w:t>
            </w:r>
          </w:p>
        </w:tc>
        <w:tc>
          <w:tcPr>
            <w:tcW w:w="5089" w:type="dxa"/>
            <w:tcBorders>
              <w:top w:val="nil"/>
              <w:left w:val="nil"/>
              <w:bottom w:val="single" w:sz="4" w:space="0" w:color="auto"/>
              <w:right w:val="single" w:sz="4" w:space="0" w:color="auto"/>
            </w:tcBorders>
            <w:shd w:val="clear" w:color="auto" w:fill="auto"/>
            <w:noWrap/>
            <w:vAlign w:val="center"/>
            <w:hideMark/>
          </w:tcPr>
          <w:p w14:paraId="01B8D80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სხვადასხვა კონვეიერები</w:t>
            </w:r>
          </w:p>
        </w:tc>
        <w:tc>
          <w:tcPr>
            <w:tcW w:w="1842" w:type="dxa"/>
            <w:tcBorders>
              <w:top w:val="nil"/>
              <w:left w:val="nil"/>
              <w:bottom w:val="single" w:sz="4" w:space="0" w:color="auto"/>
              <w:right w:val="single" w:sz="4" w:space="0" w:color="auto"/>
            </w:tcBorders>
            <w:shd w:val="clear" w:color="auto" w:fill="auto"/>
            <w:noWrap/>
            <w:vAlign w:val="center"/>
            <w:hideMark/>
          </w:tcPr>
          <w:p w14:paraId="2B43E00E"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10,000</w:t>
            </w:r>
          </w:p>
        </w:tc>
      </w:tr>
      <w:tr w:rsidR="007A314F" w:rsidRPr="00D90EE6" w14:paraId="4C9AD7B9"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991B52A"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4</w:t>
            </w:r>
          </w:p>
        </w:tc>
        <w:tc>
          <w:tcPr>
            <w:tcW w:w="5089" w:type="dxa"/>
            <w:tcBorders>
              <w:top w:val="nil"/>
              <w:left w:val="nil"/>
              <w:bottom w:val="single" w:sz="4" w:space="0" w:color="auto"/>
              <w:right w:val="single" w:sz="4" w:space="0" w:color="auto"/>
            </w:tcBorders>
            <w:shd w:val="clear" w:color="auto" w:fill="auto"/>
            <w:noWrap/>
            <w:vAlign w:val="center"/>
            <w:hideMark/>
          </w:tcPr>
          <w:p w14:paraId="45DFE5F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კონვეიერების ინსტალაცია</w:t>
            </w:r>
          </w:p>
        </w:tc>
        <w:tc>
          <w:tcPr>
            <w:tcW w:w="1842" w:type="dxa"/>
            <w:tcBorders>
              <w:top w:val="nil"/>
              <w:left w:val="nil"/>
              <w:bottom w:val="single" w:sz="4" w:space="0" w:color="auto"/>
              <w:right w:val="single" w:sz="4" w:space="0" w:color="auto"/>
            </w:tcBorders>
            <w:shd w:val="clear" w:color="auto" w:fill="auto"/>
            <w:noWrap/>
            <w:vAlign w:val="center"/>
            <w:hideMark/>
          </w:tcPr>
          <w:p w14:paraId="39855F03"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5,000</w:t>
            </w:r>
          </w:p>
        </w:tc>
      </w:tr>
      <w:tr w:rsidR="007A314F" w:rsidRPr="00D90EE6" w14:paraId="6A7B303F"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B52A1AE"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5</w:t>
            </w:r>
          </w:p>
        </w:tc>
        <w:tc>
          <w:tcPr>
            <w:tcW w:w="5089" w:type="dxa"/>
            <w:tcBorders>
              <w:top w:val="nil"/>
              <w:left w:val="nil"/>
              <w:bottom w:val="single" w:sz="4" w:space="0" w:color="auto"/>
              <w:right w:val="single" w:sz="4" w:space="0" w:color="auto"/>
            </w:tcBorders>
            <w:shd w:val="clear" w:color="auto" w:fill="auto"/>
            <w:noWrap/>
            <w:vAlign w:val="center"/>
            <w:hideMark/>
          </w:tcPr>
          <w:p w14:paraId="5C11895E"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მიმწოდი ბუნკერი</w:t>
            </w:r>
          </w:p>
        </w:tc>
        <w:tc>
          <w:tcPr>
            <w:tcW w:w="1842" w:type="dxa"/>
            <w:tcBorders>
              <w:top w:val="nil"/>
              <w:left w:val="nil"/>
              <w:bottom w:val="single" w:sz="4" w:space="0" w:color="auto"/>
              <w:right w:val="single" w:sz="4" w:space="0" w:color="auto"/>
            </w:tcBorders>
            <w:shd w:val="clear" w:color="auto" w:fill="auto"/>
            <w:noWrap/>
            <w:vAlign w:val="center"/>
            <w:hideMark/>
          </w:tcPr>
          <w:p w14:paraId="27CFD06A"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5,000</w:t>
            </w:r>
          </w:p>
        </w:tc>
      </w:tr>
      <w:tr w:rsidR="007A314F" w:rsidRPr="00D90EE6" w14:paraId="04B9F6FD"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2F6D481"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6</w:t>
            </w:r>
          </w:p>
        </w:tc>
        <w:tc>
          <w:tcPr>
            <w:tcW w:w="5089" w:type="dxa"/>
            <w:tcBorders>
              <w:top w:val="nil"/>
              <w:left w:val="nil"/>
              <w:bottom w:val="single" w:sz="4" w:space="0" w:color="auto"/>
              <w:right w:val="single" w:sz="4" w:space="0" w:color="auto"/>
            </w:tcBorders>
            <w:shd w:val="clear" w:color="auto" w:fill="auto"/>
            <w:noWrap/>
            <w:vAlign w:val="center"/>
            <w:hideMark/>
          </w:tcPr>
          <w:p w14:paraId="224316C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მიმწოდი ბუნკერის ინსტალაცია</w:t>
            </w:r>
          </w:p>
        </w:tc>
        <w:tc>
          <w:tcPr>
            <w:tcW w:w="1842" w:type="dxa"/>
            <w:tcBorders>
              <w:top w:val="nil"/>
              <w:left w:val="nil"/>
              <w:bottom w:val="single" w:sz="4" w:space="0" w:color="auto"/>
              <w:right w:val="single" w:sz="4" w:space="0" w:color="auto"/>
            </w:tcBorders>
            <w:shd w:val="clear" w:color="auto" w:fill="auto"/>
            <w:noWrap/>
            <w:vAlign w:val="center"/>
            <w:hideMark/>
          </w:tcPr>
          <w:p w14:paraId="02CCC54E"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3,000</w:t>
            </w:r>
          </w:p>
        </w:tc>
      </w:tr>
      <w:tr w:rsidR="007A314F" w:rsidRPr="00D90EE6" w14:paraId="476C2DEC"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D44FD7C"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7</w:t>
            </w:r>
          </w:p>
        </w:tc>
        <w:tc>
          <w:tcPr>
            <w:tcW w:w="5089" w:type="dxa"/>
            <w:tcBorders>
              <w:top w:val="nil"/>
              <w:left w:val="nil"/>
              <w:bottom w:val="single" w:sz="4" w:space="0" w:color="auto"/>
              <w:right w:val="single" w:sz="4" w:space="0" w:color="auto"/>
            </w:tcBorders>
            <w:shd w:val="clear" w:color="auto" w:fill="auto"/>
            <w:noWrap/>
            <w:vAlign w:val="center"/>
            <w:hideMark/>
          </w:tcPr>
          <w:p w14:paraId="0ABD6A0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მორების გასაქერქი დანადგარი</w:t>
            </w:r>
          </w:p>
        </w:tc>
        <w:tc>
          <w:tcPr>
            <w:tcW w:w="1842" w:type="dxa"/>
            <w:tcBorders>
              <w:top w:val="nil"/>
              <w:left w:val="nil"/>
              <w:bottom w:val="single" w:sz="4" w:space="0" w:color="auto"/>
              <w:right w:val="single" w:sz="4" w:space="0" w:color="auto"/>
            </w:tcBorders>
            <w:shd w:val="clear" w:color="auto" w:fill="auto"/>
            <w:noWrap/>
            <w:vAlign w:val="center"/>
            <w:hideMark/>
          </w:tcPr>
          <w:p w14:paraId="1F98E3E9"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65,000</w:t>
            </w:r>
          </w:p>
        </w:tc>
      </w:tr>
      <w:tr w:rsidR="007A314F" w:rsidRPr="00D90EE6" w14:paraId="19677D26"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C2A8D21"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8</w:t>
            </w:r>
          </w:p>
        </w:tc>
        <w:tc>
          <w:tcPr>
            <w:tcW w:w="5089" w:type="dxa"/>
            <w:tcBorders>
              <w:top w:val="nil"/>
              <w:left w:val="nil"/>
              <w:bottom w:val="single" w:sz="4" w:space="0" w:color="auto"/>
              <w:right w:val="single" w:sz="4" w:space="0" w:color="auto"/>
            </w:tcBorders>
            <w:shd w:val="clear" w:color="auto" w:fill="auto"/>
            <w:noWrap/>
            <w:vAlign w:val="center"/>
            <w:hideMark/>
          </w:tcPr>
          <w:p w14:paraId="2774EF0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პირველადი დამქუცმაცებელი</w:t>
            </w:r>
          </w:p>
        </w:tc>
        <w:tc>
          <w:tcPr>
            <w:tcW w:w="1842" w:type="dxa"/>
            <w:tcBorders>
              <w:top w:val="nil"/>
              <w:left w:val="nil"/>
              <w:bottom w:val="single" w:sz="4" w:space="0" w:color="auto"/>
              <w:right w:val="single" w:sz="4" w:space="0" w:color="auto"/>
            </w:tcBorders>
            <w:shd w:val="clear" w:color="auto" w:fill="auto"/>
            <w:noWrap/>
            <w:vAlign w:val="center"/>
            <w:hideMark/>
          </w:tcPr>
          <w:p w14:paraId="4C029052"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15,000</w:t>
            </w:r>
          </w:p>
        </w:tc>
      </w:tr>
      <w:tr w:rsidR="007A314F" w:rsidRPr="00D90EE6" w14:paraId="23BA540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238C8BD"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9</w:t>
            </w:r>
          </w:p>
        </w:tc>
        <w:tc>
          <w:tcPr>
            <w:tcW w:w="5089" w:type="dxa"/>
            <w:tcBorders>
              <w:top w:val="nil"/>
              <w:left w:val="nil"/>
              <w:bottom w:val="single" w:sz="4" w:space="0" w:color="auto"/>
              <w:right w:val="single" w:sz="4" w:space="0" w:color="auto"/>
            </w:tcBorders>
            <w:shd w:val="clear" w:color="auto" w:fill="auto"/>
            <w:noWrap/>
            <w:vAlign w:val="center"/>
            <w:hideMark/>
          </w:tcPr>
          <w:p w14:paraId="4779BB6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პირველადი დამქუცმაცებლის ინსტალაცია</w:t>
            </w:r>
          </w:p>
        </w:tc>
        <w:tc>
          <w:tcPr>
            <w:tcW w:w="1842" w:type="dxa"/>
            <w:tcBorders>
              <w:top w:val="nil"/>
              <w:left w:val="nil"/>
              <w:bottom w:val="single" w:sz="4" w:space="0" w:color="auto"/>
              <w:right w:val="single" w:sz="4" w:space="0" w:color="auto"/>
            </w:tcBorders>
            <w:shd w:val="clear" w:color="auto" w:fill="auto"/>
            <w:noWrap/>
            <w:vAlign w:val="center"/>
            <w:hideMark/>
          </w:tcPr>
          <w:p w14:paraId="24170F7F"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10,000</w:t>
            </w:r>
          </w:p>
        </w:tc>
      </w:tr>
      <w:tr w:rsidR="007A314F" w:rsidRPr="00D90EE6" w14:paraId="79B95500"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E356E2C"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c>
          <w:tcPr>
            <w:tcW w:w="5089" w:type="dxa"/>
            <w:tcBorders>
              <w:top w:val="nil"/>
              <w:left w:val="nil"/>
              <w:bottom w:val="single" w:sz="4" w:space="0" w:color="auto"/>
              <w:right w:val="single" w:sz="4" w:space="0" w:color="auto"/>
            </w:tcBorders>
            <w:shd w:val="clear" w:color="auto" w:fill="auto"/>
            <w:noWrap/>
            <w:vAlign w:val="bottom"/>
            <w:hideMark/>
          </w:tcPr>
          <w:p w14:paraId="22D0769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საშრობი, წვის კამერა და აირის სისტემა</w:t>
            </w:r>
          </w:p>
        </w:tc>
        <w:tc>
          <w:tcPr>
            <w:tcW w:w="1842" w:type="dxa"/>
            <w:tcBorders>
              <w:top w:val="nil"/>
              <w:left w:val="nil"/>
              <w:bottom w:val="single" w:sz="4" w:space="0" w:color="auto"/>
              <w:right w:val="single" w:sz="4" w:space="0" w:color="auto"/>
            </w:tcBorders>
            <w:shd w:val="clear" w:color="auto" w:fill="auto"/>
            <w:noWrap/>
            <w:vAlign w:val="bottom"/>
            <w:hideMark/>
          </w:tcPr>
          <w:p w14:paraId="326221D9"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140,000</w:t>
            </w:r>
          </w:p>
        </w:tc>
      </w:tr>
      <w:tr w:rsidR="007A314F" w:rsidRPr="00D90EE6" w14:paraId="2065E42C"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5FED2AA"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11</w:t>
            </w:r>
          </w:p>
        </w:tc>
        <w:tc>
          <w:tcPr>
            <w:tcW w:w="5089" w:type="dxa"/>
            <w:tcBorders>
              <w:top w:val="nil"/>
              <w:left w:val="nil"/>
              <w:bottom w:val="single" w:sz="4" w:space="0" w:color="auto"/>
              <w:right w:val="single" w:sz="4" w:space="0" w:color="auto"/>
            </w:tcBorders>
            <w:shd w:val="clear" w:color="auto" w:fill="auto"/>
            <w:noWrap/>
            <w:vAlign w:val="bottom"/>
            <w:hideMark/>
          </w:tcPr>
          <w:p w14:paraId="2BE4B2BA"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Sylfaen"/>
                <w:color w:val="000000"/>
              </w:rPr>
              <w:t>საშრობი</w:t>
            </w:r>
            <w:r w:rsidRPr="00D90EE6">
              <w:rPr>
                <w:rFonts w:ascii="Sylfaen" w:eastAsia="Times New Roman" w:hAnsi="Sylfaen" w:cs="Times New Roman"/>
                <w:color w:val="000000"/>
              </w:rPr>
              <w:t xml:space="preserve"> </w:t>
            </w:r>
            <w:r w:rsidRPr="00D90EE6">
              <w:rPr>
                <w:rFonts w:ascii="Sylfaen" w:eastAsia="Times New Roman" w:hAnsi="Sylfaen" w:cs="Sylfaen"/>
                <w:color w:val="000000"/>
              </w:rPr>
              <w:t>სისტემის</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ინსტალაცია</w:t>
            </w:r>
          </w:p>
        </w:tc>
        <w:tc>
          <w:tcPr>
            <w:tcW w:w="1842" w:type="dxa"/>
            <w:tcBorders>
              <w:top w:val="nil"/>
              <w:left w:val="nil"/>
              <w:bottom w:val="single" w:sz="4" w:space="0" w:color="auto"/>
              <w:right w:val="single" w:sz="4" w:space="0" w:color="auto"/>
            </w:tcBorders>
            <w:shd w:val="clear" w:color="auto" w:fill="auto"/>
            <w:noWrap/>
            <w:vAlign w:val="bottom"/>
            <w:hideMark/>
          </w:tcPr>
          <w:p w14:paraId="7FA963C8"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75,000</w:t>
            </w:r>
          </w:p>
        </w:tc>
      </w:tr>
      <w:tr w:rsidR="007A314F" w:rsidRPr="00D90EE6" w14:paraId="19D7B7F3"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FEF30D7"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12</w:t>
            </w:r>
          </w:p>
        </w:tc>
        <w:tc>
          <w:tcPr>
            <w:tcW w:w="5089" w:type="dxa"/>
            <w:tcBorders>
              <w:top w:val="nil"/>
              <w:left w:val="nil"/>
              <w:bottom w:val="single" w:sz="4" w:space="0" w:color="auto"/>
              <w:right w:val="single" w:sz="4" w:space="0" w:color="auto"/>
            </w:tcBorders>
            <w:shd w:val="clear" w:color="auto" w:fill="auto"/>
            <w:noWrap/>
            <w:vAlign w:val="center"/>
            <w:hideMark/>
          </w:tcPr>
          <w:p w14:paraId="1631A58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ნაფოტების ვიბრომანქანა</w:t>
            </w:r>
          </w:p>
        </w:tc>
        <w:tc>
          <w:tcPr>
            <w:tcW w:w="1842" w:type="dxa"/>
            <w:tcBorders>
              <w:top w:val="nil"/>
              <w:left w:val="nil"/>
              <w:bottom w:val="single" w:sz="4" w:space="0" w:color="auto"/>
              <w:right w:val="single" w:sz="4" w:space="0" w:color="auto"/>
            </w:tcBorders>
            <w:shd w:val="clear" w:color="auto" w:fill="auto"/>
            <w:noWrap/>
            <w:vAlign w:val="center"/>
            <w:hideMark/>
          </w:tcPr>
          <w:p w14:paraId="09A85529"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10,000</w:t>
            </w:r>
          </w:p>
        </w:tc>
      </w:tr>
      <w:tr w:rsidR="007A314F" w:rsidRPr="00D90EE6" w14:paraId="4A77E23F"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3B8A5A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13</w:t>
            </w:r>
          </w:p>
        </w:tc>
        <w:tc>
          <w:tcPr>
            <w:tcW w:w="5089" w:type="dxa"/>
            <w:tcBorders>
              <w:top w:val="nil"/>
              <w:left w:val="nil"/>
              <w:bottom w:val="single" w:sz="4" w:space="0" w:color="auto"/>
              <w:right w:val="single" w:sz="4" w:space="0" w:color="auto"/>
            </w:tcBorders>
            <w:shd w:val="clear" w:color="auto" w:fill="auto"/>
            <w:noWrap/>
            <w:vAlign w:val="center"/>
            <w:hideMark/>
          </w:tcPr>
          <w:p w14:paraId="5DB75F8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ნაფოტების ვიბრომანქანის ინსტალაცია</w:t>
            </w:r>
          </w:p>
        </w:tc>
        <w:tc>
          <w:tcPr>
            <w:tcW w:w="1842" w:type="dxa"/>
            <w:tcBorders>
              <w:top w:val="nil"/>
              <w:left w:val="nil"/>
              <w:bottom w:val="single" w:sz="4" w:space="0" w:color="auto"/>
              <w:right w:val="single" w:sz="4" w:space="0" w:color="auto"/>
            </w:tcBorders>
            <w:shd w:val="clear" w:color="auto" w:fill="auto"/>
            <w:noWrap/>
            <w:vAlign w:val="center"/>
            <w:hideMark/>
          </w:tcPr>
          <w:p w14:paraId="5ED91E9A"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8,000</w:t>
            </w:r>
          </w:p>
        </w:tc>
      </w:tr>
      <w:tr w:rsidR="007A314F" w:rsidRPr="00D90EE6" w14:paraId="57407303"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42F5EBB"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14</w:t>
            </w:r>
          </w:p>
        </w:tc>
        <w:tc>
          <w:tcPr>
            <w:tcW w:w="5089" w:type="dxa"/>
            <w:tcBorders>
              <w:top w:val="nil"/>
              <w:left w:val="nil"/>
              <w:bottom w:val="single" w:sz="4" w:space="0" w:color="auto"/>
              <w:right w:val="single" w:sz="4" w:space="0" w:color="auto"/>
            </w:tcBorders>
            <w:shd w:val="clear" w:color="auto" w:fill="auto"/>
            <w:noWrap/>
            <w:vAlign w:val="center"/>
            <w:hideMark/>
          </w:tcPr>
          <w:p w14:paraId="58520F9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მოძრავი ქვედა მკვებავი ბუნკერი</w:t>
            </w:r>
          </w:p>
        </w:tc>
        <w:tc>
          <w:tcPr>
            <w:tcW w:w="1842" w:type="dxa"/>
            <w:tcBorders>
              <w:top w:val="nil"/>
              <w:left w:val="nil"/>
              <w:bottom w:val="single" w:sz="4" w:space="0" w:color="auto"/>
              <w:right w:val="single" w:sz="4" w:space="0" w:color="auto"/>
            </w:tcBorders>
            <w:shd w:val="clear" w:color="auto" w:fill="auto"/>
            <w:noWrap/>
            <w:vAlign w:val="center"/>
            <w:hideMark/>
          </w:tcPr>
          <w:p w14:paraId="5F2CDDA9"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12,000</w:t>
            </w:r>
          </w:p>
        </w:tc>
      </w:tr>
      <w:tr w:rsidR="007A314F" w:rsidRPr="00D90EE6" w14:paraId="3402CCD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E891307"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15</w:t>
            </w:r>
          </w:p>
        </w:tc>
        <w:tc>
          <w:tcPr>
            <w:tcW w:w="5089" w:type="dxa"/>
            <w:tcBorders>
              <w:top w:val="nil"/>
              <w:left w:val="nil"/>
              <w:bottom w:val="single" w:sz="4" w:space="0" w:color="auto"/>
              <w:right w:val="single" w:sz="4" w:space="0" w:color="auto"/>
            </w:tcBorders>
            <w:shd w:val="clear" w:color="auto" w:fill="auto"/>
            <w:noWrap/>
            <w:vAlign w:val="center"/>
            <w:hideMark/>
          </w:tcPr>
          <w:p w14:paraId="4BABE4AF"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მოძრავი ქვედა მკვებავი ბუნკერის ინსტალაცია</w:t>
            </w:r>
          </w:p>
        </w:tc>
        <w:tc>
          <w:tcPr>
            <w:tcW w:w="1842" w:type="dxa"/>
            <w:tcBorders>
              <w:top w:val="nil"/>
              <w:left w:val="nil"/>
              <w:bottom w:val="single" w:sz="4" w:space="0" w:color="auto"/>
              <w:right w:val="single" w:sz="4" w:space="0" w:color="auto"/>
            </w:tcBorders>
            <w:shd w:val="clear" w:color="auto" w:fill="auto"/>
            <w:noWrap/>
            <w:vAlign w:val="center"/>
            <w:hideMark/>
          </w:tcPr>
          <w:p w14:paraId="1C70F20E"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10,000</w:t>
            </w:r>
          </w:p>
        </w:tc>
      </w:tr>
      <w:tr w:rsidR="007A314F" w:rsidRPr="00D90EE6" w14:paraId="789926D9"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A783D93"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16</w:t>
            </w:r>
          </w:p>
        </w:tc>
        <w:tc>
          <w:tcPr>
            <w:tcW w:w="5089" w:type="dxa"/>
            <w:tcBorders>
              <w:top w:val="nil"/>
              <w:left w:val="nil"/>
              <w:bottom w:val="single" w:sz="4" w:space="0" w:color="auto"/>
              <w:right w:val="single" w:sz="4" w:space="0" w:color="auto"/>
            </w:tcBorders>
            <w:shd w:val="clear" w:color="auto" w:fill="auto"/>
            <w:noWrap/>
            <w:vAlign w:val="bottom"/>
            <w:hideMark/>
          </w:tcPr>
          <w:p w14:paraId="21DF0D7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მოსაგროვებელი სატვირთო მანქანა</w:t>
            </w:r>
          </w:p>
        </w:tc>
        <w:tc>
          <w:tcPr>
            <w:tcW w:w="1842" w:type="dxa"/>
            <w:tcBorders>
              <w:top w:val="nil"/>
              <w:left w:val="nil"/>
              <w:bottom w:val="single" w:sz="4" w:space="0" w:color="auto"/>
              <w:right w:val="single" w:sz="4" w:space="0" w:color="auto"/>
            </w:tcBorders>
            <w:shd w:val="clear" w:color="auto" w:fill="auto"/>
            <w:noWrap/>
            <w:vAlign w:val="bottom"/>
            <w:hideMark/>
          </w:tcPr>
          <w:p w14:paraId="051458A3"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40,000</w:t>
            </w:r>
          </w:p>
        </w:tc>
      </w:tr>
      <w:tr w:rsidR="007A314F" w:rsidRPr="00D90EE6" w14:paraId="07E618D6"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6745788"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17</w:t>
            </w:r>
          </w:p>
        </w:tc>
        <w:tc>
          <w:tcPr>
            <w:tcW w:w="5089" w:type="dxa"/>
            <w:tcBorders>
              <w:top w:val="nil"/>
              <w:left w:val="nil"/>
              <w:bottom w:val="single" w:sz="4" w:space="0" w:color="auto"/>
              <w:right w:val="single" w:sz="4" w:space="0" w:color="auto"/>
            </w:tcBorders>
            <w:shd w:val="clear" w:color="auto" w:fill="auto"/>
            <w:noWrap/>
            <w:vAlign w:val="bottom"/>
          </w:tcPr>
          <w:p w14:paraId="584ECA4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ჩანგლებიანი მტვირთველი და სხვა სატვირთი მანქანები</w:t>
            </w:r>
          </w:p>
        </w:tc>
        <w:tc>
          <w:tcPr>
            <w:tcW w:w="1842" w:type="dxa"/>
            <w:tcBorders>
              <w:top w:val="nil"/>
              <w:left w:val="nil"/>
              <w:bottom w:val="single" w:sz="4" w:space="0" w:color="auto"/>
              <w:right w:val="single" w:sz="4" w:space="0" w:color="auto"/>
            </w:tcBorders>
            <w:shd w:val="clear" w:color="auto" w:fill="auto"/>
            <w:noWrap/>
            <w:vAlign w:val="bottom"/>
            <w:hideMark/>
          </w:tcPr>
          <w:p w14:paraId="61B21540"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30,000</w:t>
            </w:r>
          </w:p>
        </w:tc>
      </w:tr>
      <w:tr w:rsidR="007A314F" w:rsidRPr="00D90EE6" w14:paraId="6F5C0BAF"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1538264"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18</w:t>
            </w:r>
          </w:p>
        </w:tc>
        <w:tc>
          <w:tcPr>
            <w:tcW w:w="5089" w:type="dxa"/>
            <w:tcBorders>
              <w:top w:val="nil"/>
              <w:left w:val="nil"/>
              <w:bottom w:val="single" w:sz="4" w:space="0" w:color="auto"/>
              <w:right w:val="single" w:sz="4" w:space="0" w:color="auto"/>
            </w:tcBorders>
            <w:shd w:val="clear" w:color="auto" w:fill="auto"/>
            <w:noWrap/>
            <w:vAlign w:val="bottom"/>
            <w:hideMark/>
          </w:tcPr>
          <w:p w14:paraId="1BBDF61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სადისტრიბუციო მანქანები</w:t>
            </w:r>
          </w:p>
        </w:tc>
        <w:tc>
          <w:tcPr>
            <w:tcW w:w="1842" w:type="dxa"/>
            <w:tcBorders>
              <w:top w:val="nil"/>
              <w:left w:val="nil"/>
              <w:bottom w:val="single" w:sz="4" w:space="0" w:color="auto"/>
              <w:right w:val="single" w:sz="4" w:space="0" w:color="auto"/>
            </w:tcBorders>
            <w:shd w:val="clear" w:color="auto" w:fill="auto"/>
            <w:noWrap/>
            <w:vAlign w:val="bottom"/>
            <w:hideMark/>
          </w:tcPr>
          <w:p w14:paraId="6196C04C"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40,000</w:t>
            </w:r>
          </w:p>
        </w:tc>
      </w:tr>
      <w:tr w:rsidR="007A314F" w:rsidRPr="00D90EE6" w14:paraId="28A756B2"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9391DE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5089" w:type="dxa"/>
            <w:tcBorders>
              <w:top w:val="nil"/>
              <w:left w:val="nil"/>
              <w:bottom w:val="single" w:sz="4" w:space="0" w:color="auto"/>
              <w:right w:val="single" w:sz="4" w:space="0" w:color="auto"/>
            </w:tcBorders>
            <w:shd w:val="clear" w:color="auto" w:fill="auto"/>
            <w:noWrap/>
            <w:vAlign w:val="center"/>
            <w:hideMark/>
          </w:tcPr>
          <w:p w14:paraId="5F3C0A6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Sylfaen"/>
                <w:color w:val="000000"/>
              </w:rPr>
              <w:t>ჯამი</w:t>
            </w:r>
          </w:p>
        </w:tc>
        <w:tc>
          <w:tcPr>
            <w:tcW w:w="1842" w:type="dxa"/>
            <w:tcBorders>
              <w:top w:val="nil"/>
              <w:left w:val="nil"/>
              <w:bottom w:val="single" w:sz="4" w:space="0" w:color="auto"/>
              <w:right w:val="single" w:sz="4" w:space="0" w:color="auto"/>
            </w:tcBorders>
            <w:shd w:val="clear" w:color="auto" w:fill="auto"/>
            <w:noWrap/>
            <w:vAlign w:val="center"/>
            <w:hideMark/>
          </w:tcPr>
          <w:p w14:paraId="1D678D60" w14:textId="77777777" w:rsidR="007A314F" w:rsidRPr="00D90EE6" w:rsidRDefault="007A314F" w:rsidP="003647E2">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928,000</w:t>
            </w:r>
          </w:p>
        </w:tc>
      </w:tr>
    </w:tbl>
    <w:p w14:paraId="36B5B4B2" w14:textId="77777777" w:rsidR="007A314F" w:rsidRPr="00D90EE6" w:rsidRDefault="007A314F" w:rsidP="007A314F">
      <w:pPr>
        <w:rPr>
          <w:rFonts w:ascii="Sylfaen" w:hAnsi="Sylfaen"/>
        </w:rPr>
      </w:pPr>
    </w:p>
    <w:p w14:paraId="73E1D5D2" w14:textId="3004EA64" w:rsidR="007A314F" w:rsidRPr="00D90EE6" w:rsidRDefault="00FB43A4" w:rsidP="007A314F">
      <w:pPr>
        <w:pStyle w:val="Heading2"/>
        <w:rPr>
          <w:rFonts w:ascii="Sylfaen" w:hAnsi="Sylfaen"/>
        </w:rPr>
      </w:pPr>
      <w:bookmarkStart w:id="80" w:name="_Toc406600324"/>
      <w:r w:rsidRPr="00D90EE6">
        <w:rPr>
          <w:rFonts w:ascii="Sylfaen" w:hAnsi="Sylfaen" w:cs="Sylfaen"/>
        </w:rPr>
        <w:t xml:space="preserve">7.3. </w:t>
      </w:r>
      <w:r w:rsidR="007A314F" w:rsidRPr="00D90EE6">
        <w:rPr>
          <w:rFonts w:ascii="Sylfaen" w:hAnsi="Sylfaen" w:cs="Sylfaen"/>
          <w:lang w:val="ka-GE"/>
        </w:rPr>
        <w:t>ნედლეული</w:t>
      </w:r>
      <w:r w:rsidR="007A314F" w:rsidRPr="00D90EE6">
        <w:rPr>
          <w:rFonts w:ascii="Sylfaen" w:hAnsi="Sylfaen"/>
          <w:lang w:val="ka-GE"/>
        </w:rPr>
        <w:t xml:space="preserve"> </w:t>
      </w:r>
      <w:r w:rsidR="007A314F" w:rsidRPr="00D90EE6">
        <w:rPr>
          <w:rFonts w:ascii="Sylfaen" w:hAnsi="Sylfaen" w:cs="Sylfaen"/>
          <w:lang w:val="ka-GE"/>
        </w:rPr>
        <w:t>მასალების</w:t>
      </w:r>
      <w:r w:rsidR="007A314F" w:rsidRPr="00D90EE6">
        <w:rPr>
          <w:rFonts w:ascii="Sylfaen" w:hAnsi="Sylfaen"/>
          <w:lang w:val="ka-GE"/>
        </w:rPr>
        <w:t xml:space="preserve"> </w:t>
      </w:r>
      <w:r w:rsidR="007A314F" w:rsidRPr="00D90EE6">
        <w:rPr>
          <w:rFonts w:ascii="Sylfaen" w:hAnsi="Sylfaen" w:cs="Sylfaen"/>
          <w:lang w:val="ka-GE"/>
        </w:rPr>
        <w:t>ღირებულება</w:t>
      </w:r>
      <w:bookmarkEnd w:id="80"/>
    </w:p>
    <w:p w14:paraId="39D4CC3B" w14:textId="77777777" w:rsidR="007A314F" w:rsidRPr="00D90EE6" w:rsidRDefault="007A314F" w:rsidP="007A314F">
      <w:pPr>
        <w:jc w:val="both"/>
        <w:rPr>
          <w:rFonts w:ascii="Sylfaen" w:hAnsi="Sylfaen"/>
        </w:rPr>
      </w:pPr>
      <w:r w:rsidRPr="00D90EE6">
        <w:rPr>
          <w:rFonts w:ascii="Sylfaen" w:hAnsi="Sylfaen"/>
          <w:lang w:val="ka-GE"/>
        </w:rPr>
        <w:t>მერქნის ნარჩენები ამ ოპერაციისათვის იგულისხმება, რომ უნდა იყოს არსებითად „თავისუფალი“. ე.ი., ეს არის ნარჩენები მერქნის გადამუშავების ინდუსტრიიდან, რომელთაც ესაჭიროება უტილიზაცია</w:t>
      </w:r>
      <w:r w:rsidRPr="00D90EE6">
        <w:rPr>
          <w:rFonts w:ascii="Sylfaen" w:hAnsi="Sylfaen"/>
        </w:rPr>
        <w:t xml:space="preserve">. </w:t>
      </w:r>
      <w:r w:rsidRPr="00D90EE6">
        <w:rPr>
          <w:rFonts w:ascii="Sylfaen" w:hAnsi="Sylfaen"/>
          <w:lang w:val="ka-GE"/>
        </w:rPr>
        <w:t>მერქნის ნაფოტების და პელეტების წარმოება ალტერნატიული შესაძლებლობაა ნარჩენების უტილიზაციისათვის</w:t>
      </w:r>
      <w:r w:rsidRPr="00D90EE6">
        <w:rPr>
          <w:rFonts w:ascii="Sylfaen" w:hAnsi="Sylfaen"/>
        </w:rPr>
        <w:t xml:space="preserve">. </w:t>
      </w:r>
      <w:r w:rsidRPr="00D90EE6">
        <w:rPr>
          <w:rFonts w:ascii="Sylfaen" w:hAnsi="Sylfaen"/>
          <w:lang w:val="ka-GE"/>
        </w:rPr>
        <w:t xml:space="preserve">მაგრამ ეს ნარჩენები საჭიროებენ ტრანსპორტირებას სხვადასხვა წყაროებიდან გადასამუშავებელ ქარხნებამდე, აქედან </w:t>
      </w:r>
      <w:r w:rsidRPr="00D90EE6">
        <w:rPr>
          <w:rFonts w:ascii="Sylfaen" w:hAnsi="Sylfaen"/>
          <w:lang w:val="ka-GE"/>
        </w:rPr>
        <w:lastRenderedPageBreak/>
        <w:t>გამომდინარე ნედლეული მასალების ღირებულება მოიცავს მათი შეგროვებისა და ტრანსპორტირების ხარჯებს წარმოების ადგილამდე</w:t>
      </w:r>
      <w:r w:rsidRPr="00D90EE6">
        <w:rPr>
          <w:rFonts w:ascii="Sylfaen" w:hAnsi="Sylfaen"/>
        </w:rPr>
        <w:t>.</w:t>
      </w:r>
    </w:p>
    <w:p w14:paraId="33ABBF56" w14:textId="77777777" w:rsidR="007A314F" w:rsidRPr="00D90EE6" w:rsidRDefault="007A314F" w:rsidP="007A314F">
      <w:pPr>
        <w:rPr>
          <w:rFonts w:ascii="Sylfaen" w:hAnsi="Sylfaen"/>
          <w:lang w:val="ka-GE"/>
        </w:rPr>
      </w:pPr>
      <w:r w:rsidRPr="00D90EE6">
        <w:rPr>
          <w:rFonts w:ascii="Sylfaen" w:hAnsi="Sylfaen"/>
          <w:lang w:val="ka-GE"/>
        </w:rPr>
        <w:t>ბიომასის წყაროების ტრანსპორტირების გეოგრაფიული დისტრიბუციის შეფასების საფუძველზე ტრანსპორტირების ღირებულება შეადგენს 10 ევროს ერთ ტონაზე</w:t>
      </w:r>
      <w:r w:rsidRPr="00D90EE6">
        <w:rPr>
          <w:rFonts w:ascii="Sylfaen" w:hAnsi="Sylfaen"/>
        </w:rPr>
        <w:t xml:space="preserve">. </w:t>
      </w:r>
    </w:p>
    <w:p w14:paraId="09BDA82B" w14:textId="18B7A42A" w:rsidR="001B3A37" w:rsidRPr="00D90EE6" w:rsidRDefault="001B3A37" w:rsidP="007A314F">
      <w:pPr>
        <w:rPr>
          <w:rFonts w:ascii="Sylfaen" w:hAnsi="Sylfaen"/>
          <w:lang w:val="ka-GE"/>
        </w:rPr>
      </w:pPr>
      <w:r w:rsidRPr="00D90EE6">
        <w:rPr>
          <w:rFonts w:ascii="Sylfaen" w:hAnsi="Sylfaen"/>
        </w:rPr>
        <w:t xml:space="preserve">3 </w:t>
      </w:r>
      <w:r w:rsidRPr="00D90EE6">
        <w:rPr>
          <w:rFonts w:ascii="Sylfaen" w:hAnsi="Sylfaen"/>
          <w:lang w:val="ka-GE"/>
        </w:rPr>
        <w:t>ტონიანი სატვირთო მანქანით, რომელიც მოძრაობს შემოვლითი გზის გასწვრივ</w:t>
      </w:r>
      <w:r w:rsidRPr="00D90EE6">
        <w:rPr>
          <w:rFonts w:ascii="Sylfaen" w:hAnsi="Sylfaen"/>
        </w:rPr>
        <w:t xml:space="preserve"> </w:t>
      </w:r>
      <w:r w:rsidRPr="00D90EE6">
        <w:rPr>
          <w:rFonts w:ascii="Sylfaen" w:hAnsi="Sylfaen"/>
          <w:lang w:val="ka-GE"/>
        </w:rPr>
        <w:t xml:space="preserve">ნედლეულისათვის </w:t>
      </w:r>
      <w:r w:rsidRPr="00D90EE6">
        <w:rPr>
          <w:rFonts w:ascii="Sylfaen" w:hAnsi="Sylfaen"/>
        </w:rPr>
        <w:t xml:space="preserve">5-15 </w:t>
      </w:r>
      <w:r w:rsidRPr="00D90EE6">
        <w:rPr>
          <w:rFonts w:ascii="Sylfaen" w:hAnsi="Sylfaen"/>
          <w:lang w:val="ka-GE"/>
        </w:rPr>
        <w:t>კმ-ზე, რეისზე (</w:t>
      </w:r>
      <w:r w:rsidR="005F5BD1" w:rsidRPr="00D90EE6">
        <w:rPr>
          <w:rFonts w:ascii="Sylfaen" w:hAnsi="Sylfaen"/>
          <w:lang w:val="ka-GE"/>
        </w:rPr>
        <w:t>1-2 მისამართი)</w:t>
      </w:r>
      <w:r w:rsidRPr="00D90EE6">
        <w:rPr>
          <w:rFonts w:ascii="Sylfaen" w:hAnsi="Sylfaen"/>
          <w:lang w:val="ka-GE"/>
        </w:rPr>
        <w:t xml:space="preserve"> ესაჭიროება</w:t>
      </w:r>
      <w:r w:rsidR="005F5BD1" w:rsidRPr="00D90EE6">
        <w:rPr>
          <w:rFonts w:ascii="Sylfaen" w:hAnsi="Sylfaen"/>
          <w:lang w:val="ka-GE"/>
        </w:rPr>
        <w:t xml:space="preserve"> 30 ევრო, რომელშიც ასევე გათვალისწინებულია ბიომასის ჩატვირთვა სატვირთოზე.</w:t>
      </w:r>
      <w:r w:rsidRPr="00D90EE6">
        <w:rPr>
          <w:rFonts w:ascii="Sylfaen" w:hAnsi="Sylfaen"/>
          <w:lang w:val="ka-GE"/>
        </w:rPr>
        <w:t xml:space="preserve"> </w:t>
      </w:r>
    </w:p>
    <w:p w14:paraId="5ED82028" w14:textId="4A6AF42F" w:rsidR="007A314F" w:rsidRPr="00D90EE6" w:rsidRDefault="00FB43A4" w:rsidP="007A314F">
      <w:pPr>
        <w:pStyle w:val="Heading2"/>
        <w:rPr>
          <w:rFonts w:ascii="Sylfaen" w:hAnsi="Sylfaen"/>
        </w:rPr>
      </w:pPr>
      <w:bookmarkStart w:id="81" w:name="_Toc406600325"/>
      <w:r w:rsidRPr="00D90EE6">
        <w:rPr>
          <w:rFonts w:ascii="Sylfaen" w:hAnsi="Sylfaen" w:cs="Sylfaen"/>
        </w:rPr>
        <w:t xml:space="preserve">7.4. </w:t>
      </w:r>
      <w:r w:rsidR="007A314F" w:rsidRPr="00D90EE6">
        <w:rPr>
          <w:rFonts w:ascii="Sylfaen" w:hAnsi="Sylfaen" w:cs="Sylfaen"/>
          <w:lang w:val="ka-GE"/>
        </w:rPr>
        <w:t>ოპერაციული</w:t>
      </w:r>
      <w:r w:rsidR="007A314F" w:rsidRPr="00D90EE6">
        <w:rPr>
          <w:rFonts w:ascii="Sylfaen" w:hAnsi="Sylfaen"/>
          <w:lang w:val="ka-GE"/>
        </w:rPr>
        <w:t xml:space="preserve"> </w:t>
      </w:r>
      <w:r w:rsidR="007A314F" w:rsidRPr="00D90EE6">
        <w:rPr>
          <w:rFonts w:ascii="Sylfaen" w:hAnsi="Sylfaen" w:cs="Sylfaen"/>
          <w:lang w:val="ka-GE"/>
        </w:rPr>
        <w:t>ხარჯები</w:t>
      </w:r>
      <w:bookmarkEnd w:id="81"/>
    </w:p>
    <w:p w14:paraId="2426A841" w14:textId="7A892748" w:rsidR="007A314F" w:rsidRPr="00D90EE6" w:rsidRDefault="007A314F" w:rsidP="007A314F">
      <w:pPr>
        <w:rPr>
          <w:rFonts w:ascii="Sylfaen" w:hAnsi="Sylfaen"/>
          <w:b/>
        </w:rPr>
      </w:pPr>
      <w:r w:rsidRPr="00D90EE6">
        <w:rPr>
          <w:rFonts w:ascii="Sylfaen" w:hAnsi="Sylfaen"/>
          <w:lang w:val="ka-GE"/>
        </w:rPr>
        <w:t>წლიური ოპერაციული ხარჯები შეადგენს</w:t>
      </w:r>
      <w:r w:rsidRPr="00D90EE6">
        <w:rPr>
          <w:rFonts w:ascii="Sylfaen" w:hAnsi="Sylfae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2406"/>
        <w:gridCol w:w="1456"/>
        <w:gridCol w:w="2203"/>
      </w:tblGrid>
      <w:tr w:rsidR="007A314F" w:rsidRPr="00D90EE6" w14:paraId="0620F70E" w14:textId="77777777" w:rsidTr="00AD5558">
        <w:trPr>
          <w:trHeight w:val="300"/>
        </w:trPr>
        <w:tc>
          <w:tcPr>
            <w:tcW w:w="1600" w:type="dxa"/>
            <w:noWrap/>
            <w:hideMark/>
          </w:tcPr>
          <w:p w14:paraId="7A119436" w14:textId="77777777" w:rsidR="007A314F" w:rsidRPr="00D90EE6" w:rsidRDefault="007A314F" w:rsidP="003647E2">
            <w:pPr>
              <w:rPr>
                <w:rFonts w:ascii="Sylfaen" w:hAnsi="Sylfaen"/>
                <w:b/>
              </w:rPr>
            </w:pPr>
            <w:r w:rsidRPr="00D90EE6">
              <w:rPr>
                <w:rFonts w:ascii="Sylfaen" w:hAnsi="Sylfaen"/>
                <w:b/>
                <w:lang w:val="ka-GE"/>
              </w:rPr>
              <w:t>შრომითი ხარჯები</w:t>
            </w:r>
          </w:p>
        </w:tc>
        <w:tc>
          <w:tcPr>
            <w:tcW w:w="2406" w:type="dxa"/>
            <w:noWrap/>
            <w:hideMark/>
          </w:tcPr>
          <w:p w14:paraId="0F6FCA37" w14:textId="77777777" w:rsidR="007A314F" w:rsidRPr="00D90EE6" w:rsidRDefault="007A314F" w:rsidP="003647E2">
            <w:pPr>
              <w:rPr>
                <w:rFonts w:ascii="Sylfaen" w:hAnsi="Sylfaen"/>
                <w:b/>
              </w:rPr>
            </w:pPr>
          </w:p>
        </w:tc>
        <w:tc>
          <w:tcPr>
            <w:tcW w:w="1456" w:type="dxa"/>
            <w:noWrap/>
            <w:hideMark/>
          </w:tcPr>
          <w:p w14:paraId="4EAD575A" w14:textId="77777777" w:rsidR="007A314F" w:rsidRPr="00D90EE6" w:rsidRDefault="007A314F" w:rsidP="003647E2">
            <w:pPr>
              <w:rPr>
                <w:rFonts w:ascii="Sylfaen" w:hAnsi="Sylfaen"/>
                <w:b/>
              </w:rPr>
            </w:pPr>
            <w:r w:rsidRPr="00D90EE6">
              <w:rPr>
                <w:rFonts w:ascii="Sylfaen" w:hAnsi="Sylfaen"/>
                <w:b/>
                <w:lang w:val="ka-GE"/>
              </w:rPr>
              <w:t>პელეტები</w:t>
            </w:r>
          </w:p>
        </w:tc>
        <w:tc>
          <w:tcPr>
            <w:tcW w:w="2203" w:type="dxa"/>
            <w:noWrap/>
            <w:hideMark/>
          </w:tcPr>
          <w:p w14:paraId="6AFCFA73" w14:textId="77777777" w:rsidR="007A314F" w:rsidRPr="00D90EE6" w:rsidRDefault="007A314F" w:rsidP="003647E2">
            <w:pPr>
              <w:rPr>
                <w:rFonts w:ascii="Sylfaen" w:hAnsi="Sylfaen"/>
                <w:b/>
              </w:rPr>
            </w:pPr>
            <w:r w:rsidRPr="00D90EE6">
              <w:rPr>
                <w:rFonts w:ascii="Sylfaen" w:hAnsi="Sylfaen"/>
                <w:b/>
                <w:lang w:val="ka-GE"/>
              </w:rPr>
              <w:t>მერქნის ნაფოტები</w:t>
            </w:r>
          </w:p>
        </w:tc>
      </w:tr>
      <w:tr w:rsidR="007A314F" w:rsidRPr="00D90EE6" w14:paraId="08391861" w14:textId="77777777" w:rsidTr="00AD5558">
        <w:trPr>
          <w:trHeight w:val="300"/>
        </w:trPr>
        <w:tc>
          <w:tcPr>
            <w:tcW w:w="1600" w:type="dxa"/>
            <w:noWrap/>
            <w:hideMark/>
          </w:tcPr>
          <w:p w14:paraId="39B28F81" w14:textId="77777777" w:rsidR="007A314F" w:rsidRPr="00D90EE6" w:rsidRDefault="007A314F" w:rsidP="003647E2">
            <w:pPr>
              <w:rPr>
                <w:rFonts w:ascii="Sylfaen" w:hAnsi="Sylfaen"/>
              </w:rPr>
            </w:pPr>
          </w:p>
        </w:tc>
        <w:tc>
          <w:tcPr>
            <w:tcW w:w="2406" w:type="dxa"/>
            <w:noWrap/>
            <w:hideMark/>
          </w:tcPr>
          <w:p w14:paraId="12382347" w14:textId="77777777" w:rsidR="007A314F" w:rsidRPr="00D90EE6" w:rsidRDefault="007A314F" w:rsidP="003647E2">
            <w:pPr>
              <w:rPr>
                <w:rFonts w:ascii="Sylfaen" w:hAnsi="Sylfaen"/>
              </w:rPr>
            </w:pPr>
            <w:r w:rsidRPr="00D90EE6">
              <w:rPr>
                <w:rFonts w:ascii="Sylfaen" w:hAnsi="Sylfaen"/>
                <w:lang w:val="ka-GE"/>
              </w:rPr>
              <w:t xml:space="preserve">მენეჯერი </w:t>
            </w:r>
          </w:p>
        </w:tc>
        <w:tc>
          <w:tcPr>
            <w:tcW w:w="1456" w:type="dxa"/>
            <w:noWrap/>
            <w:hideMark/>
          </w:tcPr>
          <w:p w14:paraId="0EAE255A" w14:textId="77777777" w:rsidR="007A314F" w:rsidRPr="00D90EE6" w:rsidRDefault="007A314F" w:rsidP="003647E2">
            <w:pPr>
              <w:rPr>
                <w:rFonts w:ascii="Sylfaen" w:hAnsi="Sylfaen"/>
              </w:rPr>
            </w:pPr>
            <w:r w:rsidRPr="00D90EE6">
              <w:rPr>
                <w:rFonts w:ascii="Sylfaen" w:hAnsi="Sylfaen"/>
              </w:rPr>
              <w:t xml:space="preserve">           8,400 </w:t>
            </w:r>
          </w:p>
        </w:tc>
        <w:tc>
          <w:tcPr>
            <w:tcW w:w="2203" w:type="dxa"/>
            <w:noWrap/>
            <w:hideMark/>
          </w:tcPr>
          <w:p w14:paraId="49DB96E8" w14:textId="77777777" w:rsidR="007A314F" w:rsidRPr="00D90EE6" w:rsidRDefault="007A314F" w:rsidP="003647E2">
            <w:pPr>
              <w:rPr>
                <w:rFonts w:ascii="Sylfaen" w:hAnsi="Sylfaen"/>
              </w:rPr>
            </w:pPr>
            <w:r w:rsidRPr="00D90EE6">
              <w:rPr>
                <w:rFonts w:ascii="Sylfaen" w:hAnsi="Sylfaen"/>
              </w:rPr>
              <w:t xml:space="preserve">           8,400 </w:t>
            </w:r>
          </w:p>
        </w:tc>
      </w:tr>
      <w:tr w:rsidR="007A314F" w:rsidRPr="00D90EE6" w14:paraId="42FABBE2" w14:textId="77777777" w:rsidTr="00AD5558">
        <w:trPr>
          <w:trHeight w:val="300"/>
        </w:trPr>
        <w:tc>
          <w:tcPr>
            <w:tcW w:w="1600" w:type="dxa"/>
            <w:noWrap/>
            <w:hideMark/>
          </w:tcPr>
          <w:p w14:paraId="1168E967" w14:textId="77777777" w:rsidR="007A314F" w:rsidRPr="00D90EE6" w:rsidRDefault="007A314F" w:rsidP="003647E2">
            <w:pPr>
              <w:rPr>
                <w:rFonts w:ascii="Sylfaen" w:hAnsi="Sylfaen"/>
              </w:rPr>
            </w:pPr>
          </w:p>
        </w:tc>
        <w:tc>
          <w:tcPr>
            <w:tcW w:w="2406" w:type="dxa"/>
            <w:noWrap/>
            <w:hideMark/>
          </w:tcPr>
          <w:p w14:paraId="00CED5AF" w14:textId="77777777" w:rsidR="007A314F" w:rsidRPr="00D90EE6" w:rsidRDefault="007A314F" w:rsidP="003647E2">
            <w:pPr>
              <w:rPr>
                <w:rFonts w:ascii="Sylfaen" w:hAnsi="Sylfaen"/>
              </w:rPr>
            </w:pPr>
            <w:r w:rsidRPr="00D90EE6">
              <w:rPr>
                <w:rFonts w:ascii="Sylfaen" w:hAnsi="Sylfaen"/>
                <w:lang w:val="ka-GE"/>
              </w:rPr>
              <w:t>ტექნიკოსი</w:t>
            </w:r>
          </w:p>
        </w:tc>
        <w:tc>
          <w:tcPr>
            <w:tcW w:w="1456" w:type="dxa"/>
            <w:noWrap/>
            <w:hideMark/>
          </w:tcPr>
          <w:p w14:paraId="19E85612" w14:textId="77777777" w:rsidR="007A314F" w:rsidRPr="00D90EE6" w:rsidRDefault="007A314F" w:rsidP="003647E2">
            <w:pPr>
              <w:rPr>
                <w:rFonts w:ascii="Sylfaen" w:hAnsi="Sylfaen"/>
              </w:rPr>
            </w:pPr>
            <w:r w:rsidRPr="00D90EE6">
              <w:rPr>
                <w:rFonts w:ascii="Sylfaen" w:hAnsi="Sylfaen"/>
              </w:rPr>
              <w:t xml:space="preserve">           4,800 </w:t>
            </w:r>
          </w:p>
        </w:tc>
        <w:tc>
          <w:tcPr>
            <w:tcW w:w="2203" w:type="dxa"/>
            <w:noWrap/>
            <w:hideMark/>
          </w:tcPr>
          <w:p w14:paraId="013AAC90" w14:textId="77777777" w:rsidR="007A314F" w:rsidRPr="00D90EE6" w:rsidRDefault="007A314F" w:rsidP="003647E2">
            <w:pPr>
              <w:rPr>
                <w:rFonts w:ascii="Sylfaen" w:hAnsi="Sylfaen"/>
              </w:rPr>
            </w:pPr>
            <w:r w:rsidRPr="00D90EE6">
              <w:rPr>
                <w:rFonts w:ascii="Sylfaen" w:hAnsi="Sylfaen"/>
              </w:rPr>
              <w:t xml:space="preserve">           4,800 </w:t>
            </w:r>
          </w:p>
        </w:tc>
      </w:tr>
      <w:tr w:rsidR="007A314F" w:rsidRPr="00D90EE6" w14:paraId="48B51382" w14:textId="77777777" w:rsidTr="00AD5558">
        <w:trPr>
          <w:trHeight w:val="300"/>
        </w:trPr>
        <w:tc>
          <w:tcPr>
            <w:tcW w:w="1600" w:type="dxa"/>
            <w:noWrap/>
          </w:tcPr>
          <w:p w14:paraId="2806ABB4" w14:textId="77777777" w:rsidR="007A314F" w:rsidRPr="00D90EE6" w:rsidRDefault="007A314F" w:rsidP="003647E2">
            <w:pPr>
              <w:rPr>
                <w:rFonts w:ascii="Sylfaen" w:hAnsi="Sylfaen"/>
              </w:rPr>
            </w:pPr>
          </w:p>
        </w:tc>
        <w:tc>
          <w:tcPr>
            <w:tcW w:w="2406" w:type="dxa"/>
            <w:noWrap/>
          </w:tcPr>
          <w:p w14:paraId="22F5D084" w14:textId="77777777" w:rsidR="007A314F" w:rsidRPr="00D90EE6" w:rsidRDefault="007A314F" w:rsidP="003647E2">
            <w:pPr>
              <w:rPr>
                <w:rFonts w:ascii="Sylfaen" w:hAnsi="Sylfaen"/>
                <w:lang w:val="ka-GE"/>
              </w:rPr>
            </w:pPr>
            <w:r w:rsidRPr="00D90EE6">
              <w:rPr>
                <w:rFonts w:ascii="Sylfaen" w:hAnsi="Sylfaen"/>
                <w:lang w:val="ka-GE"/>
              </w:rPr>
              <w:t>საწყობის მენეჯერი</w:t>
            </w:r>
          </w:p>
        </w:tc>
        <w:tc>
          <w:tcPr>
            <w:tcW w:w="1456" w:type="dxa"/>
            <w:noWrap/>
          </w:tcPr>
          <w:p w14:paraId="4B4D0D4D" w14:textId="77777777" w:rsidR="007A314F" w:rsidRPr="00D90EE6" w:rsidRDefault="007A314F" w:rsidP="003647E2">
            <w:pPr>
              <w:rPr>
                <w:rFonts w:ascii="Sylfaen" w:hAnsi="Sylfaen"/>
              </w:rPr>
            </w:pPr>
            <w:r w:rsidRPr="00D90EE6">
              <w:rPr>
                <w:rFonts w:ascii="Sylfaen" w:hAnsi="Sylfaen"/>
              </w:rPr>
              <w:t xml:space="preserve">           4,800 </w:t>
            </w:r>
          </w:p>
        </w:tc>
        <w:tc>
          <w:tcPr>
            <w:tcW w:w="2203" w:type="dxa"/>
            <w:noWrap/>
          </w:tcPr>
          <w:p w14:paraId="66042966" w14:textId="77777777" w:rsidR="007A314F" w:rsidRPr="00D90EE6" w:rsidRDefault="007A314F" w:rsidP="003647E2">
            <w:pPr>
              <w:rPr>
                <w:rFonts w:ascii="Sylfaen" w:hAnsi="Sylfaen"/>
              </w:rPr>
            </w:pPr>
            <w:r w:rsidRPr="00D90EE6">
              <w:rPr>
                <w:rFonts w:ascii="Sylfaen" w:hAnsi="Sylfaen"/>
              </w:rPr>
              <w:t xml:space="preserve">           4,800 </w:t>
            </w:r>
          </w:p>
        </w:tc>
      </w:tr>
      <w:tr w:rsidR="007A314F" w:rsidRPr="00D90EE6" w14:paraId="7750F281" w14:textId="77777777" w:rsidTr="00AD5558">
        <w:trPr>
          <w:trHeight w:val="300"/>
        </w:trPr>
        <w:tc>
          <w:tcPr>
            <w:tcW w:w="1600" w:type="dxa"/>
            <w:noWrap/>
          </w:tcPr>
          <w:p w14:paraId="65BA39D1" w14:textId="77777777" w:rsidR="007A314F" w:rsidRPr="00D90EE6" w:rsidRDefault="007A314F" w:rsidP="003647E2">
            <w:pPr>
              <w:rPr>
                <w:rFonts w:ascii="Sylfaen" w:hAnsi="Sylfaen"/>
              </w:rPr>
            </w:pPr>
          </w:p>
        </w:tc>
        <w:tc>
          <w:tcPr>
            <w:tcW w:w="2406" w:type="dxa"/>
            <w:noWrap/>
          </w:tcPr>
          <w:p w14:paraId="3448EDBA" w14:textId="77777777" w:rsidR="007A314F" w:rsidRPr="00D90EE6" w:rsidRDefault="007A314F" w:rsidP="003647E2">
            <w:pPr>
              <w:rPr>
                <w:rFonts w:ascii="Sylfaen" w:hAnsi="Sylfaen"/>
                <w:lang w:val="ka-GE"/>
              </w:rPr>
            </w:pPr>
            <w:r w:rsidRPr="00D90EE6">
              <w:rPr>
                <w:rFonts w:ascii="Sylfaen" w:hAnsi="Sylfaen"/>
                <w:lang w:val="ka-GE"/>
              </w:rPr>
              <w:t>ოპერატორი 1</w:t>
            </w:r>
          </w:p>
        </w:tc>
        <w:tc>
          <w:tcPr>
            <w:tcW w:w="1456" w:type="dxa"/>
            <w:noWrap/>
          </w:tcPr>
          <w:p w14:paraId="6CD4DA80" w14:textId="77777777" w:rsidR="007A314F" w:rsidRPr="00D90EE6" w:rsidRDefault="007A314F" w:rsidP="003647E2">
            <w:pPr>
              <w:rPr>
                <w:rFonts w:ascii="Sylfaen" w:hAnsi="Sylfaen"/>
              </w:rPr>
            </w:pPr>
            <w:r w:rsidRPr="00D90EE6">
              <w:rPr>
                <w:rFonts w:ascii="Sylfaen" w:hAnsi="Sylfaen"/>
              </w:rPr>
              <w:t xml:space="preserve">           4,800 </w:t>
            </w:r>
          </w:p>
        </w:tc>
        <w:tc>
          <w:tcPr>
            <w:tcW w:w="2203" w:type="dxa"/>
            <w:noWrap/>
          </w:tcPr>
          <w:p w14:paraId="3CCF49DA" w14:textId="77777777" w:rsidR="007A314F" w:rsidRPr="00D90EE6" w:rsidRDefault="007A314F" w:rsidP="003647E2">
            <w:pPr>
              <w:rPr>
                <w:rFonts w:ascii="Sylfaen" w:hAnsi="Sylfaen"/>
              </w:rPr>
            </w:pPr>
            <w:r w:rsidRPr="00D90EE6">
              <w:rPr>
                <w:rFonts w:ascii="Sylfaen" w:hAnsi="Sylfaen"/>
              </w:rPr>
              <w:t xml:space="preserve">           4,800 </w:t>
            </w:r>
          </w:p>
        </w:tc>
      </w:tr>
      <w:tr w:rsidR="007A314F" w:rsidRPr="00D90EE6" w14:paraId="12B7349C" w14:textId="77777777" w:rsidTr="00AD5558">
        <w:trPr>
          <w:trHeight w:val="300"/>
        </w:trPr>
        <w:tc>
          <w:tcPr>
            <w:tcW w:w="1600" w:type="dxa"/>
            <w:noWrap/>
          </w:tcPr>
          <w:p w14:paraId="7774358C" w14:textId="77777777" w:rsidR="007A314F" w:rsidRPr="00D90EE6" w:rsidRDefault="007A314F" w:rsidP="003647E2">
            <w:pPr>
              <w:rPr>
                <w:rFonts w:ascii="Sylfaen" w:hAnsi="Sylfaen"/>
              </w:rPr>
            </w:pPr>
          </w:p>
        </w:tc>
        <w:tc>
          <w:tcPr>
            <w:tcW w:w="2406" w:type="dxa"/>
            <w:noWrap/>
          </w:tcPr>
          <w:p w14:paraId="40373146" w14:textId="77777777" w:rsidR="007A314F" w:rsidRPr="00D90EE6" w:rsidRDefault="007A314F" w:rsidP="003647E2">
            <w:pPr>
              <w:rPr>
                <w:rFonts w:ascii="Sylfaen" w:hAnsi="Sylfaen"/>
                <w:lang w:val="ka-GE"/>
              </w:rPr>
            </w:pPr>
            <w:r w:rsidRPr="00D90EE6">
              <w:rPr>
                <w:rFonts w:ascii="Sylfaen" w:hAnsi="Sylfaen"/>
                <w:lang w:val="ka-GE"/>
              </w:rPr>
              <w:t>ოპერატორი 2</w:t>
            </w:r>
          </w:p>
        </w:tc>
        <w:tc>
          <w:tcPr>
            <w:tcW w:w="1456" w:type="dxa"/>
            <w:noWrap/>
          </w:tcPr>
          <w:p w14:paraId="206A162F" w14:textId="77777777" w:rsidR="007A314F" w:rsidRPr="00D90EE6" w:rsidRDefault="007A314F" w:rsidP="003647E2">
            <w:pPr>
              <w:rPr>
                <w:rFonts w:ascii="Sylfaen" w:hAnsi="Sylfaen"/>
              </w:rPr>
            </w:pPr>
            <w:r w:rsidRPr="00D90EE6">
              <w:rPr>
                <w:rFonts w:ascii="Sylfaen" w:hAnsi="Sylfaen"/>
              </w:rPr>
              <w:t xml:space="preserve">           4,800 </w:t>
            </w:r>
          </w:p>
        </w:tc>
        <w:tc>
          <w:tcPr>
            <w:tcW w:w="2203" w:type="dxa"/>
            <w:noWrap/>
          </w:tcPr>
          <w:p w14:paraId="20E1D50E" w14:textId="77777777" w:rsidR="007A314F" w:rsidRPr="00D90EE6" w:rsidRDefault="007A314F" w:rsidP="003647E2">
            <w:pPr>
              <w:rPr>
                <w:rFonts w:ascii="Sylfaen" w:hAnsi="Sylfaen"/>
              </w:rPr>
            </w:pPr>
            <w:r w:rsidRPr="00D90EE6">
              <w:rPr>
                <w:rFonts w:ascii="Sylfaen" w:hAnsi="Sylfaen"/>
              </w:rPr>
              <w:t xml:space="preserve"> - </w:t>
            </w:r>
          </w:p>
        </w:tc>
      </w:tr>
      <w:tr w:rsidR="007A314F" w:rsidRPr="00D90EE6" w14:paraId="53D37486" w14:textId="77777777" w:rsidTr="00AD5558">
        <w:trPr>
          <w:trHeight w:val="300"/>
        </w:trPr>
        <w:tc>
          <w:tcPr>
            <w:tcW w:w="1600" w:type="dxa"/>
            <w:noWrap/>
            <w:hideMark/>
          </w:tcPr>
          <w:p w14:paraId="1969F2D5" w14:textId="77777777" w:rsidR="007A314F" w:rsidRPr="00D90EE6" w:rsidRDefault="007A314F" w:rsidP="003647E2">
            <w:pPr>
              <w:rPr>
                <w:rFonts w:ascii="Sylfaen" w:hAnsi="Sylfaen"/>
              </w:rPr>
            </w:pPr>
          </w:p>
        </w:tc>
        <w:tc>
          <w:tcPr>
            <w:tcW w:w="2406" w:type="dxa"/>
            <w:noWrap/>
            <w:hideMark/>
          </w:tcPr>
          <w:p w14:paraId="109584A9" w14:textId="77777777" w:rsidR="007A314F" w:rsidRPr="00D90EE6" w:rsidRDefault="007A314F" w:rsidP="003647E2">
            <w:pPr>
              <w:rPr>
                <w:rFonts w:ascii="Sylfaen" w:hAnsi="Sylfaen"/>
                <w:lang w:val="ka-GE"/>
              </w:rPr>
            </w:pPr>
            <w:r w:rsidRPr="00D90EE6">
              <w:rPr>
                <w:rFonts w:ascii="Sylfaen" w:hAnsi="Sylfaen"/>
                <w:lang w:val="ka-GE"/>
              </w:rPr>
              <w:t>(</w:t>
            </w:r>
            <w:r w:rsidRPr="00D90EE6">
              <w:rPr>
                <w:rFonts w:ascii="Sylfaen" w:hAnsi="Sylfaen"/>
              </w:rPr>
              <w:t>1</w:t>
            </w:r>
            <w:r w:rsidRPr="00D90EE6">
              <w:rPr>
                <w:rFonts w:ascii="Sylfaen" w:hAnsi="Sylfaen"/>
                <w:lang w:val="ka-GE"/>
              </w:rPr>
              <w:t>) მუშა</w:t>
            </w:r>
          </w:p>
        </w:tc>
        <w:tc>
          <w:tcPr>
            <w:tcW w:w="1456" w:type="dxa"/>
            <w:noWrap/>
            <w:hideMark/>
          </w:tcPr>
          <w:p w14:paraId="530F1279" w14:textId="77777777" w:rsidR="007A314F" w:rsidRPr="00D90EE6" w:rsidRDefault="007A314F" w:rsidP="003647E2">
            <w:pPr>
              <w:rPr>
                <w:rFonts w:ascii="Sylfaen" w:hAnsi="Sylfaen"/>
              </w:rPr>
            </w:pPr>
            <w:r w:rsidRPr="00D90EE6">
              <w:rPr>
                <w:rFonts w:ascii="Sylfaen" w:hAnsi="Sylfaen"/>
              </w:rPr>
              <w:t xml:space="preserve">           3,000 </w:t>
            </w:r>
          </w:p>
        </w:tc>
        <w:tc>
          <w:tcPr>
            <w:tcW w:w="2203" w:type="dxa"/>
            <w:noWrap/>
            <w:hideMark/>
          </w:tcPr>
          <w:p w14:paraId="044485F3" w14:textId="77777777" w:rsidR="007A314F" w:rsidRPr="00D90EE6" w:rsidRDefault="007A314F" w:rsidP="003647E2">
            <w:pPr>
              <w:rPr>
                <w:rFonts w:ascii="Sylfaen" w:hAnsi="Sylfaen"/>
              </w:rPr>
            </w:pPr>
            <w:r w:rsidRPr="00D90EE6">
              <w:rPr>
                <w:rFonts w:ascii="Sylfaen" w:hAnsi="Sylfaen"/>
              </w:rPr>
              <w:t xml:space="preserve">           3,000 </w:t>
            </w:r>
          </w:p>
        </w:tc>
      </w:tr>
      <w:tr w:rsidR="007A314F" w:rsidRPr="00D90EE6" w14:paraId="4C5F597A" w14:textId="77777777" w:rsidTr="00AD5558">
        <w:trPr>
          <w:trHeight w:val="300"/>
        </w:trPr>
        <w:tc>
          <w:tcPr>
            <w:tcW w:w="1600" w:type="dxa"/>
            <w:noWrap/>
            <w:hideMark/>
          </w:tcPr>
          <w:p w14:paraId="722A09D3" w14:textId="77777777" w:rsidR="007A314F" w:rsidRPr="00D90EE6" w:rsidRDefault="007A314F" w:rsidP="003647E2">
            <w:pPr>
              <w:rPr>
                <w:rFonts w:ascii="Sylfaen" w:hAnsi="Sylfaen"/>
              </w:rPr>
            </w:pPr>
          </w:p>
        </w:tc>
        <w:tc>
          <w:tcPr>
            <w:tcW w:w="2406" w:type="dxa"/>
            <w:noWrap/>
            <w:hideMark/>
          </w:tcPr>
          <w:p w14:paraId="51C7D8FD" w14:textId="77777777" w:rsidR="007A314F" w:rsidRPr="00D90EE6" w:rsidRDefault="007A314F" w:rsidP="003647E2">
            <w:pPr>
              <w:rPr>
                <w:rFonts w:ascii="Sylfaen" w:hAnsi="Sylfaen"/>
                <w:lang w:val="ka-GE"/>
              </w:rPr>
            </w:pPr>
            <w:r w:rsidRPr="00D90EE6">
              <w:rPr>
                <w:rFonts w:ascii="Sylfaen" w:hAnsi="Sylfaen"/>
                <w:lang w:val="ka-GE"/>
              </w:rPr>
              <w:t>(</w:t>
            </w:r>
            <w:r w:rsidRPr="00D90EE6">
              <w:rPr>
                <w:rFonts w:ascii="Sylfaen" w:hAnsi="Sylfaen"/>
              </w:rPr>
              <w:t>2</w:t>
            </w:r>
            <w:r w:rsidRPr="00D90EE6">
              <w:rPr>
                <w:rFonts w:ascii="Sylfaen" w:hAnsi="Sylfaen"/>
                <w:lang w:val="ka-GE"/>
              </w:rPr>
              <w:t>) მუშა</w:t>
            </w:r>
          </w:p>
        </w:tc>
        <w:tc>
          <w:tcPr>
            <w:tcW w:w="1456" w:type="dxa"/>
            <w:noWrap/>
            <w:hideMark/>
          </w:tcPr>
          <w:p w14:paraId="7ADC4CFB" w14:textId="77777777" w:rsidR="007A314F" w:rsidRPr="00D90EE6" w:rsidRDefault="007A314F" w:rsidP="003647E2">
            <w:pPr>
              <w:rPr>
                <w:rFonts w:ascii="Sylfaen" w:hAnsi="Sylfaen"/>
              </w:rPr>
            </w:pPr>
            <w:r w:rsidRPr="00D90EE6">
              <w:rPr>
                <w:rFonts w:ascii="Sylfaen" w:hAnsi="Sylfaen"/>
              </w:rPr>
              <w:t xml:space="preserve">           3,000 </w:t>
            </w:r>
          </w:p>
        </w:tc>
        <w:tc>
          <w:tcPr>
            <w:tcW w:w="2203" w:type="dxa"/>
            <w:noWrap/>
            <w:hideMark/>
          </w:tcPr>
          <w:p w14:paraId="708228AD" w14:textId="77777777" w:rsidR="007A314F" w:rsidRPr="00D90EE6" w:rsidRDefault="007A314F" w:rsidP="003647E2">
            <w:pPr>
              <w:rPr>
                <w:rFonts w:ascii="Sylfaen" w:hAnsi="Sylfaen"/>
              </w:rPr>
            </w:pPr>
            <w:r w:rsidRPr="00D90EE6">
              <w:rPr>
                <w:rFonts w:ascii="Sylfaen" w:hAnsi="Sylfaen"/>
              </w:rPr>
              <w:t xml:space="preserve">           3,000 </w:t>
            </w:r>
          </w:p>
        </w:tc>
      </w:tr>
      <w:tr w:rsidR="007A314F" w:rsidRPr="00D90EE6" w14:paraId="7CDF540C" w14:textId="77777777" w:rsidTr="00AD5558">
        <w:trPr>
          <w:trHeight w:val="300"/>
        </w:trPr>
        <w:tc>
          <w:tcPr>
            <w:tcW w:w="1600" w:type="dxa"/>
            <w:noWrap/>
            <w:hideMark/>
          </w:tcPr>
          <w:p w14:paraId="00F87511" w14:textId="77777777" w:rsidR="007A314F" w:rsidRPr="00D90EE6" w:rsidRDefault="007A314F" w:rsidP="003647E2">
            <w:pPr>
              <w:rPr>
                <w:rFonts w:ascii="Sylfaen" w:hAnsi="Sylfaen"/>
              </w:rPr>
            </w:pPr>
          </w:p>
        </w:tc>
        <w:tc>
          <w:tcPr>
            <w:tcW w:w="2406" w:type="dxa"/>
            <w:noWrap/>
            <w:hideMark/>
          </w:tcPr>
          <w:p w14:paraId="56AFB530" w14:textId="77777777" w:rsidR="007A314F" w:rsidRPr="00D90EE6" w:rsidRDefault="007A314F" w:rsidP="003647E2">
            <w:pPr>
              <w:rPr>
                <w:rFonts w:ascii="Sylfaen" w:hAnsi="Sylfaen"/>
                <w:lang w:val="ka-GE"/>
              </w:rPr>
            </w:pPr>
            <w:r w:rsidRPr="00D90EE6">
              <w:rPr>
                <w:rFonts w:ascii="Sylfaen" w:hAnsi="Sylfaen"/>
                <w:lang w:val="ka-GE"/>
              </w:rPr>
              <w:t>(</w:t>
            </w:r>
            <w:r w:rsidRPr="00D90EE6">
              <w:rPr>
                <w:rFonts w:ascii="Sylfaen" w:hAnsi="Sylfaen"/>
              </w:rPr>
              <w:t>3</w:t>
            </w:r>
            <w:r w:rsidRPr="00D90EE6">
              <w:rPr>
                <w:rFonts w:ascii="Sylfaen" w:hAnsi="Sylfaen"/>
                <w:lang w:val="ka-GE"/>
              </w:rPr>
              <w:t>) მუშა</w:t>
            </w:r>
          </w:p>
        </w:tc>
        <w:tc>
          <w:tcPr>
            <w:tcW w:w="1456" w:type="dxa"/>
            <w:noWrap/>
            <w:hideMark/>
          </w:tcPr>
          <w:p w14:paraId="2DC6CC21" w14:textId="77777777" w:rsidR="007A314F" w:rsidRPr="00D90EE6" w:rsidRDefault="007A314F" w:rsidP="003647E2">
            <w:pPr>
              <w:rPr>
                <w:rFonts w:ascii="Sylfaen" w:hAnsi="Sylfaen"/>
              </w:rPr>
            </w:pPr>
            <w:r w:rsidRPr="00D90EE6">
              <w:rPr>
                <w:rFonts w:ascii="Sylfaen" w:hAnsi="Sylfaen"/>
              </w:rPr>
              <w:t xml:space="preserve">           3,000 </w:t>
            </w:r>
          </w:p>
        </w:tc>
        <w:tc>
          <w:tcPr>
            <w:tcW w:w="2203" w:type="dxa"/>
            <w:noWrap/>
            <w:hideMark/>
          </w:tcPr>
          <w:p w14:paraId="3E91DD30" w14:textId="77777777" w:rsidR="007A314F" w:rsidRPr="00D90EE6" w:rsidRDefault="007A314F" w:rsidP="003647E2">
            <w:pPr>
              <w:rPr>
                <w:rFonts w:ascii="Sylfaen" w:hAnsi="Sylfaen"/>
              </w:rPr>
            </w:pPr>
            <w:r w:rsidRPr="00D90EE6">
              <w:rPr>
                <w:rFonts w:ascii="Sylfaen" w:hAnsi="Sylfaen"/>
              </w:rPr>
              <w:t xml:space="preserve">                  -   </w:t>
            </w:r>
          </w:p>
        </w:tc>
      </w:tr>
      <w:tr w:rsidR="007A314F" w:rsidRPr="00D90EE6" w14:paraId="735CA638" w14:textId="77777777" w:rsidTr="00AD5558">
        <w:trPr>
          <w:trHeight w:val="300"/>
        </w:trPr>
        <w:tc>
          <w:tcPr>
            <w:tcW w:w="1600" w:type="dxa"/>
            <w:noWrap/>
          </w:tcPr>
          <w:p w14:paraId="1EA859DB" w14:textId="77777777" w:rsidR="007A314F" w:rsidRPr="00D90EE6" w:rsidRDefault="007A314F" w:rsidP="003647E2">
            <w:pPr>
              <w:rPr>
                <w:rFonts w:ascii="Sylfaen" w:hAnsi="Sylfaen"/>
              </w:rPr>
            </w:pPr>
          </w:p>
        </w:tc>
        <w:tc>
          <w:tcPr>
            <w:tcW w:w="2406" w:type="dxa"/>
            <w:noWrap/>
          </w:tcPr>
          <w:p w14:paraId="3B8BE606" w14:textId="77777777" w:rsidR="007A314F" w:rsidRPr="00D90EE6" w:rsidRDefault="007A314F" w:rsidP="003647E2">
            <w:pPr>
              <w:rPr>
                <w:rFonts w:ascii="Sylfaen" w:hAnsi="Sylfaen" w:cs="Sylfaen"/>
                <w:bCs/>
                <w:lang w:val="ka-GE"/>
              </w:rPr>
            </w:pPr>
            <w:r w:rsidRPr="00D90EE6">
              <w:rPr>
                <w:rFonts w:ascii="Sylfaen" w:hAnsi="Sylfaen" w:cs="Sylfaen"/>
                <w:bCs/>
                <w:lang w:val="ka-GE"/>
              </w:rPr>
              <w:t>დაცვა</w:t>
            </w:r>
          </w:p>
        </w:tc>
        <w:tc>
          <w:tcPr>
            <w:tcW w:w="1456" w:type="dxa"/>
            <w:noWrap/>
          </w:tcPr>
          <w:p w14:paraId="01044841" w14:textId="77777777" w:rsidR="007A314F" w:rsidRPr="00D90EE6" w:rsidRDefault="007A314F" w:rsidP="003647E2">
            <w:pPr>
              <w:jc w:val="right"/>
              <w:rPr>
                <w:rFonts w:ascii="Sylfaen" w:hAnsi="Sylfaen"/>
              </w:rPr>
            </w:pPr>
            <w:r w:rsidRPr="00D90EE6">
              <w:rPr>
                <w:rFonts w:ascii="Sylfaen" w:hAnsi="Sylfaen"/>
              </w:rPr>
              <w:t>2,400</w:t>
            </w:r>
          </w:p>
        </w:tc>
        <w:tc>
          <w:tcPr>
            <w:tcW w:w="2203" w:type="dxa"/>
            <w:noWrap/>
          </w:tcPr>
          <w:p w14:paraId="1C549173" w14:textId="77777777" w:rsidR="007A314F" w:rsidRPr="00D90EE6" w:rsidRDefault="007A314F" w:rsidP="00AD5558">
            <w:pPr>
              <w:jc w:val="center"/>
              <w:rPr>
                <w:rFonts w:ascii="Sylfaen" w:hAnsi="Sylfaen"/>
              </w:rPr>
            </w:pPr>
            <w:r w:rsidRPr="00D90EE6">
              <w:rPr>
                <w:rFonts w:ascii="Sylfaen" w:hAnsi="Sylfaen"/>
              </w:rPr>
              <w:t>2,400</w:t>
            </w:r>
          </w:p>
        </w:tc>
      </w:tr>
      <w:tr w:rsidR="007A314F" w:rsidRPr="00D90EE6" w14:paraId="36F216C7" w14:textId="77777777" w:rsidTr="00AD5558">
        <w:trPr>
          <w:trHeight w:val="300"/>
        </w:trPr>
        <w:tc>
          <w:tcPr>
            <w:tcW w:w="1600" w:type="dxa"/>
            <w:noWrap/>
          </w:tcPr>
          <w:p w14:paraId="44619596" w14:textId="77777777" w:rsidR="007A314F" w:rsidRPr="00D90EE6" w:rsidRDefault="007A314F" w:rsidP="003647E2">
            <w:pPr>
              <w:rPr>
                <w:rFonts w:ascii="Sylfaen" w:hAnsi="Sylfaen"/>
              </w:rPr>
            </w:pPr>
          </w:p>
        </w:tc>
        <w:tc>
          <w:tcPr>
            <w:tcW w:w="2406" w:type="dxa"/>
            <w:noWrap/>
          </w:tcPr>
          <w:p w14:paraId="6EB4787A" w14:textId="77777777" w:rsidR="007A314F" w:rsidRPr="00D90EE6" w:rsidRDefault="007A314F" w:rsidP="003647E2">
            <w:pPr>
              <w:rPr>
                <w:rFonts w:ascii="Sylfaen" w:hAnsi="Sylfaen" w:cs="Sylfaen"/>
                <w:bCs/>
                <w:lang w:val="ka-GE"/>
              </w:rPr>
            </w:pPr>
            <w:r w:rsidRPr="00D90EE6">
              <w:rPr>
                <w:rFonts w:ascii="Sylfaen" w:hAnsi="Sylfaen" w:cs="Sylfaen"/>
                <w:bCs/>
                <w:lang w:val="ka-GE"/>
              </w:rPr>
              <w:t>სხვა</w:t>
            </w:r>
          </w:p>
        </w:tc>
        <w:tc>
          <w:tcPr>
            <w:tcW w:w="1456" w:type="dxa"/>
            <w:noWrap/>
          </w:tcPr>
          <w:p w14:paraId="1C7ECA1F" w14:textId="77777777" w:rsidR="007A314F" w:rsidRPr="00D90EE6" w:rsidRDefault="007A314F" w:rsidP="003647E2">
            <w:pPr>
              <w:rPr>
                <w:rFonts w:ascii="Sylfaen" w:hAnsi="Sylfaen"/>
              </w:rPr>
            </w:pPr>
            <w:r w:rsidRPr="00D90EE6">
              <w:rPr>
                <w:rFonts w:ascii="Sylfaen" w:hAnsi="Sylfaen"/>
              </w:rPr>
              <w:t xml:space="preserve">           4,000 </w:t>
            </w:r>
          </w:p>
        </w:tc>
        <w:tc>
          <w:tcPr>
            <w:tcW w:w="2203" w:type="dxa"/>
            <w:noWrap/>
          </w:tcPr>
          <w:p w14:paraId="471CCD05" w14:textId="77777777" w:rsidR="007A314F" w:rsidRPr="00D90EE6" w:rsidRDefault="007A314F" w:rsidP="003647E2">
            <w:pPr>
              <w:rPr>
                <w:rFonts w:ascii="Sylfaen" w:hAnsi="Sylfaen"/>
              </w:rPr>
            </w:pPr>
            <w:r w:rsidRPr="00D90EE6">
              <w:rPr>
                <w:rFonts w:ascii="Sylfaen" w:hAnsi="Sylfaen"/>
              </w:rPr>
              <w:t xml:space="preserve">           4,000 </w:t>
            </w:r>
          </w:p>
        </w:tc>
      </w:tr>
      <w:tr w:rsidR="007A314F" w:rsidRPr="00D90EE6" w14:paraId="677A2989" w14:textId="77777777" w:rsidTr="00AD5558">
        <w:trPr>
          <w:trHeight w:val="300"/>
        </w:trPr>
        <w:tc>
          <w:tcPr>
            <w:tcW w:w="1600" w:type="dxa"/>
            <w:noWrap/>
            <w:hideMark/>
          </w:tcPr>
          <w:p w14:paraId="0060A198" w14:textId="77777777" w:rsidR="007A314F" w:rsidRPr="00D90EE6" w:rsidRDefault="007A314F" w:rsidP="003647E2">
            <w:pPr>
              <w:rPr>
                <w:rFonts w:ascii="Sylfaen" w:hAnsi="Sylfaen"/>
              </w:rPr>
            </w:pPr>
          </w:p>
        </w:tc>
        <w:tc>
          <w:tcPr>
            <w:tcW w:w="2406" w:type="dxa"/>
            <w:noWrap/>
            <w:hideMark/>
          </w:tcPr>
          <w:p w14:paraId="1623FAC5" w14:textId="77777777" w:rsidR="007A314F" w:rsidRPr="00D90EE6" w:rsidRDefault="007A314F" w:rsidP="003647E2">
            <w:pPr>
              <w:rPr>
                <w:rFonts w:ascii="Sylfaen" w:hAnsi="Sylfaen"/>
                <w:bCs/>
              </w:rPr>
            </w:pPr>
            <w:r w:rsidRPr="00D90EE6">
              <w:rPr>
                <w:rFonts w:ascii="Sylfaen" w:hAnsi="Sylfaen" w:cs="Sylfaen"/>
                <w:bCs/>
              </w:rPr>
              <w:t>ჯამი</w:t>
            </w:r>
          </w:p>
        </w:tc>
        <w:tc>
          <w:tcPr>
            <w:tcW w:w="1456" w:type="dxa"/>
            <w:noWrap/>
            <w:hideMark/>
          </w:tcPr>
          <w:p w14:paraId="7D581408" w14:textId="77777777" w:rsidR="007A314F" w:rsidRPr="00D90EE6" w:rsidRDefault="007A314F" w:rsidP="003647E2">
            <w:pPr>
              <w:rPr>
                <w:rFonts w:ascii="Sylfaen" w:hAnsi="Sylfaen"/>
                <w:b/>
                <w:bCs/>
              </w:rPr>
            </w:pPr>
            <w:r w:rsidRPr="00D90EE6">
              <w:rPr>
                <w:rFonts w:ascii="Sylfaen" w:hAnsi="Sylfaen"/>
                <w:b/>
                <w:bCs/>
              </w:rPr>
              <w:t xml:space="preserve">         43,000 </w:t>
            </w:r>
          </w:p>
        </w:tc>
        <w:tc>
          <w:tcPr>
            <w:tcW w:w="2203" w:type="dxa"/>
            <w:noWrap/>
            <w:hideMark/>
          </w:tcPr>
          <w:p w14:paraId="37057584" w14:textId="77777777" w:rsidR="007A314F" w:rsidRPr="00D90EE6" w:rsidRDefault="007A314F" w:rsidP="003647E2">
            <w:pPr>
              <w:rPr>
                <w:rFonts w:ascii="Sylfaen" w:hAnsi="Sylfaen"/>
                <w:b/>
                <w:bCs/>
              </w:rPr>
            </w:pPr>
            <w:r w:rsidRPr="00D90EE6">
              <w:rPr>
                <w:rFonts w:ascii="Sylfaen" w:hAnsi="Sylfaen"/>
                <w:b/>
                <w:bCs/>
              </w:rPr>
              <w:t xml:space="preserve">         35,200 </w:t>
            </w:r>
          </w:p>
        </w:tc>
      </w:tr>
      <w:tr w:rsidR="007A314F" w:rsidRPr="00D90EE6" w14:paraId="7FE8C484" w14:textId="77777777" w:rsidTr="00AD5558">
        <w:trPr>
          <w:trHeight w:val="300"/>
        </w:trPr>
        <w:tc>
          <w:tcPr>
            <w:tcW w:w="1600" w:type="dxa"/>
            <w:noWrap/>
            <w:hideMark/>
          </w:tcPr>
          <w:p w14:paraId="54984BC7" w14:textId="77777777" w:rsidR="007A314F" w:rsidRPr="00D90EE6" w:rsidRDefault="007A314F" w:rsidP="003647E2">
            <w:pPr>
              <w:rPr>
                <w:rFonts w:ascii="Sylfaen" w:hAnsi="Sylfaen"/>
                <w:b/>
              </w:rPr>
            </w:pPr>
            <w:r w:rsidRPr="00D90EE6">
              <w:rPr>
                <w:rFonts w:ascii="Sylfaen" w:hAnsi="Sylfaen"/>
                <w:b/>
                <w:lang w:val="ka-GE"/>
              </w:rPr>
              <w:t>კომუნალური ხარჯები</w:t>
            </w:r>
          </w:p>
        </w:tc>
        <w:tc>
          <w:tcPr>
            <w:tcW w:w="2406" w:type="dxa"/>
            <w:noWrap/>
            <w:hideMark/>
          </w:tcPr>
          <w:p w14:paraId="719FF76B" w14:textId="77777777" w:rsidR="007A314F" w:rsidRPr="00D90EE6" w:rsidRDefault="007A314F" w:rsidP="003647E2">
            <w:pPr>
              <w:rPr>
                <w:rFonts w:ascii="Sylfaen" w:hAnsi="Sylfaen"/>
                <w:b/>
              </w:rPr>
            </w:pPr>
          </w:p>
        </w:tc>
        <w:tc>
          <w:tcPr>
            <w:tcW w:w="1456" w:type="dxa"/>
            <w:noWrap/>
            <w:hideMark/>
          </w:tcPr>
          <w:p w14:paraId="20E3B3D1" w14:textId="77777777" w:rsidR="007A314F" w:rsidRPr="00D90EE6" w:rsidRDefault="007A314F" w:rsidP="003647E2">
            <w:pPr>
              <w:rPr>
                <w:rFonts w:ascii="Sylfaen" w:hAnsi="Sylfaen"/>
                <w:b/>
              </w:rPr>
            </w:pPr>
          </w:p>
        </w:tc>
        <w:tc>
          <w:tcPr>
            <w:tcW w:w="2203" w:type="dxa"/>
            <w:noWrap/>
            <w:hideMark/>
          </w:tcPr>
          <w:p w14:paraId="5A761AA3" w14:textId="77777777" w:rsidR="007A314F" w:rsidRPr="00D90EE6" w:rsidRDefault="007A314F" w:rsidP="003647E2">
            <w:pPr>
              <w:rPr>
                <w:rFonts w:ascii="Sylfaen" w:hAnsi="Sylfaen"/>
                <w:b/>
              </w:rPr>
            </w:pPr>
          </w:p>
        </w:tc>
      </w:tr>
      <w:tr w:rsidR="007A314F" w:rsidRPr="00D90EE6" w14:paraId="4DA3DBDA" w14:textId="77777777" w:rsidTr="00AD5558">
        <w:trPr>
          <w:trHeight w:val="300"/>
        </w:trPr>
        <w:tc>
          <w:tcPr>
            <w:tcW w:w="1600" w:type="dxa"/>
            <w:noWrap/>
            <w:hideMark/>
          </w:tcPr>
          <w:p w14:paraId="1FC7EBF9" w14:textId="77777777" w:rsidR="007A314F" w:rsidRPr="00D90EE6" w:rsidRDefault="007A314F" w:rsidP="003647E2">
            <w:pPr>
              <w:rPr>
                <w:rFonts w:ascii="Sylfaen" w:hAnsi="Sylfaen"/>
              </w:rPr>
            </w:pPr>
          </w:p>
        </w:tc>
        <w:tc>
          <w:tcPr>
            <w:tcW w:w="2406" w:type="dxa"/>
            <w:noWrap/>
            <w:hideMark/>
          </w:tcPr>
          <w:p w14:paraId="53B47836" w14:textId="77777777" w:rsidR="007A314F" w:rsidRPr="00D90EE6" w:rsidRDefault="007A314F" w:rsidP="003647E2">
            <w:pPr>
              <w:rPr>
                <w:rFonts w:ascii="Sylfaen" w:hAnsi="Sylfaen"/>
              </w:rPr>
            </w:pPr>
            <w:r w:rsidRPr="00D90EE6">
              <w:rPr>
                <w:rFonts w:ascii="Sylfaen" w:hAnsi="Sylfaen"/>
                <w:lang w:val="ka-GE"/>
              </w:rPr>
              <w:t>ელექტროენერგია</w:t>
            </w:r>
          </w:p>
        </w:tc>
        <w:tc>
          <w:tcPr>
            <w:tcW w:w="1456" w:type="dxa"/>
            <w:noWrap/>
            <w:hideMark/>
          </w:tcPr>
          <w:p w14:paraId="4D7497C4" w14:textId="77777777" w:rsidR="007A314F" w:rsidRPr="00D90EE6" w:rsidRDefault="007A314F" w:rsidP="003647E2">
            <w:pPr>
              <w:rPr>
                <w:rFonts w:ascii="Sylfaen" w:hAnsi="Sylfaen"/>
              </w:rPr>
            </w:pPr>
            <w:r w:rsidRPr="00D90EE6">
              <w:rPr>
                <w:rFonts w:ascii="Sylfaen" w:hAnsi="Sylfaen"/>
              </w:rPr>
              <w:t xml:space="preserve">           8,631 </w:t>
            </w:r>
          </w:p>
        </w:tc>
        <w:tc>
          <w:tcPr>
            <w:tcW w:w="2203" w:type="dxa"/>
            <w:noWrap/>
            <w:hideMark/>
          </w:tcPr>
          <w:p w14:paraId="0CEF267A" w14:textId="77777777" w:rsidR="007A314F" w:rsidRPr="00D90EE6" w:rsidRDefault="007A314F" w:rsidP="003647E2">
            <w:pPr>
              <w:rPr>
                <w:rFonts w:ascii="Sylfaen" w:hAnsi="Sylfaen"/>
              </w:rPr>
            </w:pPr>
            <w:r w:rsidRPr="00D90EE6">
              <w:rPr>
                <w:rFonts w:ascii="Sylfaen" w:hAnsi="Sylfaen"/>
              </w:rPr>
              <w:t xml:space="preserve">           6,141 </w:t>
            </w:r>
          </w:p>
        </w:tc>
      </w:tr>
      <w:tr w:rsidR="007A314F" w:rsidRPr="00D90EE6" w14:paraId="231C9351" w14:textId="77777777" w:rsidTr="00AD5558">
        <w:trPr>
          <w:trHeight w:val="300"/>
        </w:trPr>
        <w:tc>
          <w:tcPr>
            <w:tcW w:w="1600" w:type="dxa"/>
            <w:noWrap/>
            <w:hideMark/>
          </w:tcPr>
          <w:p w14:paraId="2236299E" w14:textId="77777777" w:rsidR="007A314F" w:rsidRPr="00D90EE6" w:rsidRDefault="007A314F" w:rsidP="003647E2">
            <w:pPr>
              <w:rPr>
                <w:rFonts w:ascii="Sylfaen" w:hAnsi="Sylfaen"/>
              </w:rPr>
            </w:pPr>
          </w:p>
        </w:tc>
        <w:tc>
          <w:tcPr>
            <w:tcW w:w="2406" w:type="dxa"/>
            <w:noWrap/>
            <w:hideMark/>
          </w:tcPr>
          <w:p w14:paraId="12E749B3" w14:textId="77777777" w:rsidR="007A314F" w:rsidRPr="00D90EE6" w:rsidRDefault="007A314F" w:rsidP="003647E2">
            <w:pPr>
              <w:rPr>
                <w:rFonts w:ascii="Sylfaen" w:hAnsi="Sylfaen"/>
              </w:rPr>
            </w:pPr>
            <w:r w:rsidRPr="00D90EE6">
              <w:rPr>
                <w:rFonts w:ascii="Sylfaen" w:hAnsi="Sylfaen"/>
                <w:lang w:val="ka-GE"/>
              </w:rPr>
              <w:t>აირი</w:t>
            </w:r>
          </w:p>
        </w:tc>
        <w:tc>
          <w:tcPr>
            <w:tcW w:w="1456" w:type="dxa"/>
            <w:noWrap/>
            <w:hideMark/>
          </w:tcPr>
          <w:p w14:paraId="4E030D73" w14:textId="77777777" w:rsidR="007A314F" w:rsidRPr="00D90EE6" w:rsidRDefault="007A314F" w:rsidP="003647E2">
            <w:pPr>
              <w:rPr>
                <w:rFonts w:ascii="Sylfaen" w:hAnsi="Sylfaen"/>
              </w:rPr>
            </w:pPr>
            <w:r w:rsidRPr="00D90EE6">
              <w:rPr>
                <w:rFonts w:ascii="Sylfaen" w:hAnsi="Sylfaen"/>
              </w:rPr>
              <w:t xml:space="preserve">                  -   </w:t>
            </w:r>
          </w:p>
        </w:tc>
        <w:tc>
          <w:tcPr>
            <w:tcW w:w="2203" w:type="dxa"/>
            <w:noWrap/>
            <w:hideMark/>
          </w:tcPr>
          <w:p w14:paraId="6627E22C" w14:textId="77777777" w:rsidR="007A314F" w:rsidRPr="00D90EE6" w:rsidRDefault="007A314F" w:rsidP="003647E2">
            <w:pPr>
              <w:rPr>
                <w:rFonts w:ascii="Sylfaen" w:hAnsi="Sylfaen"/>
              </w:rPr>
            </w:pPr>
            <w:r w:rsidRPr="00D90EE6">
              <w:rPr>
                <w:rFonts w:ascii="Sylfaen" w:hAnsi="Sylfaen"/>
              </w:rPr>
              <w:t xml:space="preserve">                   1 </w:t>
            </w:r>
          </w:p>
        </w:tc>
      </w:tr>
      <w:tr w:rsidR="007A314F" w:rsidRPr="00D90EE6" w14:paraId="39D47DFD" w14:textId="77777777" w:rsidTr="00AD5558">
        <w:trPr>
          <w:trHeight w:val="300"/>
        </w:trPr>
        <w:tc>
          <w:tcPr>
            <w:tcW w:w="1600" w:type="dxa"/>
            <w:noWrap/>
            <w:hideMark/>
          </w:tcPr>
          <w:p w14:paraId="1A4C6265" w14:textId="77777777" w:rsidR="007A314F" w:rsidRPr="00D90EE6" w:rsidRDefault="007A314F" w:rsidP="003647E2">
            <w:pPr>
              <w:rPr>
                <w:rFonts w:ascii="Sylfaen" w:hAnsi="Sylfaen"/>
              </w:rPr>
            </w:pPr>
          </w:p>
        </w:tc>
        <w:tc>
          <w:tcPr>
            <w:tcW w:w="2406" w:type="dxa"/>
            <w:noWrap/>
            <w:hideMark/>
          </w:tcPr>
          <w:p w14:paraId="7F67799B" w14:textId="77777777" w:rsidR="007A314F" w:rsidRPr="00D90EE6" w:rsidRDefault="007A314F" w:rsidP="003647E2">
            <w:pPr>
              <w:rPr>
                <w:rFonts w:ascii="Sylfaen" w:hAnsi="Sylfaen"/>
              </w:rPr>
            </w:pPr>
            <w:r w:rsidRPr="00D90EE6">
              <w:rPr>
                <w:rFonts w:ascii="Sylfaen" w:hAnsi="Sylfaen"/>
                <w:lang w:val="ka-GE"/>
              </w:rPr>
              <w:t>წყალი</w:t>
            </w:r>
          </w:p>
        </w:tc>
        <w:tc>
          <w:tcPr>
            <w:tcW w:w="1456" w:type="dxa"/>
            <w:noWrap/>
            <w:hideMark/>
          </w:tcPr>
          <w:p w14:paraId="3FB12300" w14:textId="77777777" w:rsidR="007A314F" w:rsidRPr="00D90EE6" w:rsidRDefault="007A314F" w:rsidP="003647E2">
            <w:pPr>
              <w:rPr>
                <w:rFonts w:ascii="Sylfaen" w:hAnsi="Sylfaen"/>
              </w:rPr>
            </w:pPr>
            <w:r w:rsidRPr="00D90EE6">
              <w:rPr>
                <w:rFonts w:ascii="Sylfaen" w:hAnsi="Sylfaen"/>
              </w:rPr>
              <w:t xml:space="preserve">               186 </w:t>
            </w:r>
          </w:p>
        </w:tc>
        <w:tc>
          <w:tcPr>
            <w:tcW w:w="2203" w:type="dxa"/>
            <w:noWrap/>
            <w:hideMark/>
          </w:tcPr>
          <w:p w14:paraId="09987BDD" w14:textId="77777777" w:rsidR="007A314F" w:rsidRPr="00D90EE6" w:rsidRDefault="007A314F" w:rsidP="003647E2">
            <w:pPr>
              <w:rPr>
                <w:rFonts w:ascii="Sylfaen" w:hAnsi="Sylfaen"/>
              </w:rPr>
            </w:pPr>
            <w:r w:rsidRPr="00D90EE6">
              <w:rPr>
                <w:rFonts w:ascii="Sylfaen" w:hAnsi="Sylfaen"/>
              </w:rPr>
              <w:t xml:space="preserve">               130 </w:t>
            </w:r>
          </w:p>
        </w:tc>
      </w:tr>
      <w:tr w:rsidR="007A314F" w:rsidRPr="00D90EE6" w14:paraId="0668B1FF" w14:textId="77777777" w:rsidTr="00AD5558">
        <w:trPr>
          <w:trHeight w:val="300"/>
        </w:trPr>
        <w:tc>
          <w:tcPr>
            <w:tcW w:w="1600" w:type="dxa"/>
            <w:noWrap/>
            <w:hideMark/>
          </w:tcPr>
          <w:p w14:paraId="27F22F4C" w14:textId="77777777" w:rsidR="007A314F" w:rsidRPr="00D90EE6" w:rsidRDefault="007A314F" w:rsidP="003647E2">
            <w:pPr>
              <w:rPr>
                <w:rFonts w:ascii="Sylfaen" w:hAnsi="Sylfaen"/>
              </w:rPr>
            </w:pPr>
          </w:p>
        </w:tc>
        <w:tc>
          <w:tcPr>
            <w:tcW w:w="2406" w:type="dxa"/>
            <w:noWrap/>
            <w:hideMark/>
          </w:tcPr>
          <w:p w14:paraId="110D4F07" w14:textId="77777777" w:rsidR="007A314F" w:rsidRPr="00D90EE6" w:rsidRDefault="007A314F" w:rsidP="003647E2">
            <w:pPr>
              <w:rPr>
                <w:rFonts w:ascii="Sylfaen" w:hAnsi="Sylfaen"/>
              </w:rPr>
            </w:pPr>
            <w:r w:rsidRPr="00D90EE6">
              <w:rPr>
                <w:rFonts w:ascii="Sylfaen" w:hAnsi="Sylfaen"/>
                <w:lang w:val="ka-GE"/>
              </w:rPr>
              <w:t>ნარჩენების გატანა</w:t>
            </w:r>
          </w:p>
        </w:tc>
        <w:tc>
          <w:tcPr>
            <w:tcW w:w="1456" w:type="dxa"/>
            <w:noWrap/>
            <w:hideMark/>
          </w:tcPr>
          <w:p w14:paraId="469D7FE8" w14:textId="77777777" w:rsidR="007A314F" w:rsidRPr="00D90EE6" w:rsidRDefault="007A314F" w:rsidP="003647E2">
            <w:pPr>
              <w:rPr>
                <w:rFonts w:ascii="Sylfaen" w:hAnsi="Sylfaen"/>
              </w:rPr>
            </w:pPr>
            <w:r w:rsidRPr="00D90EE6">
              <w:rPr>
                <w:rFonts w:ascii="Sylfaen" w:hAnsi="Sylfaen"/>
              </w:rPr>
              <w:t xml:space="preserve">           5,975 </w:t>
            </w:r>
          </w:p>
        </w:tc>
        <w:tc>
          <w:tcPr>
            <w:tcW w:w="2203" w:type="dxa"/>
            <w:noWrap/>
            <w:hideMark/>
          </w:tcPr>
          <w:p w14:paraId="2340C23F" w14:textId="77777777" w:rsidR="007A314F" w:rsidRPr="00D90EE6" w:rsidRDefault="007A314F" w:rsidP="003647E2">
            <w:pPr>
              <w:rPr>
                <w:rFonts w:ascii="Sylfaen" w:hAnsi="Sylfaen"/>
              </w:rPr>
            </w:pPr>
            <w:r w:rsidRPr="00D90EE6">
              <w:rPr>
                <w:rFonts w:ascii="Sylfaen" w:hAnsi="Sylfaen"/>
              </w:rPr>
              <w:t xml:space="preserve">           5,975 </w:t>
            </w:r>
          </w:p>
        </w:tc>
      </w:tr>
      <w:tr w:rsidR="007A314F" w:rsidRPr="00D90EE6" w14:paraId="67AAA06D" w14:textId="77777777" w:rsidTr="00AD5558">
        <w:trPr>
          <w:trHeight w:val="300"/>
        </w:trPr>
        <w:tc>
          <w:tcPr>
            <w:tcW w:w="1600" w:type="dxa"/>
            <w:noWrap/>
            <w:hideMark/>
          </w:tcPr>
          <w:p w14:paraId="79814592" w14:textId="77777777" w:rsidR="007A314F" w:rsidRPr="00D90EE6" w:rsidRDefault="007A314F" w:rsidP="003647E2">
            <w:pPr>
              <w:rPr>
                <w:rFonts w:ascii="Sylfaen" w:hAnsi="Sylfaen"/>
              </w:rPr>
            </w:pPr>
          </w:p>
        </w:tc>
        <w:tc>
          <w:tcPr>
            <w:tcW w:w="2406" w:type="dxa"/>
            <w:noWrap/>
            <w:hideMark/>
          </w:tcPr>
          <w:p w14:paraId="6F56EC3F" w14:textId="77777777" w:rsidR="007A314F" w:rsidRPr="00D90EE6" w:rsidRDefault="007A314F" w:rsidP="003647E2">
            <w:pPr>
              <w:rPr>
                <w:rFonts w:ascii="Sylfaen" w:hAnsi="Sylfaen"/>
              </w:rPr>
            </w:pPr>
          </w:p>
        </w:tc>
        <w:tc>
          <w:tcPr>
            <w:tcW w:w="1456" w:type="dxa"/>
            <w:noWrap/>
            <w:hideMark/>
          </w:tcPr>
          <w:p w14:paraId="74B2109D" w14:textId="77777777" w:rsidR="007A314F" w:rsidRPr="00D90EE6" w:rsidRDefault="007A314F" w:rsidP="003647E2">
            <w:pPr>
              <w:rPr>
                <w:rFonts w:ascii="Sylfaen" w:hAnsi="Sylfaen"/>
                <w:b/>
                <w:bCs/>
              </w:rPr>
            </w:pPr>
            <w:r w:rsidRPr="00D90EE6">
              <w:rPr>
                <w:rFonts w:ascii="Sylfaen" w:hAnsi="Sylfaen"/>
                <w:b/>
                <w:bCs/>
              </w:rPr>
              <w:t xml:space="preserve">         14,792 </w:t>
            </w:r>
          </w:p>
        </w:tc>
        <w:tc>
          <w:tcPr>
            <w:tcW w:w="2203" w:type="dxa"/>
            <w:noWrap/>
            <w:hideMark/>
          </w:tcPr>
          <w:p w14:paraId="6E344E3E" w14:textId="77777777" w:rsidR="007A314F" w:rsidRPr="00D90EE6" w:rsidRDefault="007A314F" w:rsidP="003647E2">
            <w:pPr>
              <w:rPr>
                <w:rFonts w:ascii="Sylfaen" w:hAnsi="Sylfaen"/>
                <w:b/>
                <w:bCs/>
              </w:rPr>
            </w:pPr>
            <w:r w:rsidRPr="00D90EE6">
              <w:rPr>
                <w:rFonts w:ascii="Sylfaen" w:hAnsi="Sylfaen"/>
                <w:b/>
                <w:bCs/>
              </w:rPr>
              <w:t xml:space="preserve">         12,247 </w:t>
            </w:r>
          </w:p>
        </w:tc>
      </w:tr>
      <w:tr w:rsidR="007A314F" w:rsidRPr="00D90EE6" w14:paraId="36554F47" w14:textId="77777777" w:rsidTr="00AD5558">
        <w:trPr>
          <w:trHeight w:val="300"/>
        </w:trPr>
        <w:tc>
          <w:tcPr>
            <w:tcW w:w="4006" w:type="dxa"/>
            <w:gridSpan w:val="2"/>
            <w:noWrap/>
            <w:hideMark/>
          </w:tcPr>
          <w:p w14:paraId="17D951D6" w14:textId="77777777" w:rsidR="007A314F" w:rsidRPr="00D90EE6" w:rsidRDefault="007A314F" w:rsidP="003647E2">
            <w:pPr>
              <w:rPr>
                <w:rFonts w:ascii="Sylfaen" w:hAnsi="Sylfaen"/>
                <w:b/>
              </w:rPr>
            </w:pPr>
            <w:r w:rsidRPr="00D90EE6">
              <w:rPr>
                <w:rFonts w:ascii="Sylfaen" w:hAnsi="Sylfaen"/>
                <w:b/>
                <w:lang w:val="ka-GE"/>
              </w:rPr>
              <w:t>ტექნიკური მომსახურება</w:t>
            </w:r>
            <w:r w:rsidRPr="00D90EE6">
              <w:rPr>
                <w:rFonts w:ascii="Sylfaen" w:hAnsi="Sylfaen"/>
                <w:b/>
              </w:rPr>
              <w:t xml:space="preserve"> (</w:t>
            </w:r>
            <w:r w:rsidRPr="00D90EE6">
              <w:rPr>
                <w:rFonts w:ascii="Sylfaen" w:hAnsi="Sylfaen"/>
                <w:b/>
                <w:lang w:val="ka-GE"/>
              </w:rPr>
              <w:t xml:space="preserve">მოწყობილობების ღირებულების </w:t>
            </w:r>
            <w:r w:rsidRPr="00D90EE6">
              <w:rPr>
                <w:rFonts w:ascii="Sylfaen" w:hAnsi="Sylfaen"/>
                <w:b/>
              </w:rPr>
              <w:t>3%)</w:t>
            </w:r>
          </w:p>
        </w:tc>
        <w:tc>
          <w:tcPr>
            <w:tcW w:w="1456" w:type="dxa"/>
            <w:noWrap/>
            <w:hideMark/>
          </w:tcPr>
          <w:p w14:paraId="0725493A" w14:textId="77777777" w:rsidR="007A314F" w:rsidRPr="00D90EE6" w:rsidRDefault="007A314F" w:rsidP="003647E2">
            <w:pPr>
              <w:rPr>
                <w:rFonts w:ascii="Sylfaen" w:hAnsi="Sylfaen"/>
                <w:b/>
                <w:bCs/>
              </w:rPr>
            </w:pPr>
            <w:r w:rsidRPr="00D90EE6">
              <w:rPr>
                <w:rFonts w:ascii="Sylfaen" w:hAnsi="Sylfaen"/>
                <w:b/>
                <w:bCs/>
              </w:rPr>
              <w:t xml:space="preserve">         37,380 </w:t>
            </w:r>
          </w:p>
        </w:tc>
        <w:tc>
          <w:tcPr>
            <w:tcW w:w="2203" w:type="dxa"/>
            <w:noWrap/>
            <w:hideMark/>
          </w:tcPr>
          <w:p w14:paraId="3C76D850" w14:textId="77777777" w:rsidR="007A314F" w:rsidRPr="00D90EE6" w:rsidRDefault="007A314F" w:rsidP="003647E2">
            <w:pPr>
              <w:rPr>
                <w:rFonts w:ascii="Sylfaen" w:hAnsi="Sylfaen"/>
                <w:b/>
                <w:bCs/>
              </w:rPr>
            </w:pPr>
            <w:r w:rsidRPr="00D90EE6">
              <w:rPr>
                <w:rFonts w:ascii="Sylfaen" w:hAnsi="Sylfaen"/>
                <w:b/>
                <w:bCs/>
              </w:rPr>
              <w:t xml:space="preserve">         27,840 </w:t>
            </w:r>
          </w:p>
        </w:tc>
      </w:tr>
      <w:tr w:rsidR="007A314F" w:rsidRPr="00D90EE6" w14:paraId="05BB3DC3" w14:textId="77777777" w:rsidTr="00AD5558">
        <w:trPr>
          <w:trHeight w:val="300"/>
        </w:trPr>
        <w:tc>
          <w:tcPr>
            <w:tcW w:w="1600" w:type="dxa"/>
            <w:noWrap/>
            <w:hideMark/>
          </w:tcPr>
          <w:p w14:paraId="01CF24F3" w14:textId="77777777" w:rsidR="007A314F" w:rsidRPr="00D90EE6" w:rsidRDefault="007A314F" w:rsidP="003647E2">
            <w:pPr>
              <w:rPr>
                <w:rFonts w:ascii="Sylfaen" w:hAnsi="Sylfaen"/>
                <w:b/>
              </w:rPr>
            </w:pPr>
          </w:p>
        </w:tc>
        <w:tc>
          <w:tcPr>
            <w:tcW w:w="2406" w:type="dxa"/>
            <w:noWrap/>
            <w:hideMark/>
          </w:tcPr>
          <w:p w14:paraId="02C91CB4" w14:textId="77777777" w:rsidR="007A314F" w:rsidRPr="00D90EE6" w:rsidRDefault="007A314F" w:rsidP="003647E2">
            <w:pPr>
              <w:rPr>
                <w:rFonts w:ascii="Sylfaen" w:hAnsi="Sylfaen"/>
                <w:b/>
              </w:rPr>
            </w:pPr>
            <w:r w:rsidRPr="00D90EE6">
              <w:rPr>
                <w:rFonts w:ascii="Sylfaen" w:hAnsi="Sylfaen"/>
                <w:b/>
                <w:lang w:val="ka-GE"/>
              </w:rPr>
              <w:t>ჯამი</w:t>
            </w:r>
          </w:p>
        </w:tc>
        <w:tc>
          <w:tcPr>
            <w:tcW w:w="1456" w:type="dxa"/>
            <w:noWrap/>
            <w:hideMark/>
          </w:tcPr>
          <w:p w14:paraId="785ECF20" w14:textId="77777777" w:rsidR="007A314F" w:rsidRPr="00D90EE6" w:rsidRDefault="007A314F" w:rsidP="003647E2">
            <w:pPr>
              <w:rPr>
                <w:rFonts w:ascii="Sylfaen" w:hAnsi="Sylfaen"/>
                <w:b/>
                <w:bCs/>
              </w:rPr>
            </w:pPr>
            <w:r w:rsidRPr="00D90EE6">
              <w:rPr>
                <w:rFonts w:ascii="Sylfaen" w:hAnsi="Sylfaen"/>
                <w:b/>
                <w:bCs/>
              </w:rPr>
              <w:t xml:space="preserve">         71,372 </w:t>
            </w:r>
          </w:p>
        </w:tc>
        <w:tc>
          <w:tcPr>
            <w:tcW w:w="2203" w:type="dxa"/>
            <w:noWrap/>
            <w:hideMark/>
          </w:tcPr>
          <w:p w14:paraId="683CF621" w14:textId="77777777" w:rsidR="007A314F" w:rsidRPr="00D90EE6" w:rsidRDefault="007A314F" w:rsidP="003647E2">
            <w:pPr>
              <w:rPr>
                <w:rFonts w:ascii="Sylfaen" w:hAnsi="Sylfaen"/>
                <w:b/>
                <w:bCs/>
              </w:rPr>
            </w:pPr>
            <w:r w:rsidRPr="00D90EE6">
              <w:rPr>
                <w:rFonts w:ascii="Sylfaen" w:hAnsi="Sylfaen"/>
                <w:b/>
                <w:bCs/>
              </w:rPr>
              <w:t xml:space="preserve">         56,887 </w:t>
            </w:r>
          </w:p>
        </w:tc>
      </w:tr>
    </w:tbl>
    <w:p w14:paraId="7B3D1949" w14:textId="77777777" w:rsidR="007A314F" w:rsidRPr="00D90EE6" w:rsidRDefault="007A314F" w:rsidP="007A314F">
      <w:pPr>
        <w:rPr>
          <w:rFonts w:ascii="Sylfaen" w:hAnsi="Sylfaen"/>
          <w:b/>
        </w:rPr>
      </w:pPr>
    </w:p>
    <w:p w14:paraId="71FFEF3E" w14:textId="04267B6E" w:rsidR="007A314F" w:rsidRPr="00D90EE6" w:rsidRDefault="007A314F" w:rsidP="007A314F">
      <w:pPr>
        <w:pStyle w:val="Heading2"/>
        <w:rPr>
          <w:rFonts w:ascii="Sylfaen" w:hAnsi="Sylfaen"/>
        </w:rPr>
      </w:pPr>
      <w:r w:rsidRPr="00D90EE6">
        <w:rPr>
          <w:rFonts w:ascii="Sylfaen" w:hAnsi="Sylfaen"/>
        </w:rPr>
        <w:br w:type="page"/>
      </w:r>
      <w:bookmarkStart w:id="82" w:name="_Toc406600326"/>
      <w:r w:rsidR="00FB43A4" w:rsidRPr="00D90EE6">
        <w:rPr>
          <w:rFonts w:ascii="Sylfaen" w:hAnsi="Sylfaen"/>
        </w:rPr>
        <w:lastRenderedPageBreak/>
        <w:t xml:space="preserve">7.5. </w:t>
      </w:r>
      <w:r w:rsidRPr="00D90EE6">
        <w:rPr>
          <w:rFonts w:ascii="Sylfaen" w:hAnsi="Sylfaen" w:cs="Sylfaen"/>
          <w:lang w:val="ka-GE"/>
        </w:rPr>
        <w:t>ადმინისტრაციული</w:t>
      </w:r>
      <w:r w:rsidRPr="00D90EE6">
        <w:rPr>
          <w:rFonts w:ascii="Sylfaen" w:hAnsi="Sylfaen"/>
          <w:lang w:val="ka-GE"/>
        </w:rPr>
        <w:t xml:space="preserve">, </w:t>
      </w:r>
      <w:r w:rsidRPr="00D90EE6">
        <w:rPr>
          <w:rFonts w:ascii="Sylfaen" w:hAnsi="Sylfaen" w:cs="Sylfaen"/>
          <w:lang w:val="ka-GE"/>
        </w:rPr>
        <w:t>მენეჯმენტის</w:t>
      </w:r>
      <w:r w:rsidRPr="00D90EE6">
        <w:rPr>
          <w:rFonts w:ascii="Sylfaen" w:hAnsi="Sylfaen"/>
          <w:lang w:val="ka-GE"/>
        </w:rPr>
        <w:t xml:space="preserve"> </w:t>
      </w:r>
      <w:r w:rsidRPr="00D90EE6">
        <w:rPr>
          <w:rFonts w:ascii="Sylfaen" w:hAnsi="Sylfaen" w:cs="Sylfaen"/>
          <w:lang w:val="ka-GE"/>
        </w:rPr>
        <w:t>და</w:t>
      </w:r>
      <w:r w:rsidRPr="00D90EE6">
        <w:rPr>
          <w:rFonts w:ascii="Sylfaen" w:hAnsi="Sylfaen"/>
          <w:lang w:val="ka-GE"/>
        </w:rPr>
        <w:t xml:space="preserve"> </w:t>
      </w:r>
      <w:r w:rsidRPr="00D90EE6">
        <w:rPr>
          <w:rFonts w:ascii="Sylfaen" w:hAnsi="Sylfaen" w:cs="Sylfaen"/>
          <w:lang w:val="ka-GE"/>
        </w:rPr>
        <w:t>გაყიდვების</w:t>
      </w:r>
      <w:r w:rsidRPr="00D90EE6">
        <w:rPr>
          <w:rFonts w:ascii="Sylfaen" w:hAnsi="Sylfaen"/>
          <w:lang w:val="ka-GE"/>
        </w:rPr>
        <w:t xml:space="preserve"> </w:t>
      </w:r>
      <w:r w:rsidRPr="00D90EE6">
        <w:rPr>
          <w:rFonts w:ascii="Sylfaen" w:hAnsi="Sylfaen" w:cs="Sylfaen"/>
          <w:lang w:val="ka-GE"/>
        </w:rPr>
        <w:t>ხარჯები</w:t>
      </w:r>
      <w:bookmarkEnd w:id="82"/>
    </w:p>
    <w:p w14:paraId="028A02C1" w14:textId="77777777" w:rsidR="007A314F" w:rsidRPr="00D90EE6" w:rsidRDefault="007A314F" w:rsidP="007A314F">
      <w:pPr>
        <w:rPr>
          <w:rFonts w:ascii="Sylfaen" w:hAnsi="Sylfaen"/>
        </w:rPr>
      </w:pPr>
      <w:r w:rsidRPr="00D90EE6">
        <w:rPr>
          <w:rFonts w:ascii="Sylfaen" w:hAnsi="Sylfaen"/>
          <w:lang w:val="ka-GE"/>
        </w:rPr>
        <w:t>წლიური ხარჯები შეადგენს</w:t>
      </w:r>
      <w:r w:rsidRPr="00D90EE6">
        <w:rPr>
          <w:rFonts w:ascii="Sylfaen" w:hAnsi="Sylfaen"/>
        </w:rPr>
        <w:t>:</w:t>
      </w:r>
      <w:r w:rsidRPr="00D90EE6">
        <w:rPr>
          <w:rFonts w:ascii="Sylfaen" w:hAnsi="Sylfaen"/>
        </w:rPr>
        <w:fldChar w:fldCharType="begin"/>
      </w:r>
      <w:r w:rsidRPr="00D90EE6">
        <w:rPr>
          <w:rFonts w:ascii="Sylfaen" w:hAnsi="Sylfaen"/>
        </w:rPr>
        <w:instrText xml:space="preserve"> LINK Excel.Sheet.12 "C:\\Users\\Archil\\Desktop\\FS for UNDP\\Investment Costs.xlsx" "Admin and sales costs!R5C2:R18C5" \a \f 5 \h  \* MERGEFORMAT </w:instrText>
      </w:r>
      <w:r w:rsidRPr="00D90EE6">
        <w:rPr>
          <w:rFonts w:ascii="Sylfaen" w:hAnsi="Sylfaen"/>
        </w:rPr>
        <w:fldChar w:fldCharType="separate"/>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368"/>
        <w:gridCol w:w="1456"/>
        <w:gridCol w:w="2168"/>
      </w:tblGrid>
      <w:tr w:rsidR="007A314F" w:rsidRPr="00D90EE6" w14:paraId="7DDC2738" w14:textId="77777777" w:rsidTr="00AD5558">
        <w:trPr>
          <w:trHeight w:val="300"/>
        </w:trPr>
        <w:tc>
          <w:tcPr>
            <w:tcW w:w="3288" w:type="dxa"/>
            <w:gridSpan w:val="2"/>
            <w:noWrap/>
            <w:hideMark/>
          </w:tcPr>
          <w:p w14:paraId="039868E1" w14:textId="77777777" w:rsidR="007A314F" w:rsidRPr="00D90EE6" w:rsidRDefault="007A314F" w:rsidP="003647E2">
            <w:pPr>
              <w:rPr>
                <w:rFonts w:ascii="Sylfaen" w:hAnsi="Sylfaen"/>
                <w:lang w:val="ka-GE"/>
              </w:rPr>
            </w:pPr>
            <w:r w:rsidRPr="00D90EE6">
              <w:rPr>
                <w:rFonts w:ascii="Sylfaen" w:hAnsi="Sylfaen" w:cs="Sylfaen"/>
              </w:rPr>
              <w:t>კომუნი</w:t>
            </w:r>
            <w:r w:rsidRPr="00D90EE6">
              <w:rPr>
                <w:rFonts w:ascii="Sylfaen" w:hAnsi="Sylfaen" w:cs="Sylfaen"/>
                <w:lang w:val="ka-GE"/>
              </w:rPr>
              <w:t>კაცია</w:t>
            </w:r>
          </w:p>
        </w:tc>
        <w:tc>
          <w:tcPr>
            <w:tcW w:w="1456" w:type="dxa"/>
            <w:noWrap/>
            <w:hideMark/>
          </w:tcPr>
          <w:p w14:paraId="08FC2D27" w14:textId="77777777" w:rsidR="007A314F" w:rsidRPr="00D90EE6" w:rsidRDefault="007A314F" w:rsidP="003647E2">
            <w:pPr>
              <w:rPr>
                <w:rFonts w:ascii="Sylfaen" w:hAnsi="Sylfaen"/>
              </w:rPr>
            </w:pPr>
            <w:r w:rsidRPr="00D90EE6">
              <w:rPr>
                <w:rFonts w:ascii="Sylfaen" w:hAnsi="Sylfaen"/>
                <w:lang w:val="ka-GE"/>
              </w:rPr>
              <w:t>პელეტები</w:t>
            </w:r>
          </w:p>
        </w:tc>
        <w:tc>
          <w:tcPr>
            <w:tcW w:w="2168" w:type="dxa"/>
            <w:noWrap/>
            <w:hideMark/>
          </w:tcPr>
          <w:p w14:paraId="4D5CD820" w14:textId="77777777" w:rsidR="007A314F" w:rsidRPr="00D90EE6" w:rsidRDefault="007A314F" w:rsidP="003647E2">
            <w:pPr>
              <w:rPr>
                <w:rFonts w:ascii="Sylfaen" w:hAnsi="Sylfaen"/>
              </w:rPr>
            </w:pPr>
            <w:r w:rsidRPr="00D90EE6">
              <w:rPr>
                <w:rFonts w:ascii="Sylfaen" w:hAnsi="Sylfaen"/>
                <w:lang w:val="ka-GE"/>
              </w:rPr>
              <w:t>მერქნის ნაფოტები</w:t>
            </w:r>
          </w:p>
        </w:tc>
      </w:tr>
      <w:tr w:rsidR="007A314F" w:rsidRPr="00D90EE6" w14:paraId="20C6BD65" w14:textId="77777777" w:rsidTr="00AD5558">
        <w:trPr>
          <w:trHeight w:val="300"/>
        </w:trPr>
        <w:tc>
          <w:tcPr>
            <w:tcW w:w="1920" w:type="dxa"/>
            <w:noWrap/>
            <w:hideMark/>
          </w:tcPr>
          <w:p w14:paraId="01D9970B" w14:textId="77777777" w:rsidR="007A314F" w:rsidRPr="00D90EE6" w:rsidRDefault="007A314F" w:rsidP="003647E2">
            <w:pPr>
              <w:rPr>
                <w:rFonts w:ascii="Sylfaen" w:hAnsi="Sylfaen"/>
              </w:rPr>
            </w:pPr>
          </w:p>
        </w:tc>
        <w:tc>
          <w:tcPr>
            <w:tcW w:w="1368" w:type="dxa"/>
            <w:noWrap/>
            <w:hideMark/>
          </w:tcPr>
          <w:p w14:paraId="138432AD" w14:textId="77777777" w:rsidR="007A314F" w:rsidRPr="00D90EE6" w:rsidRDefault="007A314F" w:rsidP="003647E2">
            <w:pPr>
              <w:rPr>
                <w:rFonts w:ascii="Sylfaen" w:hAnsi="Sylfaen"/>
              </w:rPr>
            </w:pPr>
            <w:r w:rsidRPr="00D90EE6">
              <w:rPr>
                <w:rFonts w:ascii="Sylfaen" w:hAnsi="Sylfaen"/>
                <w:lang w:val="ka-GE"/>
              </w:rPr>
              <w:t>ინტერნეტი</w:t>
            </w:r>
          </w:p>
        </w:tc>
        <w:tc>
          <w:tcPr>
            <w:tcW w:w="1456" w:type="dxa"/>
            <w:noWrap/>
            <w:hideMark/>
          </w:tcPr>
          <w:p w14:paraId="5198DABC" w14:textId="77777777" w:rsidR="007A314F" w:rsidRPr="00D90EE6" w:rsidRDefault="007A314F" w:rsidP="003647E2">
            <w:pPr>
              <w:rPr>
                <w:rFonts w:ascii="Sylfaen" w:hAnsi="Sylfaen"/>
              </w:rPr>
            </w:pPr>
            <w:r w:rsidRPr="00D90EE6">
              <w:rPr>
                <w:rFonts w:ascii="Sylfaen" w:hAnsi="Sylfaen"/>
              </w:rPr>
              <w:t xml:space="preserve">               249 </w:t>
            </w:r>
          </w:p>
        </w:tc>
        <w:tc>
          <w:tcPr>
            <w:tcW w:w="2168" w:type="dxa"/>
            <w:noWrap/>
            <w:hideMark/>
          </w:tcPr>
          <w:p w14:paraId="700C3E81" w14:textId="77777777" w:rsidR="007A314F" w:rsidRPr="00D90EE6" w:rsidRDefault="007A314F" w:rsidP="003647E2">
            <w:pPr>
              <w:rPr>
                <w:rFonts w:ascii="Sylfaen" w:hAnsi="Sylfaen"/>
              </w:rPr>
            </w:pPr>
            <w:r w:rsidRPr="00D90EE6">
              <w:rPr>
                <w:rFonts w:ascii="Sylfaen" w:hAnsi="Sylfaen"/>
              </w:rPr>
              <w:t xml:space="preserve">               249 </w:t>
            </w:r>
          </w:p>
        </w:tc>
      </w:tr>
      <w:tr w:rsidR="007A314F" w:rsidRPr="00D90EE6" w14:paraId="7D549828" w14:textId="77777777" w:rsidTr="00AD5558">
        <w:trPr>
          <w:trHeight w:val="300"/>
        </w:trPr>
        <w:tc>
          <w:tcPr>
            <w:tcW w:w="1920" w:type="dxa"/>
            <w:noWrap/>
            <w:hideMark/>
          </w:tcPr>
          <w:p w14:paraId="035CA024" w14:textId="77777777" w:rsidR="007A314F" w:rsidRPr="00D90EE6" w:rsidRDefault="007A314F" w:rsidP="003647E2">
            <w:pPr>
              <w:rPr>
                <w:rFonts w:ascii="Sylfaen" w:hAnsi="Sylfaen"/>
              </w:rPr>
            </w:pPr>
          </w:p>
        </w:tc>
        <w:tc>
          <w:tcPr>
            <w:tcW w:w="1368" w:type="dxa"/>
            <w:noWrap/>
            <w:hideMark/>
          </w:tcPr>
          <w:p w14:paraId="13782D65" w14:textId="77777777" w:rsidR="007A314F" w:rsidRPr="00D90EE6" w:rsidRDefault="007A314F" w:rsidP="003647E2">
            <w:pPr>
              <w:rPr>
                <w:rFonts w:ascii="Sylfaen" w:hAnsi="Sylfaen"/>
              </w:rPr>
            </w:pPr>
            <w:r w:rsidRPr="00D90EE6">
              <w:rPr>
                <w:rFonts w:ascii="Sylfaen" w:hAnsi="Sylfaen"/>
                <w:lang w:val="ka-GE"/>
              </w:rPr>
              <w:t>ტელეფონი</w:t>
            </w:r>
          </w:p>
        </w:tc>
        <w:tc>
          <w:tcPr>
            <w:tcW w:w="1456" w:type="dxa"/>
            <w:noWrap/>
            <w:hideMark/>
          </w:tcPr>
          <w:p w14:paraId="04722488" w14:textId="77777777" w:rsidR="007A314F" w:rsidRPr="00D90EE6" w:rsidRDefault="007A314F" w:rsidP="003647E2">
            <w:pPr>
              <w:rPr>
                <w:rFonts w:ascii="Sylfaen" w:hAnsi="Sylfaen"/>
              </w:rPr>
            </w:pPr>
            <w:r w:rsidRPr="00D90EE6">
              <w:rPr>
                <w:rFonts w:ascii="Sylfaen" w:hAnsi="Sylfaen"/>
              </w:rPr>
              <w:t xml:space="preserve">               124 </w:t>
            </w:r>
          </w:p>
        </w:tc>
        <w:tc>
          <w:tcPr>
            <w:tcW w:w="2168" w:type="dxa"/>
            <w:noWrap/>
            <w:hideMark/>
          </w:tcPr>
          <w:p w14:paraId="29F028A9" w14:textId="77777777" w:rsidR="007A314F" w:rsidRPr="00D90EE6" w:rsidRDefault="007A314F" w:rsidP="003647E2">
            <w:pPr>
              <w:rPr>
                <w:rFonts w:ascii="Sylfaen" w:hAnsi="Sylfaen"/>
              </w:rPr>
            </w:pPr>
            <w:r w:rsidRPr="00D90EE6">
              <w:rPr>
                <w:rFonts w:ascii="Sylfaen" w:hAnsi="Sylfaen"/>
              </w:rPr>
              <w:t xml:space="preserve">               124 </w:t>
            </w:r>
          </w:p>
        </w:tc>
      </w:tr>
      <w:tr w:rsidR="007A314F" w:rsidRPr="00D90EE6" w14:paraId="2736171A" w14:textId="77777777" w:rsidTr="00AD5558">
        <w:trPr>
          <w:trHeight w:val="300"/>
        </w:trPr>
        <w:tc>
          <w:tcPr>
            <w:tcW w:w="4744" w:type="dxa"/>
            <w:gridSpan w:val="3"/>
            <w:noWrap/>
            <w:hideMark/>
          </w:tcPr>
          <w:p w14:paraId="315E42A6" w14:textId="77777777" w:rsidR="007A314F" w:rsidRPr="00D90EE6" w:rsidRDefault="007A314F" w:rsidP="003647E2">
            <w:pPr>
              <w:rPr>
                <w:rFonts w:ascii="Sylfaen" w:hAnsi="Sylfaen"/>
              </w:rPr>
            </w:pPr>
            <w:r w:rsidRPr="00D90EE6">
              <w:rPr>
                <w:rFonts w:ascii="Sylfaen" w:hAnsi="Sylfaen"/>
                <w:lang w:val="ka-GE"/>
              </w:rPr>
              <w:t>ადმინისტრაციული პერსონალი</w:t>
            </w:r>
          </w:p>
        </w:tc>
        <w:tc>
          <w:tcPr>
            <w:tcW w:w="2168" w:type="dxa"/>
            <w:noWrap/>
            <w:hideMark/>
          </w:tcPr>
          <w:p w14:paraId="082FA769" w14:textId="77777777" w:rsidR="007A314F" w:rsidRPr="00D90EE6" w:rsidRDefault="007A314F" w:rsidP="003647E2">
            <w:pPr>
              <w:rPr>
                <w:rFonts w:ascii="Sylfaen" w:hAnsi="Sylfaen"/>
              </w:rPr>
            </w:pPr>
          </w:p>
        </w:tc>
      </w:tr>
      <w:tr w:rsidR="007A314F" w:rsidRPr="00D90EE6" w14:paraId="124B159B" w14:textId="77777777" w:rsidTr="00AD5558">
        <w:trPr>
          <w:trHeight w:val="300"/>
        </w:trPr>
        <w:tc>
          <w:tcPr>
            <w:tcW w:w="1920" w:type="dxa"/>
            <w:noWrap/>
            <w:hideMark/>
          </w:tcPr>
          <w:p w14:paraId="6120FD83" w14:textId="77777777" w:rsidR="007A314F" w:rsidRPr="00D90EE6" w:rsidRDefault="007A314F" w:rsidP="003647E2">
            <w:pPr>
              <w:rPr>
                <w:rFonts w:ascii="Sylfaen" w:hAnsi="Sylfaen"/>
              </w:rPr>
            </w:pPr>
          </w:p>
        </w:tc>
        <w:tc>
          <w:tcPr>
            <w:tcW w:w="1368" w:type="dxa"/>
            <w:noWrap/>
            <w:hideMark/>
          </w:tcPr>
          <w:p w14:paraId="49AA65DA" w14:textId="77777777" w:rsidR="007A314F" w:rsidRPr="00D90EE6" w:rsidRDefault="007A314F" w:rsidP="003647E2">
            <w:pPr>
              <w:rPr>
                <w:rFonts w:ascii="Sylfaen" w:hAnsi="Sylfaen"/>
              </w:rPr>
            </w:pPr>
            <w:r w:rsidRPr="00D90EE6">
              <w:rPr>
                <w:rFonts w:ascii="Sylfaen" w:hAnsi="Sylfaen"/>
                <w:lang w:val="ka-GE"/>
              </w:rPr>
              <w:t>ხელფასი</w:t>
            </w:r>
          </w:p>
        </w:tc>
        <w:tc>
          <w:tcPr>
            <w:tcW w:w="1456" w:type="dxa"/>
            <w:noWrap/>
            <w:hideMark/>
          </w:tcPr>
          <w:p w14:paraId="29123F2D" w14:textId="77777777" w:rsidR="007A314F" w:rsidRPr="00D90EE6" w:rsidRDefault="007A314F" w:rsidP="003647E2">
            <w:pPr>
              <w:rPr>
                <w:rFonts w:ascii="Sylfaen" w:hAnsi="Sylfaen"/>
              </w:rPr>
            </w:pPr>
            <w:r w:rsidRPr="00D90EE6">
              <w:rPr>
                <w:rFonts w:ascii="Sylfaen" w:hAnsi="Sylfaen"/>
              </w:rPr>
              <w:t xml:space="preserve">           4,800 </w:t>
            </w:r>
          </w:p>
        </w:tc>
        <w:tc>
          <w:tcPr>
            <w:tcW w:w="2168" w:type="dxa"/>
            <w:noWrap/>
            <w:hideMark/>
          </w:tcPr>
          <w:p w14:paraId="3C0E792A" w14:textId="77777777" w:rsidR="007A314F" w:rsidRPr="00D90EE6" w:rsidRDefault="007A314F" w:rsidP="003647E2">
            <w:pPr>
              <w:rPr>
                <w:rFonts w:ascii="Sylfaen" w:hAnsi="Sylfaen"/>
              </w:rPr>
            </w:pPr>
            <w:r w:rsidRPr="00D90EE6">
              <w:rPr>
                <w:rFonts w:ascii="Sylfaen" w:hAnsi="Sylfaen"/>
              </w:rPr>
              <w:t xml:space="preserve">           4,800 </w:t>
            </w:r>
          </w:p>
        </w:tc>
      </w:tr>
      <w:tr w:rsidR="007A314F" w:rsidRPr="00D90EE6" w14:paraId="1213CBC4" w14:textId="77777777" w:rsidTr="00AD5558">
        <w:trPr>
          <w:trHeight w:val="300"/>
        </w:trPr>
        <w:tc>
          <w:tcPr>
            <w:tcW w:w="1920" w:type="dxa"/>
            <w:noWrap/>
            <w:hideMark/>
          </w:tcPr>
          <w:p w14:paraId="65888A83" w14:textId="77777777" w:rsidR="007A314F" w:rsidRPr="00D90EE6" w:rsidRDefault="007A314F" w:rsidP="003647E2">
            <w:pPr>
              <w:rPr>
                <w:rFonts w:ascii="Sylfaen" w:hAnsi="Sylfaen"/>
              </w:rPr>
            </w:pPr>
          </w:p>
        </w:tc>
        <w:tc>
          <w:tcPr>
            <w:tcW w:w="1368" w:type="dxa"/>
            <w:noWrap/>
            <w:hideMark/>
          </w:tcPr>
          <w:p w14:paraId="4236AE10" w14:textId="77777777" w:rsidR="007A314F" w:rsidRPr="00D90EE6" w:rsidRDefault="007A314F" w:rsidP="003647E2">
            <w:pPr>
              <w:rPr>
                <w:rFonts w:ascii="Sylfaen" w:hAnsi="Sylfaen"/>
              </w:rPr>
            </w:pPr>
            <w:r w:rsidRPr="00D90EE6">
              <w:rPr>
                <w:rFonts w:ascii="Sylfaen" w:hAnsi="Sylfaen"/>
                <w:lang w:val="ka-GE"/>
              </w:rPr>
              <w:t>სხვა</w:t>
            </w:r>
          </w:p>
        </w:tc>
        <w:tc>
          <w:tcPr>
            <w:tcW w:w="1456" w:type="dxa"/>
            <w:noWrap/>
            <w:hideMark/>
          </w:tcPr>
          <w:p w14:paraId="46C079EC" w14:textId="77777777" w:rsidR="007A314F" w:rsidRPr="00D90EE6" w:rsidRDefault="007A314F" w:rsidP="003647E2">
            <w:pPr>
              <w:rPr>
                <w:rFonts w:ascii="Sylfaen" w:hAnsi="Sylfaen"/>
              </w:rPr>
            </w:pPr>
            <w:r w:rsidRPr="00D90EE6">
              <w:rPr>
                <w:rFonts w:ascii="Sylfaen" w:hAnsi="Sylfaen"/>
              </w:rPr>
              <w:t xml:space="preserve">           1,200 </w:t>
            </w:r>
          </w:p>
        </w:tc>
        <w:tc>
          <w:tcPr>
            <w:tcW w:w="2168" w:type="dxa"/>
            <w:noWrap/>
            <w:hideMark/>
          </w:tcPr>
          <w:p w14:paraId="611231F7" w14:textId="77777777" w:rsidR="007A314F" w:rsidRPr="00D90EE6" w:rsidRDefault="007A314F" w:rsidP="003647E2">
            <w:pPr>
              <w:rPr>
                <w:rFonts w:ascii="Sylfaen" w:hAnsi="Sylfaen"/>
              </w:rPr>
            </w:pPr>
            <w:r w:rsidRPr="00D90EE6">
              <w:rPr>
                <w:rFonts w:ascii="Sylfaen" w:hAnsi="Sylfaen"/>
              </w:rPr>
              <w:t xml:space="preserve">           1,200 </w:t>
            </w:r>
          </w:p>
        </w:tc>
      </w:tr>
      <w:tr w:rsidR="007A314F" w:rsidRPr="00D90EE6" w14:paraId="0F97FE70" w14:textId="77777777" w:rsidTr="00AD5558">
        <w:trPr>
          <w:trHeight w:val="300"/>
        </w:trPr>
        <w:tc>
          <w:tcPr>
            <w:tcW w:w="3288" w:type="dxa"/>
            <w:gridSpan w:val="2"/>
            <w:noWrap/>
            <w:hideMark/>
          </w:tcPr>
          <w:p w14:paraId="1C7CDB6C" w14:textId="77777777" w:rsidR="007A314F" w:rsidRPr="00D90EE6" w:rsidRDefault="007A314F" w:rsidP="003647E2">
            <w:pPr>
              <w:rPr>
                <w:rFonts w:ascii="Sylfaen" w:hAnsi="Sylfaen"/>
              </w:rPr>
            </w:pPr>
            <w:r w:rsidRPr="00D90EE6">
              <w:rPr>
                <w:rFonts w:ascii="Sylfaen" w:hAnsi="Sylfaen"/>
                <w:lang w:val="ka-GE"/>
              </w:rPr>
              <w:t>დისტრიბუცია</w:t>
            </w:r>
          </w:p>
        </w:tc>
        <w:tc>
          <w:tcPr>
            <w:tcW w:w="1456" w:type="dxa"/>
            <w:noWrap/>
            <w:hideMark/>
          </w:tcPr>
          <w:p w14:paraId="7CFA8111" w14:textId="77777777" w:rsidR="007A314F" w:rsidRPr="00D90EE6" w:rsidRDefault="007A314F" w:rsidP="003647E2">
            <w:pPr>
              <w:rPr>
                <w:rFonts w:ascii="Sylfaen" w:hAnsi="Sylfaen"/>
              </w:rPr>
            </w:pPr>
            <w:r w:rsidRPr="00D90EE6">
              <w:rPr>
                <w:rFonts w:ascii="Sylfaen" w:hAnsi="Sylfaen"/>
              </w:rPr>
              <w:t xml:space="preserve">           5,809 </w:t>
            </w:r>
          </w:p>
        </w:tc>
        <w:tc>
          <w:tcPr>
            <w:tcW w:w="2168" w:type="dxa"/>
            <w:noWrap/>
            <w:hideMark/>
          </w:tcPr>
          <w:p w14:paraId="31366A47" w14:textId="77777777" w:rsidR="007A314F" w:rsidRPr="00D90EE6" w:rsidRDefault="007A314F" w:rsidP="003647E2">
            <w:pPr>
              <w:rPr>
                <w:rFonts w:ascii="Sylfaen" w:hAnsi="Sylfaen"/>
              </w:rPr>
            </w:pPr>
            <w:r w:rsidRPr="00D90EE6">
              <w:rPr>
                <w:rFonts w:ascii="Sylfaen" w:hAnsi="Sylfaen"/>
              </w:rPr>
              <w:t xml:space="preserve">         11,618 </w:t>
            </w:r>
          </w:p>
        </w:tc>
      </w:tr>
      <w:tr w:rsidR="007A314F" w:rsidRPr="00D90EE6" w14:paraId="4886678E" w14:textId="77777777" w:rsidTr="00AD5558">
        <w:trPr>
          <w:trHeight w:val="300"/>
        </w:trPr>
        <w:tc>
          <w:tcPr>
            <w:tcW w:w="1920" w:type="dxa"/>
            <w:noWrap/>
            <w:hideMark/>
          </w:tcPr>
          <w:p w14:paraId="5508BD97" w14:textId="77777777" w:rsidR="007A314F" w:rsidRPr="00D90EE6" w:rsidRDefault="007A314F" w:rsidP="003647E2">
            <w:pPr>
              <w:rPr>
                <w:rFonts w:ascii="Sylfaen" w:hAnsi="Sylfaen"/>
              </w:rPr>
            </w:pPr>
            <w:r w:rsidRPr="00D90EE6">
              <w:rPr>
                <w:rFonts w:ascii="Sylfaen" w:hAnsi="Sylfaen"/>
                <w:lang w:val="ka-GE"/>
              </w:rPr>
              <w:t>ჯამი</w:t>
            </w:r>
          </w:p>
        </w:tc>
        <w:tc>
          <w:tcPr>
            <w:tcW w:w="1368" w:type="dxa"/>
            <w:noWrap/>
            <w:hideMark/>
          </w:tcPr>
          <w:p w14:paraId="4B5E3ED1" w14:textId="77777777" w:rsidR="007A314F" w:rsidRPr="00D90EE6" w:rsidRDefault="007A314F" w:rsidP="003647E2">
            <w:pPr>
              <w:rPr>
                <w:rFonts w:ascii="Sylfaen" w:hAnsi="Sylfaen"/>
              </w:rPr>
            </w:pPr>
          </w:p>
        </w:tc>
        <w:tc>
          <w:tcPr>
            <w:tcW w:w="1456" w:type="dxa"/>
            <w:noWrap/>
            <w:hideMark/>
          </w:tcPr>
          <w:p w14:paraId="799CC684" w14:textId="77777777" w:rsidR="007A314F" w:rsidRPr="00D90EE6" w:rsidRDefault="007A314F" w:rsidP="003647E2">
            <w:pPr>
              <w:rPr>
                <w:rFonts w:ascii="Sylfaen" w:hAnsi="Sylfaen"/>
                <w:b/>
                <w:bCs/>
              </w:rPr>
            </w:pPr>
            <w:r w:rsidRPr="00D90EE6">
              <w:rPr>
                <w:rFonts w:ascii="Sylfaen" w:hAnsi="Sylfaen"/>
                <w:b/>
                <w:bCs/>
              </w:rPr>
              <w:t xml:space="preserve">         12,183 </w:t>
            </w:r>
          </w:p>
        </w:tc>
        <w:tc>
          <w:tcPr>
            <w:tcW w:w="2168" w:type="dxa"/>
            <w:noWrap/>
            <w:hideMark/>
          </w:tcPr>
          <w:p w14:paraId="0E78BA0E" w14:textId="77777777" w:rsidR="007A314F" w:rsidRPr="00D90EE6" w:rsidRDefault="007A314F" w:rsidP="003647E2">
            <w:pPr>
              <w:rPr>
                <w:rFonts w:ascii="Sylfaen" w:hAnsi="Sylfaen"/>
                <w:b/>
                <w:bCs/>
              </w:rPr>
            </w:pPr>
            <w:r w:rsidRPr="00D90EE6">
              <w:rPr>
                <w:rFonts w:ascii="Sylfaen" w:hAnsi="Sylfaen"/>
                <w:b/>
                <w:bCs/>
              </w:rPr>
              <w:t xml:space="preserve">         17,992 </w:t>
            </w:r>
          </w:p>
        </w:tc>
      </w:tr>
    </w:tbl>
    <w:p w14:paraId="673F7C77" w14:textId="77777777" w:rsidR="007A314F" w:rsidRPr="00D90EE6" w:rsidRDefault="007A314F" w:rsidP="007A314F">
      <w:pPr>
        <w:rPr>
          <w:rFonts w:ascii="Sylfaen" w:hAnsi="Sylfaen"/>
        </w:rPr>
      </w:pPr>
      <w:r w:rsidRPr="00D90EE6">
        <w:rPr>
          <w:rFonts w:ascii="Sylfaen" w:hAnsi="Sylfaen"/>
        </w:rPr>
        <w:fldChar w:fldCharType="end"/>
      </w:r>
    </w:p>
    <w:p w14:paraId="0996BED2" w14:textId="77777777" w:rsidR="007A314F" w:rsidRPr="00D90EE6" w:rsidRDefault="007A314F" w:rsidP="007A314F">
      <w:pPr>
        <w:rPr>
          <w:rFonts w:ascii="Sylfaen" w:hAnsi="Sylfaen"/>
          <w:b/>
        </w:rPr>
      </w:pPr>
      <w:r w:rsidRPr="00D90EE6">
        <w:rPr>
          <w:rFonts w:ascii="Sylfaen" w:hAnsi="Sylfaen"/>
          <w:b/>
          <w:lang w:val="ka-GE"/>
        </w:rPr>
        <w:t>სესხის დაფარვის განრიგი</w:t>
      </w:r>
    </w:p>
    <w:p w14:paraId="77232CBE" w14:textId="77777777" w:rsidR="007A314F" w:rsidRPr="00D90EE6" w:rsidRDefault="007A314F" w:rsidP="007A314F">
      <w:pPr>
        <w:rPr>
          <w:rFonts w:ascii="Sylfaen" w:hAnsi="Sylfaen"/>
        </w:rPr>
      </w:pPr>
      <w:r w:rsidRPr="00D90EE6">
        <w:rPr>
          <w:rFonts w:ascii="Sylfaen" w:hAnsi="Sylfaen"/>
          <w:lang w:val="ka-GE"/>
        </w:rPr>
        <w:t>შემდეგი გაანგარიშებები გულისხმობს, რომ ბიზნესის სუბიექტი სესხულობს ფონდებს კაპიტალურ დანახარჯებში ინვესტირებისათვის (მინუს 30%-ის გრანტის კომპონენტს)</w:t>
      </w:r>
      <w:r w:rsidRPr="00D90EE6">
        <w:rPr>
          <w:rFonts w:ascii="Sylfaen" w:hAnsi="Sylfaen"/>
        </w:rPr>
        <w:t xml:space="preserve">. </w:t>
      </w:r>
      <w:r w:rsidRPr="00D90EE6">
        <w:rPr>
          <w:rFonts w:ascii="Sylfaen" w:hAnsi="Sylfaen"/>
          <w:lang w:val="ka-GE"/>
        </w:rPr>
        <w:t>საინვესტიციო ინტერესი გულისხმობს 10%-ს,  10 წლიანი სესხის განმავლობაში</w:t>
      </w:r>
      <w:r w:rsidRPr="00D90EE6">
        <w:rPr>
          <w:rFonts w:ascii="Sylfaen" w:hAnsi="Sylfaen"/>
        </w:rPr>
        <w:t>.</w:t>
      </w:r>
    </w:p>
    <w:p w14:paraId="1B78668B" w14:textId="77777777" w:rsidR="007A314F" w:rsidRPr="00D90EE6" w:rsidRDefault="007A314F" w:rsidP="007A314F">
      <w:pPr>
        <w:rPr>
          <w:rFonts w:ascii="Sylfaen" w:hAnsi="Sylfaen"/>
          <w:b/>
        </w:rPr>
      </w:pPr>
      <w:r w:rsidRPr="00D90EE6">
        <w:rPr>
          <w:rFonts w:ascii="Sylfaen" w:hAnsi="Sylfaen"/>
          <w:b/>
          <w:lang w:val="ka-GE"/>
        </w:rPr>
        <w:t>პელეტების წარმოება</w:t>
      </w:r>
    </w:p>
    <w:tbl>
      <w:tblPr>
        <w:tblW w:w="5664" w:type="dxa"/>
        <w:tblInd w:w="-27" w:type="dxa"/>
        <w:tblLook w:val="04A0" w:firstRow="1" w:lastRow="0" w:firstColumn="1" w:lastColumn="0" w:noHBand="0" w:noVBand="1"/>
      </w:tblPr>
      <w:tblGrid>
        <w:gridCol w:w="419"/>
        <w:gridCol w:w="3544"/>
        <w:gridCol w:w="1701"/>
      </w:tblGrid>
      <w:tr w:rsidR="007A314F" w:rsidRPr="00D90EE6" w14:paraId="293DC4EF" w14:textId="77777777" w:rsidTr="003647E2">
        <w:trPr>
          <w:trHeight w:val="270"/>
        </w:trPr>
        <w:tc>
          <w:tcPr>
            <w:tcW w:w="419" w:type="dxa"/>
            <w:tcBorders>
              <w:top w:val="nil"/>
              <w:left w:val="nil"/>
              <w:bottom w:val="nil"/>
              <w:right w:val="nil"/>
            </w:tcBorders>
            <w:shd w:val="clear" w:color="auto" w:fill="auto"/>
            <w:noWrap/>
            <w:vAlign w:val="bottom"/>
            <w:hideMark/>
          </w:tcPr>
          <w:p w14:paraId="75029D29"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005436B8"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სესხის რაოდენობა</w:t>
            </w:r>
          </w:p>
        </w:tc>
        <w:tc>
          <w:tcPr>
            <w:tcW w:w="1701" w:type="dxa"/>
            <w:tcBorders>
              <w:top w:val="single" w:sz="8" w:space="0" w:color="99CCFF"/>
              <w:left w:val="single" w:sz="8" w:space="0" w:color="99CCFF"/>
              <w:bottom w:val="single" w:sz="8" w:space="0" w:color="99CCFF"/>
              <w:right w:val="single" w:sz="8" w:space="0" w:color="99CCFF"/>
            </w:tcBorders>
            <w:shd w:val="clear" w:color="000000" w:fill="CC99FF"/>
            <w:noWrap/>
            <w:vAlign w:val="bottom"/>
            <w:hideMark/>
          </w:tcPr>
          <w:p w14:paraId="39C3D7E2" w14:textId="77777777" w:rsidR="007A314F" w:rsidRPr="00D90EE6" w:rsidRDefault="007A314F" w:rsidP="003647E2">
            <w:pPr>
              <w:spacing w:after="0" w:line="240" w:lineRule="auto"/>
              <w:rPr>
                <w:rFonts w:ascii="Sylfaen" w:eastAsia="Times New Roman" w:hAnsi="Sylfaen" w:cs="Tahoma"/>
                <w:sz w:val="20"/>
                <w:szCs w:val="20"/>
              </w:rPr>
            </w:pPr>
            <w:bookmarkStart w:id="83" w:name="RANGE!D7"/>
            <w:r w:rsidRPr="00D90EE6">
              <w:rPr>
                <w:rFonts w:ascii="Sylfaen" w:eastAsia="Times New Roman" w:hAnsi="Sylfaen" w:cs="Tahoma"/>
                <w:sz w:val="20"/>
                <w:szCs w:val="20"/>
              </w:rPr>
              <w:t xml:space="preserve">           872,200 </w:t>
            </w:r>
            <w:bookmarkEnd w:id="83"/>
          </w:p>
        </w:tc>
      </w:tr>
      <w:tr w:rsidR="007A314F" w:rsidRPr="00D90EE6" w14:paraId="3C0B5162" w14:textId="77777777" w:rsidTr="003647E2">
        <w:trPr>
          <w:trHeight w:val="270"/>
        </w:trPr>
        <w:tc>
          <w:tcPr>
            <w:tcW w:w="419" w:type="dxa"/>
            <w:tcBorders>
              <w:top w:val="nil"/>
              <w:left w:val="nil"/>
              <w:bottom w:val="nil"/>
              <w:right w:val="nil"/>
            </w:tcBorders>
            <w:shd w:val="clear" w:color="auto" w:fill="auto"/>
            <w:noWrap/>
            <w:vAlign w:val="bottom"/>
            <w:hideMark/>
          </w:tcPr>
          <w:p w14:paraId="41B8BFCB"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67A2A6B6"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წლიური საპროცენტო განაკვეთი</w:t>
            </w:r>
          </w:p>
        </w:tc>
        <w:tc>
          <w:tcPr>
            <w:tcW w:w="1701" w:type="dxa"/>
            <w:tcBorders>
              <w:top w:val="nil"/>
              <w:left w:val="single" w:sz="8" w:space="0" w:color="99CCFF"/>
              <w:bottom w:val="single" w:sz="8" w:space="0" w:color="99CCFF"/>
              <w:right w:val="single" w:sz="8" w:space="0" w:color="99CCFF"/>
            </w:tcBorders>
            <w:shd w:val="clear" w:color="000000" w:fill="CC99FF"/>
            <w:noWrap/>
            <w:vAlign w:val="bottom"/>
            <w:hideMark/>
          </w:tcPr>
          <w:p w14:paraId="65E27765" w14:textId="77777777" w:rsidR="007A314F" w:rsidRPr="00D90EE6" w:rsidRDefault="007A314F" w:rsidP="003647E2">
            <w:pPr>
              <w:spacing w:after="0" w:line="240" w:lineRule="auto"/>
              <w:jc w:val="right"/>
              <w:rPr>
                <w:rFonts w:ascii="Sylfaen" w:eastAsia="Times New Roman" w:hAnsi="Sylfaen" w:cs="Tahoma"/>
                <w:sz w:val="20"/>
                <w:szCs w:val="20"/>
              </w:rPr>
            </w:pPr>
            <w:r w:rsidRPr="00D90EE6">
              <w:rPr>
                <w:rFonts w:ascii="Sylfaen" w:eastAsia="Times New Roman" w:hAnsi="Sylfaen" w:cs="Tahoma"/>
                <w:sz w:val="20"/>
                <w:szCs w:val="20"/>
              </w:rPr>
              <w:t>12%</w:t>
            </w:r>
          </w:p>
        </w:tc>
      </w:tr>
      <w:tr w:rsidR="007A314F" w:rsidRPr="00D90EE6" w14:paraId="0C969B1C" w14:textId="77777777" w:rsidTr="003647E2">
        <w:trPr>
          <w:trHeight w:val="270"/>
        </w:trPr>
        <w:tc>
          <w:tcPr>
            <w:tcW w:w="419" w:type="dxa"/>
            <w:tcBorders>
              <w:top w:val="nil"/>
              <w:left w:val="nil"/>
              <w:bottom w:val="nil"/>
              <w:right w:val="nil"/>
            </w:tcBorders>
            <w:shd w:val="clear" w:color="auto" w:fill="auto"/>
            <w:noWrap/>
            <w:vAlign w:val="bottom"/>
            <w:hideMark/>
          </w:tcPr>
          <w:p w14:paraId="193DE177"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75FF42EE"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სესხის ვადა წლებში</w:t>
            </w:r>
          </w:p>
        </w:tc>
        <w:tc>
          <w:tcPr>
            <w:tcW w:w="1701" w:type="dxa"/>
            <w:tcBorders>
              <w:top w:val="nil"/>
              <w:left w:val="single" w:sz="8" w:space="0" w:color="99CCFF"/>
              <w:bottom w:val="single" w:sz="8" w:space="0" w:color="99CCFF"/>
              <w:right w:val="single" w:sz="8" w:space="0" w:color="99CCFF"/>
            </w:tcBorders>
            <w:shd w:val="clear" w:color="000000" w:fill="CC99FF"/>
            <w:noWrap/>
            <w:vAlign w:val="bottom"/>
            <w:hideMark/>
          </w:tcPr>
          <w:p w14:paraId="5CB7A736" w14:textId="77777777" w:rsidR="007A314F" w:rsidRPr="00D90EE6" w:rsidRDefault="007A314F" w:rsidP="003647E2">
            <w:pPr>
              <w:spacing w:after="0" w:line="240" w:lineRule="auto"/>
              <w:jc w:val="right"/>
              <w:rPr>
                <w:rFonts w:ascii="Sylfaen" w:eastAsia="Times New Roman" w:hAnsi="Sylfaen" w:cs="Tahoma"/>
                <w:sz w:val="20"/>
                <w:szCs w:val="20"/>
              </w:rPr>
            </w:pPr>
            <w:bookmarkStart w:id="84" w:name="RANGE!D9"/>
            <w:r w:rsidRPr="00D90EE6">
              <w:rPr>
                <w:rFonts w:ascii="Sylfaen" w:eastAsia="Times New Roman" w:hAnsi="Sylfaen" w:cs="Tahoma"/>
                <w:sz w:val="20"/>
                <w:szCs w:val="20"/>
              </w:rPr>
              <w:t>10</w:t>
            </w:r>
            <w:bookmarkEnd w:id="84"/>
          </w:p>
        </w:tc>
      </w:tr>
      <w:tr w:rsidR="007A314F" w:rsidRPr="00D90EE6" w14:paraId="4A0DF893" w14:textId="77777777" w:rsidTr="003647E2">
        <w:trPr>
          <w:trHeight w:val="270"/>
        </w:trPr>
        <w:tc>
          <w:tcPr>
            <w:tcW w:w="419" w:type="dxa"/>
            <w:tcBorders>
              <w:top w:val="nil"/>
              <w:left w:val="nil"/>
              <w:bottom w:val="nil"/>
              <w:right w:val="nil"/>
            </w:tcBorders>
            <w:shd w:val="clear" w:color="auto" w:fill="auto"/>
            <w:noWrap/>
            <w:vAlign w:val="bottom"/>
            <w:hideMark/>
          </w:tcPr>
          <w:p w14:paraId="08C94882"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2CEF53B5"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პირველი გადახდის თარიღი</w:t>
            </w:r>
          </w:p>
        </w:tc>
        <w:tc>
          <w:tcPr>
            <w:tcW w:w="1701" w:type="dxa"/>
            <w:tcBorders>
              <w:top w:val="nil"/>
              <w:left w:val="single" w:sz="8" w:space="0" w:color="99CCFF"/>
              <w:bottom w:val="single" w:sz="8" w:space="0" w:color="99CCFF"/>
              <w:right w:val="single" w:sz="8" w:space="0" w:color="99CCFF"/>
            </w:tcBorders>
            <w:shd w:val="clear" w:color="000000" w:fill="CC99FF"/>
            <w:noWrap/>
            <w:vAlign w:val="bottom"/>
            <w:hideMark/>
          </w:tcPr>
          <w:p w14:paraId="746B0E3C"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bookmarkStart w:id="85" w:name="RANGE!D10"/>
            <w:r w:rsidRPr="00D90EE6">
              <w:rPr>
                <w:rFonts w:ascii="Sylfaen" w:eastAsia="Times New Roman" w:hAnsi="Sylfaen" w:cs="Tahoma"/>
                <w:sz w:val="20"/>
                <w:szCs w:val="20"/>
              </w:rPr>
              <w:t>01-01-15</w:t>
            </w:r>
            <w:bookmarkEnd w:id="85"/>
          </w:p>
        </w:tc>
      </w:tr>
      <w:tr w:rsidR="007A314F" w:rsidRPr="00D90EE6" w14:paraId="493709D9" w14:textId="77777777" w:rsidTr="003647E2">
        <w:trPr>
          <w:trHeight w:val="270"/>
        </w:trPr>
        <w:tc>
          <w:tcPr>
            <w:tcW w:w="419" w:type="dxa"/>
            <w:tcBorders>
              <w:top w:val="nil"/>
              <w:left w:val="nil"/>
              <w:bottom w:val="nil"/>
              <w:right w:val="nil"/>
            </w:tcBorders>
            <w:shd w:val="clear" w:color="auto" w:fill="auto"/>
            <w:noWrap/>
            <w:vAlign w:val="bottom"/>
            <w:hideMark/>
          </w:tcPr>
          <w:p w14:paraId="15060515"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22FDBCC4"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გადახდის სიხშირე</w:t>
            </w:r>
          </w:p>
        </w:tc>
        <w:tc>
          <w:tcPr>
            <w:tcW w:w="1701" w:type="dxa"/>
            <w:tcBorders>
              <w:top w:val="nil"/>
              <w:left w:val="single" w:sz="8" w:space="0" w:color="99CCFF"/>
              <w:bottom w:val="single" w:sz="8" w:space="0" w:color="99CCFF"/>
              <w:right w:val="single" w:sz="8" w:space="0" w:color="99CCFF"/>
            </w:tcBorders>
            <w:shd w:val="clear" w:color="000000" w:fill="CC99FF"/>
            <w:noWrap/>
            <w:vAlign w:val="bottom"/>
            <w:hideMark/>
          </w:tcPr>
          <w:p w14:paraId="7B3F5F46" w14:textId="77777777" w:rsidR="007A314F" w:rsidRPr="00D90EE6" w:rsidRDefault="007A314F" w:rsidP="003647E2">
            <w:pPr>
              <w:spacing w:after="0" w:line="240" w:lineRule="auto"/>
              <w:ind w:firstLineChars="100" w:firstLine="160"/>
              <w:jc w:val="right"/>
              <w:rPr>
                <w:rFonts w:ascii="Sylfaen" w:eastAsia="Times New Roman" w:hAnsi="Sylfaen" w:cs="Tahoma"/>
                <w:sz w:val="16"/>
                <w:szCs w:val="16"/>
              </w:rPr>
            </w:pPr>
            <w:r w:rsidRPr="00D90EE6">
              <w:rPr>
                <w:rFonts w:ascii="Sylfaen" w:eastAsia="Times New Roman" w:hAnsi="Sylfaen" w:cs="Tahoma"/>
                <w:sz w:val="16"/>
                <w:szCs w:val="16"/>
                <w:lang w:val="ka-GE"/>
              </w:rPr>
              <w:t>თვიურად</w:t>
            </w:r>
          </w:p>
        </w:tc>
      </w:tr>
      <w:tr w:rsidR="007A314F" w:rsidRPr="00D90EE6" w14:paraId="4C047B57" w14:textId="77777777" w:rsidTr="003647E2">
        <w:trPr>
          <w:trHeight w:val="255"/>
        </w:trPr>
        <w:tc>
          <w:tcPr>
            <w:tcW w:w="419" w:type="dxa"/>
            <w:tcBorders>
              <w:top w:val="nil"/>
              <w:left w:val="nil"/>
              <w:bottom w:val="nil"/>
              <w:right w:val="nil"/>
            </w:tcBorders>
            <w:shd w:val="clear" w:color="auto" w:fill="auto"/>
            <w:noWrap/>
            <w:vAlign w:val="bottom"/>
            <w:hideMark/>
          </w:tcPr>
          <w:p w14:paraId="5F81A89D"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0C2E86A0" w14:textId="77777777" w:rsidR="007A314F" w:rsidRPr="00D90EE6" w:rsidRDefault="007A314F" w:rsidP="003647E2">
            <w:pPr>
              <w:spacing w:after="0" w:line="240" w:lineRule="auto"/>
              <w:rPr>
                <w:rFonts w:ascii="Sylfaen" w:eastAsia="Times New Roman" w:hAnsi="Sylfaen" w:cs="Tahoma"/>
                <w:sz w:val="20"/>
                <w:szCs w:val="20"/>
              </w:rPr>
            </w:pPr>
          </w:p>
        </w:tc>
        <w:tc>
          <w:tcPr>
            <w:tcW w:w="1701" w:type="dxa"/>
            <w:tcBorders>
              <w:top w:val="nil"/>
              <w:left w:val="nil"/>
              <w:bottom w:val="nil"/>
              <w:right w:val="nil"/>
            </w:tcBorders>
            <w:shd w:val="clear" w:color="auto" w:fill="auto"/>
            <w:noWrap/>
            <w:vAlign w:val="bottom"/>
            <w:hideMark/>
          </w:tcPr>
          <w:p w14:paraId="6FEF57B4" w14:textId="77777777" w:rsidR="007A314F" w:rsidRPr="00D90EE6" w:rsidRDefault="007A314F" w:rsidP="003647E2">
            <w:pPr>
              <w:spacing w:after="0" w:line="240" w:lineRule="auto"/>
              <w:rPr>
                <w:rFonts w:ascii="Sylfaen" w:eastAsia="Times New Roman" w:hAnsi="Sylfaen" w:cs="Tahoma"/>
                <w:sz w:val="20"/>
                <w:szCs w:val="20"/>
              </w:rPr>
            </w:pPr>
          </w:p>
        </w:tc>
      </w:tr>
      <w:tr w:rsidR="007A314F" w:rsidRPr="00D90EE6" w14:paraId="282D4E3D" w14:textId="77777777" w:rsidTr="003647E2">
        <w:trPr>
          <w:trHeight w:val="315"/>
        </w:trPr>
        <w:tc>
          <w:tcPr>
            <w:tcW w:w="3963" w:type="dxa"/>
            <w:gridSpan w:val="2"/>
            <w:tcBorders>
              <w:top w:val="nil"/>
              <w:left w:val="nil"/>
              <w:bottom w:val="single" w:sz="8" w:space="0" w:color="969696"/>
              <w:right w:val="nil"/>
            </w:tcBorders>
            <w:shd w:val="clear" w:color="000000" w:fill="CC99FF"/>
            <w:noWrap/>
            <w:vAlign w:val="center"/>
            <w:hideMark/>
          </w:tcPr>
          <w:p w14:paraId="62FCA879" w14:textId="77777777" w:rsidR="007A314F" w:rsidRPr="00D90EE6" w:rsidRDefault="007A314F" w:rsidP="003647E2">
            <w:pPr>
              <w:spacing w:after="0" w:line="240" w:lineRule="auto"/>
              <w:ind w:firstLineChars="100" w:firstLine="201"/>
              <w:rPr>
                <w:rFonts w:ascii="Sylfaen" w:eastAsia="Times New Roman" w:hAnsi="Sylfaen" w:cs="Tahoma"/>
                <w:b/>
                <w:bCs/>
                <w:sz w:val="20"/>
                <w:szCs w:val="20"/>
              </w:rPr>
            </w:pPr>
            <w:r w:rsidRPr="00D90EE6">
              <w:rPr>
                <w:rFonts w:ascii="Sylfaen" w:eastAsia="Times New Roman" w:hAnsi="Sylfaen" w:cs="Tahoma"/>
                <w:b/>
                <w:bCs/>
                <w:sz w:val="20"/>
                <w:szCs w:val="20"/>
                <w:lang w:val="ka-GE"/>
              </w:rPr>
              <w:t>შეჯამება</w:t>
            </w:r>
          </w:p>
        </w:tc>
        <w:tc>
          <w:tcPr>
            <w:tcW w:w="1701" w:type="dxa"/>
            <w:tcBorders>
              <w:top w:val="nil"/>
              <w:left w:val="nil"/>
              <w:bottom w:val="single" w:sz="8" w:space="0" w:color="969696"/>
              <w:right w:val="nil"/>
            </w:tcBorders>
            <w:shd w:val="clear" w:color="000000" w:fill="CC99FF"/>
            <w:vAlign w:val="bottom"/>
            <w:hideMark/>
          </w:tcPr>
          <w:p w14:paraId="11D80B11" w14:textId="77777777" w:rsidR="007A314F" w:rsidRPr="00D90EE6" w:rsidRDefault="007A314F" w:rsidP="003647E2">
            <w:pPr>
              <w:spacing w:after="0" w:line="240" w:lineRule="auto"/>
              <w:jc w:val="center"/>
              <w:rPr>
                <w:rFonts w:ascii="Sylfaen" w:eastAsia="Times New Roman" w:hAnsi="Sylfaen" w:cs="Tahoma"/>
                <w:b/>
                <w:bCs/>
                <w:sz w:val="20"/>
                <w:szCs w:val="20"/>
              </w:rPr>
            </w:pPr>
            <w:r w:rsidRPr="00D90EE6">
              <w:rPr>
                <w:rFonts w:ascii="Sylfaen" w:eastAsia="Times New Roman" w:hAnsi="Sylfaen" w:cs="Tahoma"/>
                <w:b/>
                <w:bCs/>
                <w:sz w:val="20"/>
                <w:szCs w:val="20"/>
              </w:rPr>
              <w:t> </w:t>
            </w:r>
          </w:p>
        </w:tc>
      </w:tr>
      <w:tr w:rsidR="007A314F" w:rsidRPr="00D90EE6" w14:paraId="548B82A9" w14:textId="77777777" w:rsidTr="003647E2">
        <w:trPr>
          <w:trHeight w:val="255"/>
        </w:trPr>
        <w:tc>
          <w:tcPr>
            <w:tcW w:w="419" w:type="dxa"/>
            <w:tcBorders>
              <w:top w:val="nil"/>
              <w:left w:val="nil"/>
              <w:bottom w:val="nil"/>
              <w:right w:val="nil"/>
            </w:tcBorders>
            <w:shd w:val="clear" w:color="auto" w:fill="auto"/>
            <w:noWrap/>
            <w:vAlign w:val="bottom"/>
            <w:hideMark/>
          </w:tcPr>
          <w:p w14:paraId="6D1F4370"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636B1240" w14:textId="77777777" w:rsidR="007A314F" w:rsidRPr="00D90EE6" w:rsidRDefault="007A314F" w:rsidP="003647E2">
            <w:pPr>
              <w:spacing w:after="0" w:line="240" w:lineRule="auto"/>
              <w:rPr>
                <w:rFonts w:ascii="Sylfaen" w:eastAsia="Times New Roman" w:hAnsi="Sylfaen" w:cs="Tahoma"/>
                <w:sz w:val="20"/>
                <w:szCs w:val="20"/>
              </w:rPr>
            </w:pPr>
          </w:p>
        </w:tc>
        <w:tc>
          <w:tcPr>
            <w:tcW w:w="1701" w:type="dxa"/>
            <w:tcBorders>
              <w:top w:val="nil"/>
              <w:left w:val="nil"/>
              <w:bottom w:val="nil"/>
              <w:right w:val="nil"/>
            </w:tcBorders>
            <w:shd w:val="clear" w:color="auto" w:fill="auto"/>
            <w:noWrap/>
            <w:vAlign w:val="bottom"/>
            <w:hideMark/>
          </w:tcPr>
          <w:p w14:paraId="1DA8171D" w14:textId="77777777" w:rsidR="007A314F" w:rsidRPr="00D90EE6" w:rsidRDefault="007A314F" w:rsidP="003647E2">
            <w:pPr>
              <w:spacing w:after="0" w:line="240" w:lineRule="auto"/>
              <w:rPr>
                <w:rFonts w:ascii="Sylfaen" w:eastAsia="Times New Roman" w:hAnsi="Sylfaen" w:cs="Tahoma"/>
                <w:sz w:val="20"/>
                <w:szCs w:val="20"/>
              </w:rPr>
            </w:pPr>
          </w:p>
        </w:tc>
      </w:tr>
      <w:tr w:rsidR="007A314F" w:rsidRPr="00D90EE6" w14:paraId="744C0C4E" w14:textId="77777777" w:rsidTr="003647E2">
        <w:trPr>
          <w:trHeight w:val="255"/>
        </w:trPr>
        <w:tc>
          <w:tcPr>
            <w:tcW w:w="419" w:type="dxa"/>
            <w:tcBorders>
              <w:top w:val="nil"/>
              <w:left w:val="nil"/>
              <w:bottom w:val="nil"/>
              <w:right w:val="nil"/>
            </w:tcBorders>
            <w:shd w:val="clear" w:color="auto" w:fill="auto"/>
            <w:noWrap/>
            <w:vAlign w:val="bottom"/>
            <w:hideMark/>
          </w:tcPr>
          <w:p w14:paraId="0720600B"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001146E3"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კურსი</w:t>
            </w:r>
            <w:r w:rsidRPr="00D90EE6">
              <w:rPr>
                <w:rFonts w:ascii="Sylfaen" w:eastAsia="Times New Roman" w:hAnsi="Sylfaen" w:cs="Tahoma"/>
                <w:sz w:val="20"/>
                <w:szCs w:val="20"/>
              </w:rPr>
              <w:t xml:space="preserve"> (</w:t>
            </w:r>
            <w:r w:rsidRPr="00D90EE6">
              <w:rPr>
                <w:rFonts w:ascii="Sylfaen" w:eastAsia="Times New Roman" w:hAnsi="Sylfaen" w:cs="Tahoma"/>
                <w:sz w:val="20"/>
                <w:szCs w:val="20"/>
                <w:lang w:val="ka-GE"/>
              </w:rPr>
              <w:t>პერიოდის მიხედვით</w:t>
            </w:r>
            <w:r w:rsidRPr="00D90EE6">
              <w:rPr>
                <w:rFonts w:ascii="Sylfaen" w:eastAsia="Times New Roman" w:hAnsi="Sylfaen" w:cs="Tahoma"/>
                <w:sz w:val="20"/>
                <w:szCs w:val="20"/>
              </w:rPr>
              <w:t>)</w:t>
            </w:r>
          </w:p>
        </w:tc>
        <w:tc>
          <w:tcPr>
            <w:tcW w:w="1701" w:type="dxa"/>
            <w:tcBorders>
              <w:top w:val="nil"/>
              <w:left w:val="nil"/>
              <w:bottom w:val="nil"/>
              <w:right w:val="nil"/>
            </w:tcBorders>
            <w:shd w:val="clear" w:color="auto" w:fill="auto"/>
            <w:noWrap/>
            <w:vAlign w:val="bottom"/>
            <w:hideMark/>
          </w:tcPr>
          <w:p w14:paraId="31D9317B" w14:textId="77777777" w:rsidR="007A314F" w:rsidRPr="00D90EE6" w:rsidRDefault="007A314F" w:rsidP="003647E2">
            <w:pPr>
              <w:spacing w:after="0" w:line="240" w:lineRule="auto"/>
              <w:jc w:val="right"/>
              <w:rPr>
                <w:rFonts w:ascii="Sylfaen" w:eastAsia="Times New Roman" w:hAnsi="Sylfaen" w:cs="Tahoma"/>
                <w:sz w:val="20"/>
                <w:szCs w:val="20"/>
              </w:rPr>
            </w:pPr>
            <w:bookmarkStart w:id="86" w:name="RANGE!D15"/>
            <w:r w:rsidRPr="00D90EE6">
              <w:rPr>
                <w:rFonts w:ascii="Sylfaen" w:eastAsia="Times New Roman" w:hAnsi="Sylfaen" w:cs="Tahoma"/>
                <w:sz w:val="20"/>
                <w:szCs w:val="20"/>
              </w:rPr>
              <w:t>1.000%</w:t>
            </w:r>
            <w:bookmarkEnd w:id="86"/>
          </w:p>
        </w:tc>
      </w:tr>
      <w:tr w:rsidR="007A314F" w:rsidRPr="00D90EE6" w14:paraId="4A1ABF81" w14:textId="77777777" w:rsidTr="003647E2">
        <w:trPr>
          <w:trHeight w:val="255"/>
        </w:trPr>
        <w:tc>
          <w:tcPr>
            <w:tcW w:w="419" w:type="dxa"/>
            <w:tcBorders>
              <w:top w:val="nil"/>
              <w:left w:val="nil"/>
              <w:bottom w:val="nil"/>
              <w:right w:val="nil"/>
            </w:tcBorders>
            <w:shd w:val="clear" w:color="auto" w:fill="auto"/>
            <w:noWrap/>
            <w:vAlign w:val="bottom"/>
            <w:hideMark/>
          </w:tcPr>
          <w:p w14:paraId="248104E6"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04A5A913"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გადახდა</w:t>
            </w:r>
            <w:r w:rsidRPr="00D90EE6">
              <w:rPr>
                <w:rFonts w:ascii="Sylfaen" w:eastAsia="Times New Roman" w:hAnsi="Sylfaen" w:cs="Tahoma"/>
                <w:sz w:val="20"/>
                <w:szCs w:val="20"/>
              </w:rPr>
              <w:t xml:space="preserve"> (</w:t>
            </w:r>
            <w:r w:rsidRPr="00D90EE6">
              <w:rPr>
                <w:rFonts w:ascii="Sylfaen" w:eastAsia="Times New Roman" w:hAnsi="Sylfaen" w:cs="Tahoma"/>
                <w:sz w:val="20"/>
                <w:szCs w:val="20"/>
                <w:lang w:val="ka-GE"/>
              </w:rPr>
              <w:t>პერიოდის მიხედვით</w:t>
            </w:r>
            <w:r w:rsidRPr="00D90EE6">
              <w:rPr>
                <w:rFonts w:ascii="Sylfaen" w:eastAsia="Times New Roman" w:hAnsi="Sylfaen" w:cs="Tahoma"/>
                <w:sz w:val="20"/>
                <w:szCs w:val="20"/>
              </w:rPr>
              <w:t>)</w:t>
            </w:r>
          </w:p>
        </w:tc>
        <w:tc>
          <w:tcPr>
            <w:tcW w:w="1701" w:type="dxa"/>
            <w:tcBorders>
              <w:top w:val="nil"/>
              <w:left w:val="nil"/>
              <w:bottom w:val="nil"/>
              <w:right w:val="nil"/>
            </w:tcBorders>
            <w:shd w:val="clear" w:color="auto" w:fill="auto"/>
            <w:noWrap/>
            <w:vAlign w:val="bottom"/>
            <w:hideMark/>
          </w:tcPr>
          <w:p w14:paraId="6253F63F" w14:textId="77777777" w:rsidR="007A314F" w:rsidRPr="00D90EE6" w:rsidRDefault="007A314F" w:rsidP="003647E2">
            <w:pPr>
              <w:spacing w:after="0" w:line="240" w:lineRule="auto"/>
              <w:rPr>
                <w:rFonts w:ascii="Sylfaen" w:eastAsia="Times New Roman" w:hAnsi="Sylfaen" w:cs="Tahoma"/>
                <w:sz w:val="20"/>
                <w:szCs w:val="20"/>
              </w:rPr>
            </w:pPr>
            <w:bookmarkStart w:id="87" w:name="RANGE!D16"/>
            <w:r w:rsidRPr="00D90EE6">
              <w:rPr>
                <w:rFonts w:ascii="Sylfaen" w:eastAsia="Times New Roman" w:hAnsi="Sylfaen" w:cs="Tahoma"/>
                <w:sz w:val="20"/>
                <w:szCs w:val="20"/>
              </w:rPr>
              <w:t xml:space="preserve">            12,514 </w:t>
            </w:r>
            <w:bookmarkEnd w:id="87"/>
          </w:p>
        </w:tc>
      </w:tr>
      <w:tr w:rsidR="007A314F" w:rsidRPr="00D90EE6" w14:paraId="1D3D8499" w14:textId="77777777" w:rsidTr="003647E2">
        <w:trPr>
          <w:trHeight w:val="255"/>
        </w:trPr>
        <w:tc>
          <w:tcPr>
            <w:tcW w:w="419" w:type="dxa"/>
            <w:tcBorders>
              <w:top w:val="nil"/>
              <w:left w:val="nil"/>
              <w:bottom w:val="nil"/>
              <w:right w:val="nil"/>
            </w:tcBorders>
            <w:shd w:val="clear" w:color="auto" w:fill="auto"/>
            <w:noWrap/>
            <w:vAlign w:val="bottom"/>
            <w:hideMark/>
          </w:tcPr>
          <w:p w14:paraId="7F3191EC"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2BB817AD" w14:textId="77777777" w:rsidR="007A314F" w:rsidRPr="00D90EE6" w:rsidRDefault="007A314F" w:rsidP="003647E2">
            <w:pPr>
              <w:spacing w:after="0" w:line="240" w:lineRule="auto"/>
              <w:rPr>
                <w:rFonts w:ascii="Sylfaen" w:eastAsia="Times New Roman" w:hAnsi="Sylfaen" w:cs="Tahoma"/>
                <w:sz w:val="20"/>
                <w:szCs w:val="20"/>
              </w:rPr>
            </w:pPr>
          </w:p>
        </w:tc>
        <w:tc>
          <w:tcPr>
            <w:tcW w:w="1701" w:type="dxa"/>
            <w:tcBorders>
              <w:top w:val="nil"/>
              <w:left w:val="nil"/>
              <w:bottom w:val="nil"/>
              <w:right w:val="nil"/>
            </w:tcBorders>
            <w:shd w:val="clear" w:color="auto" w:fill="auto"/>
            <w:noWrap/>
            <w:vAlign w:val="bottom"/>
            <w:hideMark/>
          </w:tcPr>
          <w:p w14:paraId="507114F3" w14:textId="77777777" w:rsidR="007A314F" w:rsidRPr="00D90EE6" w:rsidRDefault="007A314F" w:rsidP="003647E2">
            <w:pPr>
              <w:spacing w:after="0" w:line="240" w:lineRule="auto"/>
              <w:rPr>
                <w:rFonts w:ascii="Sylfaen" w:eastAsia="Times New Roman" w:hAnsi="Sylfaen" w:cs="Tahoma"/>
                <w:sz w:val="20"/>
                <w:szCs w:val="20"/>
              </w:rPr>
            </w:pPr>
          </w:p>
        </w:tc>
      </w:tr>
      <w:tr w:rsidR="007A314F" w:rsidRPr="00D90EE6" w14:paraId="6C8CF6D8" w14:textId="77777777" w:rsidTr="003647E2">
        <w:trPr>
          <w:trHeight w:val="255"/>
        </w:trPr>
        <w:tc>
          <w:tcPr>
            <w:tcW w:w="419" w:type="dxa"/>
            <w:tcBorders>
              <w:top w:val="nil"/>
              <w:left w:val="nil"/>
              <w:bottom w:val="nil"/>
              <w:right w:val="nil"/>
            </w:tcBorders>
            <w:shd w:val="clear" w:color="auto" w:fill="auto"/>
            <w:noWrap/>
            <w:vAlign w:val="bottom"/>
            <w:hideMark/>
          </w:tcPr>
          <w:p w14:paraId="5C149EA6"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1E172192"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ჯამური გადახდები</w:t>
            </w:r>
          </w:p>
        </w:tc>
        <w:tc>
          <w:tcPr>
            <w:tcW w:w="1701" w:type="dxa"/>
            <w:tcBorders>
              <w:top w:val="nil"/>
              <w:left w:val="nil"/>
              <w:bottom w:val="nil"/>
              <w:right w:val="nil"/>
            </w:tcBorders>
            <w:shd w:val="clear" w:color="auto" w:fill="auto"/>
            <w:noWrap/>
            <w:vAlign w:val="bottom"/>
            <w:hideMark/>
          </w:tcPr>
          <w:p w14:paraId="786F9AA7" w14:textId="77777777" w:rsidR="007A314F" w:rsidRPr="00D90EE6" w:rsidRDefault="007A314F" w:rsidP="003647E2">
            <w:pPr>
              <w:spacing w:after="0" w:line="240" w:lineRule="auto"/>
              <w:rPr>
                <w:rFonts w:ascii="Sylfaen" w:eastAsia="Times New Roman" w:hAnsi="Sylfaen" w:cs="Tahoma"/>
                <w:sz w:val="20"/>
                <w:szCs w:val="20"/>
              </w:rPr>
            </w:pPr>
            <w:r w:rsidRPr="00D90EE6">
              <w:rPr>
                <w:rFonts w:ascii="Sylfaen" w:eastAsia="Times New Roman" w:hAnsi="Sylfaen" w:cs="Tahoma"/>
                <w:sz w:val="20"/>
                <w:szCs w:val="20"/>
              </w:rPr>
              <w:t xml:space="preserve">        1,501,624 </w:t>
            </w:r>
          </w:p>
        </w:tc>
      </w:tr>
      <w:tr w:rsidR="007A314F" w:rsidRPr="00D90EE6" w14:paraId="263FC88F" w14:textId="77777777" w:rsidTr="003647E2">
        <w:trPr>
          <w:trHeight w:val="255"/>
        </w:trPr>
        <w:tc>
          <w:tcPr>
            <w:tcW w:w="419" w:type="dxa"/>
            <w:tcBorders>
              <w:top w:val="nil"/>
              <w:left w:val="nil"/>
              <w:bottom w:val="nil"/>
              <w:right w:val="nil"/>
            </w:tcBorders>
            <w:shd w:val="clear" w:color="auto" w:fill="auto"/>
            <w:noWrap/>
            <w:vAlign w:val="bottom"/>
            <w:hideMark/>
          </w:tcPr>
          <w:p w14:paraId="76E6B82C" w14:textId="77777777" w:rsidR="007A314F" w:rsidRPr="00D90EE6" w:rsidRDefault="007A314F" w:rsidP="003647E2">
            <w:pPr>
              <w:spacing w:after="0" w:line="240" w:lineRule="auto"/>
              <w:rPr>
                <w:rFonts w:ascii="Sylfaen" w:eastAsia="Times New Roman" w:hAnsi="Sylfaen" w:cs="Tahoma"/>
                <w:sz w:val="20"/>
                <w:szCs w:val="20"/>
              </w:rPr>
            </w:pPr>
          </w:p>
        </w:tc>
        <w:tc>
          <w:tcPr>
            <w:tcW w:w="3544" w:type="dxa"/>
            <w:tcBorders>
              <w:top w:val="nil"/>
              <w:left w:val="nil"/>
              <w:bottom w:val="nil"/>
              <w:right w:val="nil"/>
            </w:tcBorders>
            <w:shd w:val="clear" w:color="auto" w:fill="auto"/>
            <w:noWrap/>
            <w:vAlign w:val="bottom"/>
            <w:hideMark/>
          </w:tcPr>
          <w:p w14:paraId="0C346BFF"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საერთო ინტერესი</w:t>
            </w:r>
          </w:p>
        </w:tc>
        <w:tc>
          <w:tcPr>
            <w:tcW w:w="1701" w:type="dxa"/>
            <w:tcBorders>
              <w:top w:val="nil"/>
              <w:left w:val="nil"/>
              <w:bottom w:val="nil"/>
              <w:right w:val="nil"/>
            </w:tcBorders>
            <w:shd w:val="clear" w:color="auto" w:fill="auto"/>
            <w:noWrap/>
            <w:vAlign w:val="bottom"/>
            <w:hideMark/>
          </w:tcPr>
          <w:p w14:paraId="521FBA6D" w14:textId="77777777" w:rsidR="007A314F" w:rsidRPr="00D90EE6" w:rsidRDefault="007A314F" w:rsidP="003647E2">
            <w:pPr>
              <w:spacing w:after="0" w:line="240" w:lineRule="auto"/>
              <w:rPr>
                <w:rFonts w:ascii="Sylfaen" w:eastAsia="Times New Roman" w:hAnsi="Sylfaen" w:cs="Tahoma"/>
                <w:sz w:val="20"/>
                <w:szCs w:val="20"/>
              </w:rPr>
            </w:pPr>
            <w:r w:rsidRPr="00D90EE6">
              <w:rPr>
                <w:rFonts w:ascii="Sylfaen" w:eastAsia="Times New Roman" w:hAnsi="Sylfaen" w:cs="Tahoma"/>
                <w:sz w:val="20"/>
                <w:szCs w:val="20"/>
              </w:rPr>
              <w:t xml:space="preserve">           629,424 </w:t>
            </w:r>
          </w:p>
        </w:tc>
      </w:tr>
    </w:tbl>
    <w:p w14:paraId="77FDCB12" w14:textId="77777777" w:rsidR="007A314F" w:rsidRPr="00D90EE6" w:rsidRDefault="007A314F" w:rsidP="007A314F">
      <w:pPr>
        <w:rPr>
          <w:rFonts w:ascii="Sylfaen" w:hAnsi="Sylfaen"/>
        </w:rPr>
      </w:pPr>
    </w:p>
    <w:p w14:paraId="5E64696C" w14:textId="77777777" w:rsidR="007A314F" w:rsidRPr="00D90EE6" w:rsidRDefault="007A314F" w:rsidP="007A314F">
      <w:pPr>
        <w:rPr>
          <w:rFonts w:ascii="Sylfaen" w:hAnsi="Sylfaen"/>
          <w:b/>
        </w:rPr>
      </w:pPr>
      <w:r w:rsidRPr="00D90EE6">
        <w:rPr>
          <w:rFonts w:ascii="Sylfaen" w:hAnsi="Sylfaen"/>
          <w:b/>
          <w:lang w:val="ka-GE"/>
        </w:rPr>
        <w:t>მერქნის ნაფოტების წარმოება</w:t>
      </w:r>
    </w:p>
    <w:tbl>
      <w:tblPr>
        <w:tblW w:w="6370" w:type="dxa"/>
        <w:tblInd w:w="108" w:type="dxa"/>
        <w:tblLook w:val="04A0" w:firstRow="1" w:lastRow="0" w:firstColumn="1" w:lastColumn="0" w:noHBand="0" w:noVBand="1"/>
      </w:tblPr>
      <w:tblGrid>
        <w:gridCol w:w="284"/>
        <w:gridCol w:w="3685"/>
        <w:gridCol w:w="2401"/>
      </w:tblGrid>
      <w:tr w:rsidR="007A314F" w:rsidRPr="00D90EE6" w14:paraId="211B3ADC" w14:textId="77777777" w:rsidTr="003647E2">
        <w:trPr>
          <w:trHeight w:val="270"/>
        </w:trPr>
        <w:tc>
          <w:tcPr>
            <w:tcW w:w="284" w:type="dxa"/>
            <w:tcBorders>
              <w:top w:val="nil"/>
              <w:left w:val="nil"/>
              <w:bottom w:val="nil"/>
              <w:right w:val="nil"/>
            </w:tcBorders>
            <w:shd w:val="clear" w:color="auto" w:fill="auto"/>
            <w:noWrap/>
            <w:vAlign w:val="bottom"/>
            <w:hideMark/>
          </w:tcPr>
          <w:p w14:paraId="4D2D460D"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5CE53730"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სესხის რაოდენობა</w:t>
            </w:r>
          </w:p>
        </w:tc>
        <w:tc>
          <w:tcPr>
            <w:tcW w:w="2401" w:type="dxa"/>
            <w:tcBorders>
              <w:top w:val="single" w:sz="8" w:space="0" w:color="99CCFF"/>
              <w:left w:val="single" w:sz="8" w:space="0" w:color="99CCFF"/>
              <w:bottom w:val="single" w:sz="8" w:space="0" w:color="99CCFF"/>
              <w:right w:val="single" w:sz="8" w:space="0" w:color="99CCFF"/>
            </w:tcBorders>
            <w:shd w:val="clear" w:color="000000" w:fill="CC99FF"/>
            <w:noWrap/>
            <w:vAlign w:val="bottom"/>
            <w:hideMark/>
          </w:tcPr>
          <w:p w14:paraId="60831DCD" w14:textId="77777777" w:rsidR="007A314F" w:rsidRPr="00D90EE6" w:rsidRDefault="007A314F" w:rsidP="003647E2">
            <w:pPr>
              <w:spacing w:after="0" w:line="240" w:lineRule="auto"/>
              <w:jc w:val="right"/>
              <w:rPr>
                <w:rFonts w:ascii="Sylfaen" w:eastAsia="Times New Roman" w:hAnsi="Sylfaen" w:cs="Tahoma"/>
                <w:sz w:val="20"/>
                <w:szCs w:val="20"/>
              </w:rPr>
            </w:pPr>
            <w:r w:rsidRPr="00D90EE6">
              <w:rPr>
                <w:rFonts w:ascii="Sylfaen" w:eastAsia="Times New Roman" w:hAnsi="Sylfaen" w:cs="Tahoma"/>
                <w:sz w:val="20"/>
                <w:szCs w:val="20"/>
              </w:rPr>
              <w:t xml:space="preserve">           649,600 </w:t>
            </w:r>
          </w:p>
        </w:tc>
      </w:tr>
      <w:tr w:rsidR="007A314F" w:rsidRPr="00D90EE6" w14:paraId="07F4F95C" w14:textId="77777777" w:rsidTr="003647E2">
        <w:trPr>
          <w:trHeight w:val="270"/>
        </w:trPr>
        <w:tc>
          <w:tcPr>
            <w:tcW w:w="284" w:type="dxa"/>
            <w:tcBorders>
              <w:top w:val="nil"/>
              <w:left w:val="nil"/>
              <w:bottom w:val="nil"/>
              <w:right w:val="nil"/>
            </w:tcBorders>
            <w:shd w:val="clear" w:color="auto" w:fill="auto"/>
            <w:noWrap/>
            <w:vAlign w:val="bottom"/>
            <w:hideMark/>
          </w:tcPr>
          <w:p w14:paraId="2CADC74A"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21C332A8"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წლიური საპროცენტო განაკვეთი</w:t>
            </w:r>
          </w:p>
        </w:tc>
        <w:tc>
          <w:tcPr>
            <w:tcW w:w="2401" w:type="dxa"/>
            <w:tcBorders>
              <w:top w:val="nil"/>
              <w:left w:val="single" w:sz="8" w:space="0" w:color="99CCFF"/>
              <w:bottom w:val="single" w:sz="8" w:space="0" w:color="99CCFF"/>
              <w:right w:val="single" w:sz="8" w:space="0" w:color="99CCFF"/>
            </w:tcBorders>
            <w:shd w:val="clear" w:color="000000" w:fill="CC99FF"/>
            <w:noWrap/>
            <w:vAlign w:val="bottom"/>
            <w:hideMark/>
          </w:tcPr>
          <w:p w14:paraId="587B2987" w14:textId="77777777" w:rsidR="007A314F" w:rsidRPr="00D90EE6" w:rsidRDefault="007A314F" w:rsidP="003647E2">
            <w:pPr>
              <w:spacing w:after="0" w:line="240" w:lineRule="auto"/>
              <w:jc w:val="right"/>
              <w:rPr>
                <w:rFonts w:ascii="Sylfaen" w:eastAsia="Times New Roman" w:hAnsi="Sylfaen" w:cs="Tahoma"/>
                <w:sz w:val="20"/>
                <w:szCs w:val="20"/>
              </w:rPr>
            </w:pPr>
            <w:r w:rsidRPr="00D90EE6">
              <w:rPr>
                <w:rFonts w:ascii="Sylfaen" w:eastAsia="Times New Roman" w:hAnsi="Sylfaen" w:cs="Tahoma"/>
                <w:sz w:val="20"/>
                <w:szCs w:val="20"/>
              </w:rPr>
              <w:t>12.00%</w:t>
            </w:r>
          </w:p>
        </w:tc>
      </w:tr>
      <w:tr w:rsidR="007A314F" w:rsidRPr="00D90EE6" w14:paraId="5EB85A9F" w14:textId="77777777" w:rsidTr="003647E2">
        <w:trPr>
          <w:trHeight w:val="270"/>
        </w:trPr>
        <w:tc>
          <w:tcPr>
            <w:tcW w:w="284" w:type="dxa"/>
            <w:tcBorders>
              <w:top w:val="nil"/>
              <w:left w:val="nil"/>
              <w:bottom w:val="nil"/>
              <w:right w:val="nil"/>
            </w:tcBorders>
            <w:shd w:val="clear" w:color="auto" w:fill="auto"/>
            <w:noWrap/>
            <w:vAlign w:val="bottom"/>
            <w:hideMark/>
          </w:tcPr>
          <w:p w14:paraId="5C0F05AD"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4759B416"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სესხის ვადა წლებში</w:t>
            </w:r>
          </w:p>
        </w:tc>
        <w:tc>
          <w:tcPr>
            <w:tcW w:w="2401" w:type="dxa"/>
            <w:tcBorders>
              <w:top w:val="nil"/>
              <w:left w:val="single" w:sz="8" w:space="0" w:color="99CCFF"/>
              <w:bottom w:val="single" w:sz="8" w:space="0" w:color="99CCFF"/>
              <w:right w:val="single" w:sz="8" w:space="0" w:color="99CCFF"/>
            </w:tcBorders>
            <w:shd w:val="clear" w:color="000000" w:fill="CC99FF"/>
            <w:noWrap/>
            <w:vAlign w:val="bottom"/>
            <w:hideMark/>
          </w:tcPr>
          <w:p w14:paraId="575E7B98" w14:textId="77777777" w:rsidR="007A314F" w:rsidRPr="00D90EE6" w:rsidRDefault="007A314F" w:rsidP="003647E2">
            <w:pPr>
              <w:spacing w:after="0" w:line="240" w:lineRule="auto"/>
              <w:jc w:val="right"/>
              <w:rPr>
                <w:rFonts w:ascii="Sylfaen" w:eastAsia="Times New Roman" w:hAnsi="Sylfaen" w:cs="Tahoma"/>
                <w:sz w:val="20"/>
                <w:szCs w:val="20"/>
              </w:rPr>
            </w:pPr>
            <w:r w:rsidRPr="00D90EE6">
              <w:rPr>
                <w:rFonts w:ascii="Sylfaen" w:eastAsia="Times New Roman" w:hAnsi="Sylfaen" w:cs="Tahoma"/>
                <w:sz w:val="20"/>
                <w:szCs w:val="20"/>
              </w:rPr>
              <w:t>10</w:t>
            </w:r>
          </w:p>
        </w:tc>
      </w:tr>
      <w:tr w:rsidR="007A314F" w:rsidRPr="00D90EE6" w14:paraId="34FA52F9" w14:textId="77777777" w:rsidTr="003647E2">
        <w:trPr>
          <w:trHeight w:val="270"/>
        </w:trPr>
        <w:tc>
          <w:tcPr>
            <w:tcW w:w="284" w:type="dxa"/>
            <w:tcBorders>
              <w:top w:val="nil"/>
              <w:left w:val="nil"/>
              <w:bottom w:val="nil"/>
              <w:right w:val="nil"/>
            </w:tcBorders>
            <w:shd w:val="clear" w:color="auto" w:fill="auto"/>
            <w:noWrap/>
            <w:vAlign w:val="bottom"/>
            <w:hideMark/>
          </w:tcPr>
          <w:p w14:paraId="61796EE2"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0A9FCE3D"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პირველი გადახდის თარიღი</w:t>
            </w:r>
          </w:p>
        </w:tc>
        <w:tc>
          <w:tcPr>
            <w:tcW w:w="2401" w:type="dxa"/>
            <w:tcBorders>
              <w:top w:val="nil"/>
              <w:left w:val="single" w:sz="8" w:space="0" w:color="99CCFF"/>
              <w:bottom w:val="single" w:sz="8" w:space="0" w:color="99CCFF"/>
              <w:right w:val="single" w:sz="8" w:space="0" w:color="99CCFF"/>
            </w:tcBorders>
            <w:shd w:val="clear" w:color="000000" w:fill="CC99FF"/>
            <w:noWrap/>
            <w:vAlign w:val="bottom"/>
            <w:hideMark/>
          </w:tcPr>
          <w:p w14:paraId="2FB7B07C"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rPr>
              <w:t>01-01-15</w:t>
            </w:r>
          </w:p>
        </w:tc>
      </w:tr>
      <w:tr w:rsidR="007A314F" w:rsidRPr="00D90EE6" w14:paraId="14E36E5A" w14:textId="77777777" w:rsidTr="003647E2">
        <w:trPr>
          <w:trHeight w:val="270"/>
        </w:trPr>
        <w:tc>
          <w:tcPr>
            <w:tcW w:w="284" w:type="dxa"/>
            <w:tcBorders>
              <w:top w:val="nil"/>
              <w:left w:val="nil"/>
              <w:bottom w:val="nil"/>
              <w:right w:val="nil"/>
            </w:tcBorders>
            <w:shd w:val="clear" w:color="auto" w:fill="auto"/>
            <w:noWrap/>
            <w:vAlign w:val="bottom"/>
            <w:hideMark/>
          </w:tcPr>
          <w:p w14:paraId="024DF0B4"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0317DF7E"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გადახდის სიხშირე</w:t>
            </w:r>
          </w:p>
        </w:tc>
        <w:tc>
          <w:tcPr>
            <w:tcW w:w="2401" w:type="dxa"/>
            <w:tcBorders>
              <w:top w:val="nil"/>
              <w:left w:val="single" w:sz="8" w:space="0" w:color="99CCFF"/>
              <w:bottom w:val="single" w:sz="8" w:space="0" w:color="99CCFF"/>
              <w:right w:val="single" w:sz="8" w:space="0" w:color="99CCFF"/>
            </w:tcBorders>
            <w:shd w:val="clear" w:color="000000" w:fill="CC99FF"/>
            <w:noWrap/>
            <w:vAlign w:val="bottom"/>
            <w:hideMark/>
          </w:tcPr>
          <w:p w14:paraId="45E59DCC" w14:textId="77777777" w:rsidR="007A314F" w:rsidRPr="00D90EE6" w:rsidRDefault="007A314F" w:rsidP="003647E2">
            <w:pPr>
              <w:spacing w:after="0" w:line="240" w:lineRule="auto"/>
              <w:ind w:firstLineChars="100" w:firstLine="160"/>
              <w:jc w:val="right"/>
              <w:rPr>
                <w:rFonts w:ascii="Sylfaen" w:eastAsia="Times New Roman" w:hAnsi="Sylfaen" w:cs="Tahoma"/>
                <w:sz w:val="16"/>
                <w:szCs w:val="16"/>
              </w:rPr>
            </w:pPr>
            <w:r w:rsidRPr="00D90EE6">
              <w:rPr>
                <w:rFonts w:ascii="Sylfaen" w:eastAsia="Times New Roman" w:hAnsi="Sylfaen" w:cs="Tahoma"/>
                <w:sz w:val="16"/>
                <w:szCs w:val="16"/>
                <w:lang w:val="ka-GE"/>
              </w:rPr>
              <w:t>თვიურად</w:t>
            </w:r>
          </w:p>
        </w:tc>
      </w:tr>
      <w:tr w:rsidR="007A314F" w:rsidRPr="00D90EE6" w14:paraId="61A508FC" w14:textId="77777777" w:rsidTr="003647E2">
        <w:trPr>
          <w:trHeight w:val="255"/>
        </w:trPr>
        <w:tc>
          <w:tcPr>
            <w:tcW w:w="284" w:type="dxa"/>
            <w:tcBorders>
              <w:top w:val="nil"/>
              <w:left w:val="nil"/>
              <w:bottom w:val="nil"/>
              <w:right w:val="nil"/>
            </w:tcBorders>
            <w:shd w:val="clear" w:color="auto" w:fill="auto"/>
            <w:noWrap/>
            <w:vAlign w:val="bottom"/>
            <w:hideMark/>
          </w:tcPr>
          <w:p w14:paraId="740D3D52"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3AF66FB2" w14:textId="77777777" w:rsidR="007A314F" w:rsidRPr="00D90EE6" w:rsidRDefault="007A314F" w:rsidP="003647E2">
            <w:pPr>
              <w:spacing w:after="0" w:line="240" w:lineRule="auto"/>
              <w:rPr>
                <w:rFonts w:ascii="Sylfaen" w:eastAsia="Times New Roman" w:hAnsi="Sylfaen" w:cs="Tahoma"/>
                <w:sz w:val="20"/>
                <w:szCs w:val="20"/>
              </w:rPr>
            </w:pPr>
          </w:p>
        </w:tc>
        <w:tc>
          <w:tcPr>
            <w:tcW w:w="2401" w:type="dxa"/>
            <w:tcBorders>
              <w:top w:val="nil"/>
              <w:left w:val="nil"/>
              <w:bottom w:val="nil"/>
              <w:right w:val="nil"/>
            </w:tcBorders>
            <w:shd w:val="clear" w:color="auto" w:fill="auto"/>
            <w:noWrap/>
            <w:vAlign w:val="bottom"/>
            <w:hideMark/>
          </w:tcPr>
          <w:p w14:paraId="1B27D1B7" w14:textId="77777777" w:rsidR="007A314F" w:rsidRPr="00D90EE6" w:rsidRDefault="007A314F" w:rsidP="003647E2">
            <w:pPr>
              <w:spacing w:after="0" w:line="240" w:lineRule="auto"/>
              <w:rPr>
                <w:rFonts w:ascii="Sylfaen" w:eastAsia="Times New Roman" w:hAnsi="Sylfaen" w:cs="Tahoma"/>
                <w:sz w:val="20"/>
                <w:szCs w:val="20"/>
              </w:rPr>
            </w:pPr>
          </w:p>
        </w:tc>
      </w:tr>
      <w:tr w:rsidR="007A314F" w:rsidRPr="00D90EE6" w14:paraId="2BA849A4" w14:textId="77777777" w:rsidTr="003647E2">
        <w:trPr>
          <w:trHeight w:val="315"/>
        </w:trPr>
        <w:tc>
          <w:tcPr>
            <w:tcW w:w="3969" w:type="dxa"/>
            <w:gridSpan w:val="2"/>
            <w:tcBorders>
              <w:top w:val="nil"/>
              <w:left w:val="nil"/>
              <w:bottom w:val="single" w:sz="8" w:space="0" w:color="969696"/>
              <w:right w:val="nil"/>
            </w:tcBorders>
            <w:shd w:val="clear" w:color="000000" w:fill="CC99FF"/>
            <w:noWrap/>
            <w:vAlign w:val="center"/>
            <w:hideMark/>
          </w:tcPr>
          <w:p w14:paraId="13568B88" w14:textId="77777777" w:rsidR="007A314F" w:rsidRPr="00D90EE6" w:rsidRDefault="007A314F" w:rsidP="003647E2">
            <w:pPr>
              <w:spacing w:after="0" w:line="240" w:lineRule="auto"/>
              <w:ind w:firstLineChars="100" w:firstLine="201"/>
              <w:rPr>
                <w:rFonts w:ascii="Sylfaen" w:eastAsia="Times New Roman" w:hAnsi="Sylfaen" w:cs="Tahoma"/>
                <w:b/>
                <w:bCs/>
                <w:sz w:val="20"/>
                <w:szCs w:val="20"/>
              </w:rPr>
            </w:pPr>
            <w:r w:rsidRPr="00D90EE6">
              <w:rPr>
                <w:rFonts w:ascii="Sylfaen" w:eastAsia="Times New Roman" w:hAnsi="Sylfaen" w:cs="Tahoma"/>
                <w:b/>
                <w:bCs/>
                <w:sz w:val="20"/>
                <w:szCs w:val="20"/>
                <w:lang w:val="ka-GE"/>
              </w:rPr>
              <w:t>შეჯამება</w:t>
            </w:r>
          </w:p>
        </w:tc>
        <w:tc>
          <w:tcPr>
            <w:tcW w:w="2401" w:type="dxa"/>
            <w:tcBorders>
              <w:top w:val="nil"/>
              <w:left w:val="nil"/>
              <w:bottom w:val="single" w:sz="8" w:space="0" w:color="969696"/>
              <w:right w:val="nil"/>
            </w:tcBorders>
            <w:shd w:val="clear" w:color="000000" w:fill="CC99FF"/>
            <w:vAlign w:val="bottom"/>
            <w:hideMark/>
          </w:tcPr>
          <w:p w14:paraId="7A33AE07" w14:textId="77777777" w:rsidR="007A314F" w:rsidRPr="00D90EE6" w:rsidRDefault="007A314F" w:rsidP="003647E2">
            <w:pPr>
              <w:spacing w:after="0" w:line="240" w:lineRule="auto"/>
              <w:jc w:val="center"/>
              <w:rPr>
                <w:rFonts w:ascii="Sylfaen" w:eastAsia="Times New Roman" w:hAnsi="Sylfaen" w:cs="Tahoma"/>
                <w:b/>
                <w:bCs/>
                <w:sz w:val="20"/>
                <w:szCs w:val="20"/>
              </w:rPr>
            </w:pPr>
            <w:r w:rsidRPr="00D90EE6">
              <w:rPr>
                <w:rFonts w:ascii="Sylfaen" w:eastAsia="Times New Roman" w:hAnsi="Sylfaen" w:cs="Tahoma"/>
                <w:b/>
                <w:bCs/>
                <w:sz w:val="20"/>
                <w:szCs w:val="20"/>
              </w:rPr>
              <w:t> </w:t>
            </w:r>
          </w:p>
        </w:tc>
      </w:tr>
      <w:tr w:rsidR="007A314F" w:rsidRPr="00D90EE6" w14:paraId="7C075BDA" w14:textId="77777777" w:rsidTr="003647E2">
        <w:trPr>
          <w:trHeight w:val="255"/>
        </w:trPr>
        <w:tc>
          <w:tcPr>
            <w:tcW w:w="284" w:type="dxa"/>
            <w:tcBorders>
              <w:top w:val="nil"/>
              <w:left w:val="nil"/>
              <w:bottom w:val="nil"/>
              <w:right w:val="nil"/>
            </w:tcBorders>
            <w:shd w:val="clear" w:color="auto" w:fill="auto"/>
            <w:noWrap/>
            <w:vAlign w:val="bottom"/>
            <w:hideMark/>
          </w:tcPr>
          <w:p w14:paraId="721DDF3C"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7F09E5A6" w14:textId="77777777" w:rsidR="007A314F" w:rsidRPr="00D90EE6" w:rsidRDefault="007A314F" w:rsidP="003647E2">
            <w:pPr>
              <w:spacing w:after="0" w:line="240" w:lineRule="auto"/>
              <w:rPr>
                <w:rFonts w:ascii="Sylfaen" w:eastAsia="Times New Roman" w:hAnsi="Sylfaen" w:cs="Tahoma"/>
                <w:sz w:val="20"/>
                <w:szCs w:val="20"/>
              </w:rPr>
            </w:pPr>
          </w:p>
        </w:tc>
        <w:tc>
          <w:tcPr>
            <w:tcW w:w="2401" w:type="dxa"/>
            <w:tcBorders>
              <w:top w:val="nil"/>
              <w:left w:val="nil"/>
              <w:bottom w:val="nil"/>
              <w:right w:val="nil"/>
            </w:tcBorders>
            <w:shd w:val="clear" w:color="auto" w:fill="auto"/>
            <w:noWrap/>
            <w:vAlign w:val="bottom"/>
            <w:hideMark/>
          </w:tcPr>
          <w:p w14:paraId="39BBFDE0" w14:textId="77777777" w:rsidR="007A314F" w:rsidRPr="00D90EE6" w:rsidRDefault="007A314F" w:rsidP="003647E2">
            <w:pPr>
              <w:spacing w:after="0" w:line="240" w:lineRule="auto"/>
              <w:rPr>
                <w:rFonts w:ascii="Sylfaen" w:eastAsia="Times New Roman" w:hAnsi="Sylfaen" w:cs="Tahoma"/>
                <w:sz w:val="20"/>
                <w:szCs w:val="20"/>
              </w:rPr>
            </w:pPr>
          </w:p>
        </w:tc>
      </w:tr>
      <w:tr w:rsidR="007A314F" w:rsidRPr="00D90EE6" w14:paraId="43A8003D" w14:textId="77777777" w:rsidTr="003647E2">
        <w:trPr>
          <w:trHeight w:val="255"/>
        </w:trPr>
        <w:tc>
          <w:tcPr>
            <w:tcW w:w="284" w:type="dxa"/>
            <w:tcBorders>
              <w:top w:val="nil"/>
              <w:left w:val="nil"/>
              <w:bottom w:val="nil"/>
              <w:right w:val="nil"/>
            </w:tcBorders>
            <w:shd w:val="clear" w:color="auto" w:fill="auto"/>
            <w:noWrap/>
            <w:vAlign w:val="bottom"/>
            <w:hideMark/>
          </w:tcPr>
          <w:p w14:paraId="415BC676"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78D977E7"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კურსი</w:t>
            </w:r>
            <w:r w:rsidRPr="00D90EE6">
              <w:rPr>
                <w:rFonts w:ascii="Sylfaen" w:eastAsia="Times New Roman" w:hAnsi="Sylfaen" w:cs="Tahoma"/>
                <w:sz w:val="20"/>
                <w:szCs w:val="20"/>
              </w:rPr>
              <w:t xml:space="preserve"> (</w:t>
            </w:r>
            <w:r w:rsidRPr="00D90EE6">
              <w:rPr>
                <w:rFonts w:ascii="Sylfaen" w:eastAsia="Times New Roman" w:hAnsi="Sylfaen" w:cs="Tahoma"/>
                <w:sz w:val="20"/>
                <w:szCs w:val="20"/>
                <w:lang w:val="ka-GE"/>
              </w:rPr>
              <w:t>პერიოდის მიხედვით</w:t>
            </w:r>
            <w:r w:rsidRPr="00D90EE6">
              <w:rPr>
                <w:rFonts w:ascii="Sylfaen" w:eastAsia="Times New Roman" w:hAnsi="Sylfaen" w:cs="Tahoma"/>
                <w:sz w:val="20"/>
                <w:szCs w:val="20"/>
              </w:rPr>
              <w:t>)</w:t>
            </w:r>
          </w:p>
        </w:tc>
        <w:tc>
          <w:tcPr>
            <w:tcW w:w="2401" w:type="dxa"/>
            <w:tcBorders>
              <w:top w:val="nil"/>
              <w:left w:val="nil"/>
              <w:bottom w:val="nil"/>
              <w:right w:val="nil"/>
            </w:tcBorders>
            <w:shd w:val="clear" w:color="auto" w:fill="auto"/>
            <w:noWrap/>
            <w:vAlign w:val="bottom"/>
            <w:hideMark/>
          </w:tcPr>
          <w:p w14:paraId="49D9CD5B" w14:textId="77777777" w:rsidR="007A314F" w:rsidRPr="00D90EE6" w:rsidRDefault="007A314F" w:rsidP="003647E2">
            <w:pPr>
              <w:spacing w:after="0" w:line="240" w:lineRule="auto"/>
              <w:jc w:val="right"/>
              <w:rPr>
                <w:rFonts w:ascii="Sylfaen" w:eastAsia="Times New Roman" w:hAnsi="Sylfaen" w:cs="Tahoma"/>
                <w:sz w:val="20"/>
                <w:szCs w:val="20"/>
              </w:rPr>
            </w:pPr>
            <w:r w:rsidRPr="00D90EE6">
              <w:rPr>
                <w:rFonts w:ascii="Sylfaen" w:eastAsia="Times New Roman" w:hAnsi="Sylfaen" w:cs="Tahoma"/>
                <w:sz w:val="20"/>
                <w:szCs w:val="20"/>
              </w:rPr>
              <w:t>1.000%</w:t>
            </w:r>
          </w:p>
        </w:tc>
      </w:tr>
      <w:tr w:rsidR="007A314F" w:rsidRPr="00D90EE6" w14:paraId="42D7B265" w14:textId="77777777" w:rsidTr="003647E2">
        <w:trPr>
          <w:trHeight w:val="255"/>
        </w:trPr>
        <w:tc>
          <w:tcPr>
            <w:tcW w:w="284" w:type="dxa"/>
            <w:tcBorders>
              <w:top w:val="nil"/>
              <w:left w:val="nil"/>
              <w:bottom w:val="nil"/>
              <w:right w:val="nil"/>
            </w:tcBorders>
            <w:shd w:val="clear" w:color="auto" w:fill="auto"/>
            <w:noWrap/>
            <w:vAlign w:val="bottom"/>
            <w:hideMark/>
          </w:tcPr>
          <w:p w14:paraId="1F1DF862"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5BCE815F"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გადახდა</w:t>
            </w:r>
            <w:r w:rsidRPr="00D90EE6">
              <w:rPr>
                <w:rFonts w:ascii="Sylfaen" w:eastAsia="Times New Roman" w:hAnsi="Sylfaen" w:cs="Tahoma"/>
                <w:sz w:val="20"/>
                <w:szCs w:val="20"/>
              </w:rPr>
              <w:t xml:space="preserve"> (</w:t>
            </w:r>
            <w:r w:rsidRPr="00D90EE6">
              <w:rPr>
                <w:rFonts w:ascii="Sylfaen" w:eastAsia="Times New Roman" w:hAnsi="Sylfaen" w:cs="Tahoma"/>
                <w:sz w:val="20"/>
                <w:szCs w:val="20"/>
                <w:lang w:val="ka-GE"/>
              </w:rPr>
              <w:t>პერიოდის მიხედვით</w:t>
            </w:r>
            <w:r w:rsidRPr="00D90EE6">
              <w:rPr>
                <w:rFonts w:ascii="Sylfaen" w:eastAsia="Times New Roman" w:hAnsi="Sylfaen" w:cs="Tahoma"/>
                <w:sz w:val="20"/>
                <w:szCs w:val="20"/>
              </w:rPr>
              <w:t>)</w:t>
            </w:r>
          </w:p>
        </w:tc>
        <w:tc>
          <w:tcPr>
            <w:tcW w:w="2401" w:type="dxa"/>
            <w:tcBorders>
              <w:top w:val="nil"/>
              <w:left w:val="nil"/>
              <w:bottom w:val="nil"/>
              <w:right w:val="nil"/>
            </w:tcBorders>
            <w:shd w:val="clear" w:color="auto" w:fill="auto"/>
            <w:noWrap/>
            <w:vAlign w:val="bottom"/>
            <w:hideMark/>
          </w:tcPr>
          <w:p w14:paraId="1C45F514" w14:textId="77777777" w:rsidR="007A314F" w:rsidRPr="00D90EE6" w:rsidRDefault="007A314F" w:rsidP="003647E2">
            <w:pPr>
              <w:spacing w:after="0" w:line="240" w:lineRule="auto"/>
              <w:jc w:val="right"/>
              <w:rPr>
                <w:rFonts w:ascii="Sylfaen" w:eastAsia="Times New Roman" w:hAnsi="Sylfaen" w:cs="Tahoma"/>
                <w:sz w:val="20"/>
                <w:szCs w:val="20"/>
              </w:rPr>
            </w:pPr>
            <w:r w:rsidRPr="00D90EE6">
              <w:rPr>
                <w:rFonts w:ascii="Sylfaen" w:eastAsia="Times New Roman" w:hAnsi="Sylfaen" w:cs="Tahoma"/>
                <w:sz w:val="20"/>
                <w:szCs w:val="20"/>
              </w:rPr>
              <w:t xml:space="preserve">              9,320 </w:t>
            </w:r>
          </w:p>
        </w:tc>
      </w:tr>
      <w:tr w:rsidR="007A314F" w:rsidRPr="00D90EE6" w14:paraId="2B305A2D" w14:textId="77777777" w:rsidTr="003647E2">
        <w:trPr>
          <w:trHeight w:val="255"/>
        </w:trPr>
        <w:tc>
          <w:tcPr>
            <w:tcW w:w="284" w:type="dxa"/>
            <w:tcBorders>
              <w:top w:val="nil"/>
              <w:left w:val="nil"/>
              <w:bottom w:val="nil"/>
              <w:right w:val="nil"/>
            </w:tcBorders>
            <w:shd w:val="clear" w:color="auto" w:fill="auto"/>
            <w:noWrap/>
            <w:vAlign w:val="bottom"/>
            <w:hideMark/>
          </w:tcPr>
          <w:p w14:paraId="67E39405"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20B28106" w14:textId="77777777" w:rsidR="007A314F" w:rsidRPr="00D90EE6" w:rsidRDefault="007A314F" w:rsidP="003647E2">
            <w:pPr>
              <w:spacing w:after="0" w:line="240" w:lineRule="auto"/>
              <w:rPr>
                <w:rFonts w:ascii="Sylfaen" w:eastAsia="Times New Roman" w:hAnsi="Sylfaen" w:cs="Tahoma"/>
                <w:sz w:val="20"/>
                <w:szCs w:val="20"/>
              </w:rPr>
            </w:pPr>
          </w:p>
        </w:tc>
        <w:tc>
          <w:tcPr>
            <w:tcW w:w="2401" w:type="dxa"/>
            <w:tcBorders>
              <w:top w:val="nil"/>
              <w:left w:val="nil"/>
              <w:bottom w:val="nil"/>
              <w:right w:val="nil"/>
            </w:tcBorders>
            <w:shd w:val="clear" w:color="auto" w:fill="auto"/>
            <w:noWrap/>
            <w:vAlign w:val="bottom"/>
            <w:hideMark/>
          </w:tcPr>
          <w:p w14:paraId="7B0C8AA8" w14:textId="77777777" w:rsidR="007A314F" w:rsidRPr="00D90EE6" w:rsidRDefault="007A314F" w:rsidP="003647E2">
            <w:pPr>
              <w:spacing w:after="0" w:line="240" w:lineRule="auto"/>
              <w:jc w:val="right"/>
              <w:rPr>
                <w:rFonts w:ascii="Sylfaen" w:eastAsia="Times New Roman" w:hAnsi="Sylfaen" w:cs="Tahoma"/>
                <w:sz w:val="20"/>
                <w:szCs w:val="20"/>
              </w:rPr>
            </w:pPr>
          </w:p>
        </w:tc>
      </w:tr>
      <w:tr w:rsidR="007A314F" w:rsidRPr="00D90EE6" w14:paraId="432D46C2" w14:textId="77777777" w:rsidTr="003647E2">
        <w:trPr>
          <w:trHeight w:val="255"/>
        </w:trPr>
        <w:tc>
          <w:tcPr>
            <w:tcW w:w="284" w:type="dxa"/>
            <w:tcBorders>
              <w:top w:val="nil"/>
              <w:left w:val="nil"/>
              <w:bottom w:val="nil"/>
              <w:right w:val="nil"/>
            </w:tcBorders>
            <w:shd w:val="clear" w:color="auto" w:fill="auto"/>
            <w:noWrap/>
            <w:vAlign w:val="bottom"/>
            <w:hideMark/>
          </w:tcPr>
          <w:p w14:paraId="79002FA9"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173152E5"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ჯამური გადახდები</w:t>
            </w:r>
          </w:p>
        </w:tc>
        <w:tc>
          <w:tcPr>
            <w:tcW w:w="2401" w:type="dxa"/>
            <w:tcBorders>
              <w:top w:val="nil"/>
              <w:left w:val="nil"/>
              <w:bottom w:val="nil"/>
              <w:right w:val="nil"/>
            </w:tcBorders>
            <w:shd w:val="clear" w:color="auto" w:fill="auto"/>
            <w:noWrap/>
            <w:vAlign w:val="bottom"/>
            <w:hideMark/>
          </w:tcPr>
          <w:p w14:paraId="5A45CF44" w14:textId="77777777" w:rsidR="007A314F" w:rsidRPr="00D90EE6" w:rsidRDefault="007A314F" w:rsidP="003647E2">
            <w:pPr>
              <w:spacing w:after="0" w:line="240" w:lineRule="auto"/>
              <w:jc w:val="right"/>
              <w:rPr>
                <w:rFonts w:ascii="Sylfaen" w:eastAsia="Times New Roman" w:hAnsi="Sylfaen" w:cs="Tahoma"/>
                <w:sz w:val="20"/>
                <w:szCs w:val="20"/>
              </w:rPr>
            </w:pPr>
            <w:r w:rsidRPr="00D90EE6">
              <w:rPr>
                <w:rFonts w:ascii="Sylfaen" w:eastAsia="Times New Roman" w:hAnsi="Sylfaen" w:cs="Tahoma"/>
                <w:sz w:val="20"/>
                <w:szCs w:val="20"/>
              </w:rPr>
              <w:t xml:space="preserve">        1,118,385 </w:t>
            </w:r>
          </w:p>
        </w:tc>
      </w:tr>
      <w:tr w:rsidR="007A314F" w:rsidRPr="00D90EE6" w14:paraId="5A2DF490" w14:textId="77777777" w:rsidTr="003647E2">
        <w:trPr>
          <w:trHeight w:val="255"/>
        </w:trPr>
        <w:tc>
          <w:tcPr>
            <w:tcW w:w="284" w:type="dxa"/>
            <w:tcBorders>
              <w:top w:val="nil"/>
              <w:left w:val="nil"/>
              <w:bottom w:val="nil"/>
              <w:right w:val="nil"/>
            </w:tcBorders>
            <w:shd w:val="clear" w:color="auto" w:fill="auto"/>
            <w:noWrap/>
            <w:vAlign w:val="bottom"/>
            <w:hideMark/>
          </w:tcPr>
          <w:p w14:paraId="3B005F43" w14:textId="77777777" w:rsidR="007A314F" w:rsidRPr="00D90EE6" w:rsidRDefault="007A314F" w:rsidP="003647E2">
            <w:pPr>
              <w:spacing w:after="0" w:line="240" w:lineRule="auto"/>
              <w:rPr>
                <w:rFonts w:ascii="Sylfaen" w:eastAsia="Times New Roman" w:hAnsi="Sylfaen" w:cs="Tahoma"/>
                <w:sz w:val="20"/>
                <w:szCs w:val="20"/>
              </w:rPr>
            </w:pPr>
          </w:p>
        </w:tc>
        <w:tc>
          <w:tcPr>
            <w:tcW w:w="3685" w:type="dxa"/>
            <w:tcBorders>
              <w:top w:val="nil"/>
              <w:left w:val="nil"/>
              <w:bottom w:val="nil"/>
              <w:right w:val="nil"/>
            </w:tcBorders>
            <w:shd w:val="clear" w:color="auto" w:fill="auto"/>
            <w:noWrap/>
            <w:vAlign w:val="bottom"/>
            <w:hideMark/>
          </w:tcPr>
          <w:p w14:paraId="18535E91" w14:textId="77777777" w:rsidR="007A314F" w:rsidRPr="00D90EE6" w:rsidRDefault="007A314F" w:rsidP="003647E2">
            <w:pPr>
              <w:spacing w:after="0" w:line="240" w:lineRule="auto"/>
              <w:ind w:firstLineChars="100" w:firstLine="200"/>
              <w:jc w:val="right"/>
              <w:rPr>
                <w:rFonts w:ascii="Sylfaen" w:eastAsia="Times New Roman" w:hAnsi="Sylfaen" w:cs="Tahoma"/>
                <w:sz w:val="20"/>
                <w:szCs w:val="20"/>
              </w:rPr>
            </w:pPr>
            <w:r w:rsidRPr="00D90EE6">
              <w:rPr>
                <w:rFonts w:ascii="Sylfaen" w:eastAsia="Times New Roman" w:hAnsi="Sylfaen" w:cs="Tahoma"/>
                <w:sz w:val="20"/>
                <w:szCs w:val="20"/>
                <w:lang w:val="ka-GE"/>
              </w:rPr>
              <w:t>საერთო ინტერესი</w:t>
            </w:r>
          </w:p>
        </w:tc>
        <w:tc>
          <w:tcPr>
            <w:tcW w:w="2401" w:type="dxa"/>
            <w:tcBorders>
              <w:top w:val="nil"/>
              <w:left w:val="nil"/>
              <w:bottom w:val="nil"/>
              <w:right w:val="nil"/>
            </w:tcBorders>
            <w:shd w:val="clear" w:color="auto" w:fill="auto"/>
            <w:noWrap/>
            <w:vAlign w:val="bottom"/>
            <w:hideMark/>
          </w:tcPr>
          <w:p w14:paraId="515F9041" w14:textId="77777777" w:rsidR="007A314F" w:rsidRPr="00D90EE6" w:rsidRDefault="007A314F" w:rsidP="003647E2">
            <w:pPr>
              <w:spacing w:after="0" w:line="240" w:lineRule="auto"/>
              <w:jc w:val="right"/>
              <w:rPr>
                <w:rFonts w:ascii="Sylfaen" w:eastAsia="Times New Roman" w:hAnsi="Sylfaen" w:cs="Tahoma"/>
                <w:sz w:val="20"/>
                <w:szCs w:val="20"/>
              </w:rPr>
            </w:pPr>
            <w:r w:rsidRPr="00D90EE6">
              <w:rPr>
                <w:rFonts w:ascii="Sylfaen" w:eastAsia="Times New Roman" w:hAnsi="Sylfaen" w:cs="Tahoma"/>
                <w:sz w:val="20"/>
                <w:szCs w:val="20"/>
              </w:rPr>
              <w:t xml:space="preserve">           468,785 </w:t>
            </w:r>
          </w:p>
        </w:tc>
      </w:tr>
    </w:tbl>
    <w:p w14:paraId="300C282F" w14:textId="77777777" w:rsidR="007A314F" w:rsidRPr="00D90EE6" w:rsidRDefault="007A314F" w:rsidP="007A314F">
      <w:pPr>
        <w:rPr>
          <w:rFonts w:ascii="Sylfaen" w:hAnsi="Sylfaen"/>
        </w:rPr>
      </w:pPr>
    </w:p>
    <w:p w14:paraId="5D6E4DD1" w14:textId="32853E13" w:rsidR="007A314F" w:rsidRPr="00D90EE6" w:rsidRDefault="00FB43A4" w:rsidP="007A314F">
      <w:pPr>
        <w:pStyle w:val="Heading2"/>
        <w:rPr>
          <w:rFonts w:ascii="Sylfaen" w:hAnsi="Sylfaen"/>
        </w:rPr>
      </w:pPr>
      <w:bookmarkStart w:id="88" w:name="_Toc406600327"/>
      <w:r w:rsidRPr="00D90EE6">
        <w:rPr>
          <w:rFonts w:ascii="Sylfaen" w:hAnsi="Sylfaen" w:cs="Sylfaen"/>
        </w:rPr>
        <w:t xml:space="preserve">7.6. </w:t>
      </w:r>
      <w:r w:rsidR="007A314F" w:rsidRPr="00D90EE6">
        <w:rPr>
          <w:rFonts w:ascii="Sylfaen" w:hAnsi="Sylfaen" w:cs="Sylfaen"/>
          <w:lang w:val="ka-GE"/>
        </w:rPr>
        <w:t>ამორტიზაციის</w:t>
      </w:r>
      <w:r w:rsidR="007A314F" w:rsidRPr="00D90EE6">
        <w:rPr>
          <w:rFonts w:ascii="Sylfaen" w:hAnsi="Sylfaen"/>
          <w:lang w:val="ka-GE"/>
        </w:rPr>
        <w:t xml:space="preserve"> </w:t>
      </w:r>
      <w:r w:rsidR="007A314F" w:rsidRPr="00D90EE6">
        <w:rPr>
          <w:rFonts w:ascii="Sylfaen" w:hAnsi="Sylfaen" w:cs="Sylfaen"/>
          <w:lang w:val="ka-GE"/>
        </w:rPr>
        <w:t>ხარჯები</w:t>
      </w:r>
      <w:bookmarkEnd w:id="88"/>
      <w:r w:rsidR="007A314F" w:rsidRPr="00D90EE6">
        <w:rPr>
          <w:rFonts w:ascii="Sylfaen" w:hAnsi="Sylfaen"/>
          <w:lang w:val="ka-GE"/>
        </w:rPr>
        <w:t xml:space="preserve"> </w:t>
      </w:r>
      <w:r w:rsidR="007A314F" w:rsidRPr="00D90EE6">
        <w:rPr>
          <w:rFonts w:ascii="Sylfaen" w:hAnsi="Sylfaen"/>
        </w:rPr>
        <w:fldChar w:fldCharType="begin"/>
      </w:r>
      <w:r w:rsidR="007A314F" w:rsidRPr="00D90EE6">
        <w:rPr>
          <w:rFonts w:ascii="Sylfaen" w:hAnsi="Sylfaen"/>
        </w:rPr>
        <w:instrText xml:space="preserve"> LINK </w:instrText>
      </w:r>
      <w:r w:rsidR="00470B21">
        <w:rPr>
          <w:rFonts w:ascii="Sylfaen" w:hAnsi="Sylfaen"/>
        </w:rPr>
        <w:instrText xml:space="preserve">Excel.Sheet.12 "C:\\Users\\Archil\\Desktop\\FS for UNDP\\Cost analisys.xlsx" Depreciation!R1C1:R19C5 </w:instrText>
      </w:r>
      <w:r w:rsidR="007A314F" w:rsidRPr="00D90EE6">
        <w:rPr>
          <w:rFonts w:ascii="Sylfaen" w:hAnsi="Sylfaen"/>
        </w:rPr>
        <w:instrText xml:space="preserve">\a \f 4 \h  \* MERGEFORMAT </w:instrText>
      </w:r>
      <w:r w:rsidR="007A314F" w:rsidRPr="00D90EE6">
        <w:rPr>
          <w:rFonts w:ascii="Sylfaen" w:hAnsi="Sylfaen"/>
        </w:rPr>
        <w:fldChar w:fldCharType="separate"/>
      </w:r>
    </w:p>
    <w:tbl>
      <w:tblPr>
        <w:tblW w:w="9280" w:type="dxa"/>
        <w:tblInd w:w="108" w:type="dxa"/>
        <w:tblLook w:val="04A0" w:firstRow="1" w:lastRow="0" w:firstColumn="1" w:lastColumn="0" w:noHBand="0" w:noVBand="1"/>
      </w:tblPr>
      <w:tblGrid>
        <w:gridCol w:w="440"/>
        <w:gridCol w:w="3580"/>
        <w:gridCol w:w="1120"/>
        <w:gridCol w:w="2040"/>
        <w:gridCol w:w="2100"/>
      </w:tblGrid>
      <w:tr w:rsidR="007A314F" w:rsidRPr="00D90EE6" w14:paraId="0B084B00" w14:textId="77777777" w:rsidTr="003647E2">
        <w:trPr>
          <w:trHeight w:val="300"/>
        </w:trPr>
        <w:tc>
          <w:tcPr>
            <w:tcW w:w="440" w:type="dxa"/>
            <w:tcBorders>
              <w:top w:val="nil"/>
              <w:left w:val="nil"/>
              <w:bottom w:val="nil"/>
              <w:right w:val="nil"/>
            </w:tcBorders>
            <w:shd w:val="clear" w:color="auto" w:fill="auto"/>
            <w:noWrap/>
            <w:vAlign w:val="bottom"/>
            <w:hideMark/>
          </w:tcPr>
          <w:p w14:paraId="6BAC3459" w14:textId="77777777" w:rsidR="007A314F" w:rsidRPr="00D90EE6" w:rsidRDefault="007A314F" w:rsidP="003647E2">
            <w:pPr>
              <w:rPr>
                <w:rFonts w:ascii="Sylfaen" w:eastAsia="Times New Roman" w:hAnsi="Sylfaen" w:cs="Times New Roman"/>
                <w:color w:val="000000"/>
              </w:rPr>
            </w:pPr>
          </w:p>
        </w:tc>
        <w:tc>
          <w:tcPr>
            <w:tcW w:w="3580" w:type="dxa"/>
            <w:tcBorders>
              <w:top w:val="nil"/>
              <w:left w:val="nil"/>
              <w:bottom w:val="nil"/>
              <w:right w:val="nil"/>
            </w:tcBorders>
            <w:shd w:val="clear" w:color="auto" w:fill="auto"/>
            <w:noWrap/>
            <w:vAlign w:val="bottom"/>
            <w:hideMark/>
          </w:tcPr>
          <w:p w14:paraId="486129F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ქარხანა</w:t>
            </w:r>
          </w:p>
        </w:tc>
        <w:tc>
          <w:tcPr>
            <w:tcW w:w="1120" w:type="dxa"/>
            <w:tcBorders>
              <w:top w:val="nil"/>
              <w:left w:val="nil"/>
              <w:bottom w:val="nil"/>
              <w:right w:val="nil"/>
            </w:tcBorders>
            <w:shd w:val="clear" w:color="auto" w:fill="auto"/>
            <w:noWrap/>
            <w:vAlign w:val="bottom"/>
            <w:hideMark/>
          </w:tcPr>
          <w:p w14:paraId="52942806" w14:textId="77777777" w:rsidR="007A314F" w:rsidRPr="00D90EE6" w:rsidRDefault="007A314F" w:rsidP="003647E2">
            <w:pPr>
              <w:spacing w:after="0" w:line="240" w:lineRule="auto"/>
              <w:rPr>
                <w:rFonts w:ascii="Sylfaen" w:eastAsia="Times New Roman" w:hAnsi="Sylfaen" w:cs="Times New Roman"/>
                <w:color w:val="000000"/>
              </w:rPr>
            </w:pPr>
          </w:p>
        </w:tc>
        <w:tc>
          <w:tcPr>
            <w:tcW w:w="2040" w:type="dxa"/>
            <w:tcBorders>
              <w:top w:val="nil"/>
              <w:left w:val="nil"/>
              <w:bottom w:val="nil"/>
              <w:right w:val="nil"/>
            </w:tcBorders>
            <w:shd w:val="clear" w:color="auto" w:fill="auto"/>
            <w:noWrap/>
            <w:vAlign w:val="bottom"/>
            <w:hideMark/>
          </w:tcPr>
          <w:p w14:paraId="18D03D9B" w14:textId="77777777" w:rsidR="007A314F" w:rsidRPr="00D90EE6" w:rsidRDefault="007A314F" w:rsidP="003647E2">
            <w:pPr>
              <w:spacing w:after="0" w:line="240" w:lineRule="auto"/>
              <w:rPr>
                <w:rFonts w:ascii="Sylfaen" w:eastAsia="Times New Roman" w:hAnsi="Sylfaen" w:cs="Times New Roman"/>
                <w:color w:val="000000"/>
              </w:rPr>
            </w:pPr>
          </w:p>
        </w:tc>
        <w:tc>
          <w:tcPr>
            <w:tcW w:w="2100" w:type="dxa"/>
            <w:tcBorders>
              <w:top w:val="nil"/>
              <w:left w:val="nil"/>
              <w:bottom w:val="nil"/>
              <w:right w:val="nil"/>
            </w:tcBorders>
            <w:shd w:val="clear" w:color="auto" w:fill="auto"/>
            <w:noWrap/>
            <w:vAlign w:val="bottom"/>
            <w:hideMark/>
          </w:tcPr>
          <w:p w14:paraId="07D82B78" w14:textId="77777777" w:rsidR="007A314F" w:rsidRPr="00D90EE6" w:rsidRDefault="007A314F" w:rsidP="003647E2">
            <w:pPr>
              <w:spacing w:after="0" w:line="240" w:lineRule="auto"/>
              <w:rPr>
                <w:rFonts w:ascii="Sylfaen" w:eastAsia="Times New Roman" w:hAnsi="Sylfaen" w:cs="Times New Roman"/>
                <w:color w:val="000000"/>
              </w:rPr>
            </w:pPr>
          </w:p>
        </w:tc>
      </w:tr>
      <w:tr w:rsidR="007A314F" w:rsidRPr="00D90EE6" w14:paraId="301881AC" w14:textId="77777777" w:rsidTr="003647E2">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1FF8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3580" w:type="dxa"/>
            <w:tcBorders>
              <w:top w:val="single" w:sz="4" w:space="0" w:color="auto"/>
              <w:left w:val="nil"/>
              <w:bottom w:val="single" w:sz="4" w:space="0" w:color="auto"/>
              <w:right w:val="single" w:sz="4" w:space="0" w:color="auto"/>
            </w:tcBorders>
            <w:shd w:val="clear" w:color="auto" w:fill="auto"/>
            <w:noWrap/>
            <w:vAlign w:val="bottom"/>
            <w:hideMark/>
          </w:tcPr>
          <w:p w14:paraId="11242D7E"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3F1F9A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6502CB4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წლიური ამორტიზაცია</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373CBC8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ამორტიზაცია წლებში</w:t>
            </w:r>
          </w:p>
        </w:tc>
      </w:tr>
      <w:tr w:rsidR="007A314F" w:rsidRPr="00D90EE6" w14:paraId="27F7123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7337109"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w:t>
            </w:r>
          </w:p>
        </w:tc>
        <w:tc>
          <w:tcPr>
            <w:tcW w:w="3580" w:type="dxa"/>
            <w:tcBorders>
              <w:top w:val="nil"/>
              <w:left w:val="nil"/>
              <w:bottom w:val="single" w:sz="4" w:space="0" w:color="auto"/>
              <w:right w:val="single" w:sz="4" w:space="0" w:color="auto"/>
            </w:tcBorders>
            <w:shd w:val="clear" w:color="auto" w:fill="auto"/>
            <w:noWrap/>
            <w:vAlign w:val="bottom"/>
            <w:hideMark/>
          </w:tcPr>
          <w:p w14:paraId="4B84400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შენობა და ინფრასტრუქტურა</w:t>
            </w:r>
          </w:p>
        </w:tc>
        <w:tc>
          <w:tcPr>
            <w:tcW w:w="1120" w:type="dxa"/>
            <w:tcBorders>
              <w:top w:val="nil"/>
              <w:left w:val="nil"/>
              <w:bottom w:val="single" w:sz="4" w:space="0" w:color="auto"/>
              <w:right w:val="single" w:sz="4" w:space="0" w:color="auto"/>
            </w:tcBorders>
            <w:shd w:val="clear" w:color="auto" w:fill="auto"/>
            <w:noWrap/>
            <w:vAlign w:val="bottom"/>
            <w:hideMark/>
          </w:tcPr>
          <w:p w14:paraId="2B9963F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450,000 </w:t>
            </w:r>
          </w:p>
        </w:tc>
        <w:tc>
          <w:tcPr>
            <w:tcW w:w="2040" w:type="dxa"/>
            <w:tcBorders>
              <w:top w:val="nil"/>
              <w:left w:val="nil"/>
              <w:bottom w:val="single" w:sz="4" w:space="0" w:color="auto"/>
              <w:right w:val="single" w:sz="4" w:space="0" w:color="auto"/>
            </w:tcBorders>
            <w:shd w:val="clear" w:color="auto" w:fill="auto"/>
            <w:noWrap/>
            <w:vAlign w:val="bottom"/>
            <w:hideMark/>
          </w:tcPr>
          <w:p w14:paraId="369D24F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15,000 </w:t>
            </w:r>
          </w:p>
        </w:tc>
        <w:tc>
          <w:tcPr>
            <w:tcW w:w="2100" w:type="dxa"/>
            <w:tcBorders>
              <w:top w:val="nil"/>
              <w:left w:val="nil"/>
              <w:bottom w:val="single" w:sz="4" w:space="0" w:color="auto"/>
              <w:right w:val="single" w:sz="4" w:space="0" w:color="auto"/>
            </w:tcBorders>
            <w:shd w:val="clear" w:color="auto" w:fill="auto"/>
            <w:noWrap/>
            <w:vAlign w:val="bottom"/>
            <w:hideMark/>
          </w:tcPr>
          <w:p w14:paraId="45A00BF2"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30</w:t>
            </w:r>
          </w:p>
        </w:tc>
      </w:tr>
      <w:tr w:rsidR="007A314F" w:rsidRPr="00D90EE6" w14:paraId="4C28D150"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C819C0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w:t>
            </w:r>
          </w:p>
        </w:tc>
        <w:tc>
          <w:tcPr>
            <w:tcW w:w="3580" w:type="dxa"/>
            <w:tcBorders>
              <w:top w:val="nil"/>
              <w:left w:val="nil"/>
              <w:bottom w:val="single" w:sz="4" w:space="0" w:color="auto"/>
              <w:right w:val="single" w:sz="4" w:space="0" w:color="auto"/>
            </w:tcBorders>
            <w:shd w:val="clear" w:color="auto" w:fill="auto"/>
            <w:noWrap/>
            <w:vAlign w:val="bottom"/>
            <w:hideMark/>
          </w:tcPr>
          <w:p w14:paraId="234B4AD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სხვადასხვა კონვეიერები</w:t>
            </w:r>
          </w:p>
        </w:tc>
        <w:tc>
          <w:tcPr>
            <w:tcW w:w="1120" w:type="dxa"/>
            <w:tcBorders>
              <w:top w:val="nil"/>
              <w:left w:val="nil"/>
              <w:bottom w:val="single" w:sz="4" w:space="0" w:color="auto"/>
              <w:right w:val="single" w:sz="4" w:space="0" w:color="auto"/>
            </w:tcBorders>
            <w:shd w:val="clear" w:color="auto" w:fill="auto"/>
            <w:noWrap/>
            <w:vAlign w:val="bottom"/>
            <w:hideMark/>
          </w:tcPr>
          <w:p w14:paraId="1A8266C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10,000 </w:t>
            </w:r>
          </w:p>
        </w:tc>
        <w:tc>
          <w:tcPr>
            <w:tcW w:w="2040" w:type="dxa"/>
            <w:tcBorders>
              <w:top w:val="nil"/>
              <w:left w:val="nil"/>
              <w:bottom w:val="single" w:sz="4" w:space="0" w:color="auto"/>
              <w:right w:val="single" w:sz="4" w:space="0" w:color="auto"/>
            </w:tcBorders>
            <w:shd w:val="clear" w:color="auto" w:fill="auto"/>
            <w:noWrap/>
            <w:vAlign w:val="bottom"/>
            <w:hideMark/>
          </w:tcPr>
          <w:p w14:paraId="17ADD03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 </w:t>
            </w:r>
          </w:p>
        </w:tc>
        <w:tc>
          <w:tcPr>
            <w:tcW w:w="2100" w:type="dxa"/>
            <w:tcBorders>
              <w:top w:val="nil"/>
              <w:left w:val="nil"/>
              <w:bottom w:val="single" w:sz="4" w:space="0" w:color="auto"/>
              <w:right w:val="single" w:sz="4" w:space="0" w:color="auto"/>
            </w:tcBorders>
            <w:shd w:val="clear" w:color="auto" w:fill="auto"/>
            <w:noWrap/>
            <w:vAlign w:val="bottom"/>
            <w:hideMark/>
          </w:tcPr>
          <w:p w14:paraId="021A75E0"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411D7852"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4F2DA1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w:t>
            </w:r>
          </w:p>
        </w:tc>
        <w:tc>
          <w:tcPr>
            <w:tcW w:w="3580" w:type="dxa"/>
            <w:tcBorders>
              <w:top w:val="nil"/>
              <w:left w:val="nil"/>
              <w:bottom w:val="single" w:sz="4" w:space="0" w:color="auto"/>
              <w:right w:val="single" w:sz="4" w:space="0" w:color="auto"/>
            </w:tcBorders>
            <w:shd w:val="clear" w:color="auto" w:fill="auto"/>
            <w:noWrap/>
            <w:vAlign w:val="bottom"/>
            <w:hideMark/>
          </w:tcPr>
          <w:p w14:paraId="03A5375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მიმწოდი ბუნკერი</w:t>
            </w:r>
          </w:p>
        </w:tc>
        <w:tc>
          <w:tcPr>
            <w:tcW w:w="1120" w:type="dxa"/>
            <w:tcBorders>
              <w:top w:val="nil"/>
              <w:left w:val="nil"/>
              <w:bottom w:val="single" w:sz="4" w:space="0" w:color="auto"/>
              <w:right w:val="single" w:sz="4" w:space="0" w:color="auto"/>
            </w:tcBorders>
            <w:shd w:val="clear" w:color="auto" w:fill="auto"/>
            <w:noWrap/>
            <w:vAlign w:val="bottom"/>
            <w:hideMark/>
          </w:tcPr>
          <w:p w14:paraId="7447D02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5,000 </w:t>
            </w:r>
          </w:p>
        </w:tc>
        <w:tc>
          <w:tcPr>
            <w:tcW w:w="2040" w:type="dxa"/>
            <w:tcBorders>
              <w:top w:val="nil"/>
              <w:left w:val="nil"/>
              <w:bottom w:val="single" w:sz="4" w:space="0" w:color="auto"/>
              <w:right w:val="single" w:sz="4" w:space="0" w:color="auto"/>
            </w:tcBorders>
            <w:shd w:val="clear" w:color="auto" w:fill="auto"/>
            <w:noWrap/>
            <w:vAlign w:val="bottom"/>
            <w:hideMark/>
          </w:tcPr>
          <w:p w14:paraId="020A3F9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500 </w:t>
            </w:r>
          </w:p>
        </w:tc>
        <w:tc>
          <w:tcPr>
            <w:tcW w:w="2100" w:type="dxa"/>
            <w:tcBorders>
              <w:top w:val="nil"/>
              <w:left w:val="nil"/>
              <w:bottom w:val="single" w:sz="4" w:space="0" w:color="auto"/>
              <w:right w:val="single" w:sz="4" w:space="0" w:color="auto"/>
            </w:tcBorders>
            <w:shd w:val="clear" w:color="auto" w:fill="auto"/>
            <w:noWrap/>
            <w:vAlign w:val="bottom"/>
            <w:hideMark/>
          </w:tcPr>
          <w:p w14:paraId="5E3562D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5FF084BC"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29DC4B2"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4</w:t>
            </w:r>
          </w:p>
        </w:tc>
        <w:tc>
          <w:tcPr>
            <w:tcW w:w="3580" w:type="dxa"/>
            <w:tcBorders>
              <w:top w:val="nil"/>
              <w:left w:val="nil"/>
              <w:bottom w:val="single" w:sz="4" w:space="0" w:color="auto"/>
              <w:right w:val="single" w:sz="4" w:space="0" w:color="auto"/>
            </w:tcBorders>
            <w:shd w:val="clear" w:color="auto" w:fill="auto"/>
            <w:noWrap/>
            <w:vAlign w:val="bottom"/>
            <w:hideMark/>
          </w:tcPr>
          <w:p w14:paraId="198FB18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მორების გამქერქი დანადგარი</w:t>
            </w:r>
          </w:p>
        </w:tc>
        <w:tc>
          <w:tcPr>
            <w:tcW w:w="1120" w:type="dxa"/>
            <w:tcBorders>
              <w:top w:val="nil"/>
              <w:left w:val="nil"/>
              <w:bottom w:val="single" w:sz="4" w:space="0" w:color="auto"/>
              <w:right w:val="single" w:sz="4" w:space="0" w:color="auto"/>
            </w:tcBorders>
            <w:shd w:val="clear" w:color="auto" w:fill="auto"/>
            <w:noWrap/>
            <w:vAlign w:val="bottom"/>
            <w:hideMark/>
          </w:tcPr>
          <w:p w14:paraId="3899C80E"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65,000 </w:t>
            </w:r>
          </w:p>
        </w:tc>
        <w:tc>
          <w:tcPr>
            <w:tcW w:w="2040" w:type="dxa"/>
            <w:tcBorders>
              <w:top w:val="nil"/>
              <w:left w:val="nil"/>
              <w:bottom w:val="single" w:sz="4" w:space="0" w:color="auto"/>
              <w:right w:val="single" w:sz="4" w:space="0" w:color="auto"/>
            </w:tcBorders>
            <w:shd w:val="clear" w:color="auto" w:fill="auto"/>
            <w:noWrap/>
            <w:vAlign w:val="bottom"/>
            <w:hideMark/>
          </w:tcPr>
          <w:p w14:paraId="7E9C964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6,500 </w:t>
            </w:r>
          </w:p>
        </w:tc>
        <w:tc>
          <w:tcPr>
            <w:tcW w:w="2100" w:type="dxa"/>
            <w:tcBorders>
              <w:top w:val="nil"/>
              <w:left w:val="nil"/>
              <w:bottom w:val="single" w:sz="4" w:space="0" w:color="auto"/>
              <w:right w:val="single" w:sz="4" w:space="0" w:color="auto"/>
            </w:tcBorders>
            <w:shd w:val="clear" w:color="auto" w:fill="auto"/>
            <w:noWrap/>
            <w:vAlign w:val="bottom"/>
            <w:hideMark/>
          </w:tcPr>
          <w:p w14:paraId="583E0FC9"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5A258402"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920FDA9"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5</w:t>
            </w:r>
          </w:p>
        </w:tc>
        <w:tc>
          <w:tcPr>
            <w:tcW w:w="3580" w:type="dxa"/>
            <w:tcBorders>
              <w:top w:val="nil"/>
              <w:left w:val="nil"/>
              <w:bottom w:val="single" w:sz="4" w:space="0" w:color="auto"/>
              <w:right w:val="single" w:sz="4" w:space="0" w:color="auto"/>
            </w:tcBorders>
            <w:shd w:val="clear" w:color="auto" w:fill="auto"/>
            <w:noWrap/>
            <w:vAlign w:val="bottom"/>
            <w:hideMark/>
          </w:tcPr>
          <w:p w14:paraId="71AFFC4E"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პირველადი დამქუცმაცებელი</w:t>
            </w:r>
          </w:p>
        </w:tc>
        <w:tc>
          <w:tcPr>
            <w:tcW w:w="1120" w:type="dxa"/>
            <w:tcBorders>
              <w:top w:val="nil"/>
              <w:left w:val="nil"/>
              <w:bottom w:val="single" w:sz="4" w:space="0" w:color="auto"/>
              <w:right w:val="single" w:sz="4" w:space="0" w:color="auto"/>
            </w:tcBorders>
            <w:shd w:val="clear" w:color="auto" w:fill="auto"/>
            <w:noWrap/>
            <w:vAlign w:val="bottom"/>
            <w:hideMark/>
          </w:tcPr>
          <w:p w14:paraId="076F3A3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15,000 </w:t>
            </w:r>
          </w:p>
        </w:tc>
        <w:tc>
          <w:tcPr>
            <w:tcW w:w="2040" w:type="dxa"/>
            <w:tcBorders>
              <w:top w:val="nil"/>
              <w:left w:val="nil"/>
              <w:bottom w:val="single" w:sz="4" w:space="0" w:color="auto"/>
              <w:right w:val="single" w:sz="4" w:space="0" w:color="auto"/>
            </w:tcBorders>
            <w:shd w:val="clear" w:color="auto" w:fill="auto"/>
            <w:noWrap/>
            <w:vAlign w:val="bottom"/>
            <w:hideMark/>
          </w:tcPr>
          <w:p w14:paraId="51192FD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1,500 </w:t>
            </w:r>
          </w:p>
        </w:tc>
        <w:tc>
          <w:tcPr>
            <w:tcW w:w="2100" w:type="dxa"/>
            <w:tcBorders>
              <w:top w:val="nil"/>
              <w:left w:val="nil"/>
              <w:bottom w:val="single" w:sz="4" w:space="0" w:color="auto"/>
              <w:right w:val="single" w:sz="4" w:space="0" w:color="auto"/>
            </w:tcBorders>
            <w:shd w:val="clear" w:color="auto" w:fill="auto"/>
            <w:noWrap/>
            <w:vAlign w:val="bottom"/>
            <w:hideMark/>
          </w:tcPr>
          <w:p w14:paraId="4E4C249D"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427D6186"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C462CEC"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6</w:t>
            </w:r>
          </w:p>
        </w:tc>
        <w:tc>
          <w:tcPr>
            <w:tcW w:w="3580" w:type="dxa"/>
            <w:tcBorders>
              <w:top w:val="nil"/>
              <w:left w:val="nil"/>
              <w:bottom w:val="single" w:sz="4" w:space="0" w:color="auto"/>
              <w:right w:val="single" w:sz="4" w:space="0" w:color="auto"/>
            </w:tcBorders>
            <w:shd w:val="clear" w:color="auto" w:fill="auto"/>
            <w:noWrap/>
            <w:vAlign w:val="bottom"/>
            <w:hideMark/>
          </w:tcPr>
          <w:p w14:paraId="5B363EA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მეორადი დამქუცმაცებელი</w:t>
            </w:r>
          </w:p>
        </w:tc>
        <w:tc>
          <w:tcPr>
            <w:tcW w:w="1120" w:type="dxa"/>
            <w:tcBorders>
              <w:top w:val="nil"/>
              <w:left w:val="nil"/>
              <w:bottom w:val="single" w:sz="4" w:space="0" w:color="auto"/>
              <w:right w:val="single" w:sz="4" w:space="0" w:color="auto"/>
            </w:tcBorders>
            <w:shd w:val="clear" w:color="auto" w:fill="auto"/>
            <w:noWrap/>
            <w:vAlign w:val="bottom"/>
            <w:hideMark/>
          </w:tcPr>
          <w:p w14:paraId="4B0ECD0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20,000 </w:t>
            </w:r>
          </w:p>
        </w:tc>
        <w:tc>
          <w:tcPr>
            <w:tcW w:w="2040" w:type="dxa"/>
            <w:tcBorders>
              <w:top w:val="nil"/>
              <w:left w:val="nil"/>
              <w:bottom w:val="single" w:sz="4" w:space="0" w:color="auto"/>
              <w:right w:val="single" w:sz="4" w:space="0" w:color="auto"/>
            </w:tcBorders>
            <w:shd w:val="clear" w:color="auto" w:fill="auto"/>
            <w:noWrap/>
            <w:vAlign w:val="bottom"/>
            <w:hideMark/>
          </w:tcPr>
          <w:p w14:paraId="11DBA9F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2,000 </w:t>
            </w:r>
          </w:p>
        </w:tc>
        <w:tc>
          <w:tcPr>
            <w:tcW w:w="2100" w:type="dxa"/>
            <w:tcBorders>
              <w:top w:val="nil"/>
              <w:left w:val="nil"/>
              <w:bottom w:val="single" w:sz="4" w:space="0" w:color="auto"/>
              <w:right w:val="single" w:sz="4" w:space="0" w:color="auto"/>
            </w:tcBorders>
            <w:shd w:val="clear" w:color="auto" w:fill="auto"/>
            <w:noWrap/>
            <w:vAlign w:val="bottom"/>
            <w:hideMark/>
          </w:tcPr>
          <w:p w14:paraId="3314DD5F"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28ECA668"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F132D9D"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7</w:t>
            </w:r>
          </w:p>
        </w:tc>
        <w:tc>
          <w:tcPr>
            <w:tcW w:w="3580" w:type="dxa"/>
            <w:tcBorders>
              <w:top w:val="nil"/>
              <w:left w:val="nil"/>
              <w:bottom w:val="single" w:sz="4" w:space="0" w:color="auto"/>
              <w:right w:val="single" w:sz="4" w:space="0" w:color="auto"/>
            </w:tcBorders>
            <w:shd w:val="clear" w:color="auto" w:fill="auto"/>
            <w:noWrap/>
            <w:vAlign w:val="bottom"/>
            <w:hideMark/>
          </w:tcPr>
          <w:p w14:paraId="7DC9DB5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საშრობი</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წვის კამერა და აირის სისტემა</w:t>
            </w:r>
          </w:p>
        </w:tc>
        <w:tc>
          <w:tcPr>
            <w:tcW w:w="1120" w:type="dxa"/>
            <w:tcBorders>
              <w:top w:val="nil"/>
              <w:left w:val="nil"/>
              <w:bottom w:val="single" w:sz="4" w:space="0" w:color="auto"/>
              <w:right w:val="single" w:sz="4" w:space="0" w:color="auto"/>
            </w:tcBorders>
            <w:shd w:val="clear" w:color="auto" w:fill="auto"/>
            <w:noWrap/>
            <w:vAlign w:val="bottom"/>
            <w:hideMark/>
          </w:tcPr>
          <w:p w14:paraId="43F17E3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140,000 </w:t>
            </w:r>
          </w:p>
        </w:tc>
        <w:tc>
          <w:tcPr>
            <w:tcW w:w="2040" w:type="dxa"/>
            <w:tcBorders>
              <w:top w:val="nil"/>
              <w:left w:val="nil"/>
              <w:bottom w:val="single" w:sz="4" w:space="0" w:color="auto"/>
              <w:right w:val="single" w:sz="4" w:space="0" w:color="auto"/>
            </w:tcBorders>
            <w:shd w:val="clear" w:color="auto" w:fill="auto"/>
            <w:noWrap/>
            <w:vAlign w:val="bottom"/>
            <w:hideMark/>
          </w:tcPr>
          <w:p w14:paraId="2284C2F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14,000 </w:t>
            </w:r>
          </w:p>
        </w:tc>
        <w:tc>
          <w:tcPr>
            <w:tcW w:w="2100" w:type="dxa"/>
            <w:tcBorders>
              <w:top w:val="nil"/>
              <w:left w:val="nil"/>
              <w:bottom w:val="single" w:sz="4" w:space="0" w:color="auto"/>
              <w:right w:val="single" w:sz="4" w:space="0" w:color="auto"/>
            </w:tcBorders>
            <w:shd w:val="clear" w:color="auto" w:fill="auto"/>
            <w:noWrap/>
            <w:vAlign w:val="bottom"/>
            <w:hideMark/>
          </w:tcPr>
          <w:p w14:paraId="5A37C77B"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77D5774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9B8ACC4"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8</w:t>
            </w:r>
          </w:p>
        </w:tc>
        <w:tc>
          <w:tcPr>
            <w:tcW w:w="3580" w:type="dxa"/>
            <w:tcBorders>
              <w:top w:val="nil"/>
              <w:left w:val="nil"/>
              <w:bottom w:val="single" w:sz="4" w:space="0" w:color="auto"/>
              <w:right w:val="single" w:sz="4" w:space="0" w:color="auto"/>
            </w:tcBorders>
            <w:shd w:val="clear" w:color="auto" w:fill="auto"/>
            <w:noWrap/>
            <w:vAlign w:val="bottom"/>
            <w:hideMark/>
          </w:tcPr>
          <w:p w14:paraId="5CC88B8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დანადგარი</w:t>
            </w:r>
          </w:p>
        </w:tc>
        <w:tc>
          <w:tcPr>
            <w:tcW w:w="1120" w:type="dxa"/>
            <w:tcBorders>
              <w:top w:val="nil"/>
              <w:left w:val="nil"/>
              <w:bottom w:val="single" w:sz="4" w:space="0" w:color="auto"/>
              <w:right w:val="single" w:sz="4" w:space="0" w:color="auto"/>
            </w:tcBorders>
            <w:shd w:val="clear" w:color="auto" w:fill="auto"/>
            <w:noWrap/>
            <w:vAlign w:val="bottom"/>
            <w:hideMark/>
          </w:tcPr>
          <w:p w14:paraId="149DC05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65,000 </w:t>
            </w:r>
          </w:p>
        </w:tc>
        <w:tc>
          <w:tcPr>
            <w:tcW w:w="2040" w:type="dxa"/>
            <w:tcBorders>
              <w:top w:val="nil"/>
              <w:left w:val="nil"/>
              <w:bottom w:val="single" w:sz="4" w:space="0" w:color="auto"/>
              <w:right w:val="single" w:sz="4" w:space="0" w:color="auto"/>
            </w:tcBorders>
            <w:shd w:val="clear" w:color="auto" w:fill="auto"/>
            <w:noWrap/>
            <w:vAlign w:val="bottom"/>
            <w:hideMark/>
          </w:tcPr>
          <w:p w14:paraId="02E7AA1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6,500 </w:t>
            </w:r>
          </w:p>
        </w:tc>
        <w:tc>
          <w:tcPr>
            <w:tcW w:w="2100" w:type="dxa"/>
            <w:tcBorders>
              <w:top w:val="nil"/>
              <w:left w:val="nil"/>
              <w:bottom w:val="single" w:sz="4" w:space="0" w:color="auto"/>
              <w:right w:val="single" w:sz="4" w:space="0" w:color="auto"/>
            </w:tcBorders>
            <w:shd w:val="clear" w:color="auto" w:fill="auto"/>
            <w:noWrap/>
            <w:vAlign w:val="bottom"/>
            <w:hideMark/>
          </w:tcPr>
          <w:p w14:paraId="0C74CC7C"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02F53A57"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34CF103"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9</w:t>
            </w:r>
          </w:p>
        </w:tc>
        <w:tc>
          <w:tcPr>
            <w:tcW w:w="3580" w:type="dxa"/>
            <w:tcBorders>
              <w:top w:val="nil"/>
              <w:left w:val="nil"/>
              <w:bottom w:val="single" w:sz="4" w:space="0" w:color="auto"/>
              <w:right w:val="single" w:sz="4" w:space="0" w:color="auto"/>
            </w:tcBorders>
            <w:shd w:val="clear" w:color="auto" w:fill="auto"/>
            <w:noWrap/>
            <w:vAlign w:val="bottom"/>
            <w:hideMark/>
          </w:tcPr>
          <w:p w14:paraId="49C6ED1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გამაგრილებელი</w:t>
            </w:r>
          </w:p>
        </w:tc>
        <w:tc>
          <w:tcPr>
            <w:tcW w:w="1120" w:type="dxa"/>
            <w:tcBorders>
              <w:top w:val="nil"/>
              <w:left w:val="nil"/>
              <w:bottom w:val="single" w:sz="4" w:space="0" w:color="auto"/>
              <w:right w:val="single" w:sz="4" w:space="0" w:color="auto"/>
            </w:tcBorders>
            <w:shd w:val="clear" w:color="auto" w:fill="auto"/>
            <w:noWrap/>
            <w:vAlign w:val="bottom"/>
            <w:hideMark/>
          </w:tcPr>
          <w:p w14:paraId="6F83300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16,000 </w:t>
            </w:r>
          </w:p>
        </w:tc>
        <w:tc>
          <w:tcPr>
            <w:tcW w:w="2040" w:type="dxa"/>
            <w:tcBorders>
              <w:top w:val="nil"/>
              <w:left w:val="nil"/>
              <w:bottom w:val="single" w:sz="4" w:space="0" w:color="auto"/>
              <w:right w:val="single" w:sz="4" w:space="0" w:color="auto"/>
            </w:tcBorders>
            <w:shd w:val="clear" w:color="auto" w:fill="auto"/>
            <w:noWrap/>
            <w:vAlign w:val="bottom"/>
            <w:hideMark/>
          </w:tcPr>
          <w:p w14:paraId="16D642C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1,600 </w:t>
            </w:r>
          </w:p>
        </w:tc>
        <w:tc>
          <w:tcPr>
            <w:tcW w:w="2100" w:type="dxa"/>
            <w:tcBorders>
              <w:top w:val="nil"/>
              <w:left w:val="nil"/>
              <w:bottom w:val="single" w:sz="4" w:space="0" w:color="auto"/>
              <w:right w:val="single" w:sz="4" w:space="0" w:color="auto"/>
            </w:tcBorders>
            <w:shd w:val="clear" w:color="auto" w:fill="auto"/>
            <w:noWrap/>
            <w:vAlign w:val="bottom"/>
            <w:hideMark/>
          </w:tcPr>
          <w:p w14:paraId="34CBA13C"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5A4F541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4CBD048"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c>
          <w:tcPr>
            <w:tcW w:w="3580" w:type="dxa"/>
            <w:tcBorders>
              <w:top w:val="nil"/>
              <w:left w:val="nil"/>
              <w:bottom w:val="single" w:sz="4" w:space="0" w:color="auto"/>
              <w:right w:val="single" w:sz="4" w:space="0" w:color="auto"/>
            </w:tcBorders>
            <w:shd w:val="clear" w:color="auto" w:fill="auto"/>
            <w:noWrap/>
            <w:vAlign w:val="bottom"/>
            <w:hideMark/>
          </w:tcPr>
          <w:p w14:paraId="6A02283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ვიბრომანქანა</w:t>
            </w:r>
          </w:p>
        </w:tc>
        <w:tc>
          <w:tcPr>
            <w:tcW w:w="1120" w:type="dxa"/>
            <w:tcBorders>
              <w:top w:val="nil"/>
              <w:left w:val="nil"/>
              <w:bottom w:val="single" w:sz="4" w:space="0" w:color="auto"/>
              <w:right w:val="single" w:sz="4" w:space="0" w:color="auto"/>
            </w:tcBorders>
            <w:shd w:val="clear" w:color="auto" w:fill="auto"/>
            <w:noWrap/>
            <w:vAlign w:val="bottom"/>
            <w:hideMark/>
          </w:tcPr>
          <w:p w14:paraId="6FCE5A9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10,000 </w:t>
            </w:r>
          </w:p>
        </w:tc>
        <w:tc>
          <w:tcPr>
            <w:tcW w:w="2040" w:type="dxa"/>
            <w:tcBorders>
              <w:top w:val="nil"/>
              <w:left w:val="nil"/>
              <w:bottom w:val="single" w:sz="4" w:space="0" w:color="auto"/>
              <w:right w:val="single" w:sz="4" w:space="0" w:color="auto"/>
            </w:tcBorders>
            <w:shd w:val="clear" w:color="auto" w:fill="auto"/>
            <w:noWrap/>
            <w:vAlign w:val="bottom"/>
            <w:hideMark/>
          </w:tcPr>
          <w:p w14:paraId="5A772A8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 </w:t>
            </w:r>
          </w:p>
        </w:tc>
        <w:tc>
          <w:tcPr>
            <w:tcW w:w="2100" w:type="dxa"/>
            <w:tcBorders>
              <w:top w:val="nil"/>
              <w:left w:val="nil"/>
              <w:bottom w:val="single" w:sz="4" w:space="0" w:color="auto"/>
              <w:right w:val="single" w:sz="4" w:space="0" w:color="auto"/>
            </w:tcBorders>
            <w:shd w:val="clear" w:color="auto" w:fill="auto"/>
            <w:noWrap/>
            <w:vAlign w:val="bottom"/>
            <w:hideMark/>
          </w:tcPr>
          <w:p w14:paraId="28A84442"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5875F856"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05903F1"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11</w:t>
            </w:r>
          </w:p>
        </w:tc>
        <w:tc>
          <w:tcPr>
            <w:tcW w:w="3580" w:type="dxa"/>
            <w:tcBorders>
              <w:top w:val="nil"/>
              <w:left w:val="nil"/>
              <w:bottom w:val="single" w:sz="4" w:space="0" w:color="auto"/>
              <w:right w:val="single" w:sz="4" w:space="0" w:color="auto"/>
            </w:tcBorders>
            <w:shd w:val="clear" w:color="auto" w:fill="auto"/>
            <w:noWrap/>
            <w:vAlign w:val="bottom"/>
            <w:hideMark/>
          </w:tcPr>
          <w:p w14:paraId="61F9006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დასაფასოებელი ბუნკერი</w:t>
            </w:r>
          </w:p>
        </w:tc>
        <w:tc>
          <w:tcPr>
            <w:tcW w:w="1120" w:type="dxa"/>
            <w:tcBorders>
              <w:top w:val="nil"/>
              <w:left w:val="nil"/>
              <w:bottom w:val="single" w:sz="4" w:space="0" w:color="auto"/>
              <w:right w:val="single" w:sz="4" w:space="0" w:color="auto"/>
            </w:tcBorders>
            <w:shd w:val="clear" w:color="auto" w:fill="auto"/>
            <w:noWrap/>
            <w:vAlign w:val="bottom"/>
            <w:hideMark/>
          </w:tcPr>
          <w:p w14:paraId="28905C3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3,000 </w:t>
            </w:r>
          </w:p>
        </w:tc>
        <w:tc>
          <w:tcPr>
            <w:tcW w:w="2040" w:type="dxa"/>
            <w:tcBorders>
              <w:top w:val="nil"/>
              <w:left w:val="nil"/>
              <w:bottom w:val="single" w:sz="4" w:space="0" w:color="auto"/>
              <w:right w:val="single" w:sz="4" w:space="0" w:color="auto"/>
            </w:tcBorders>
            <w:shd w:val="clear" w:color="auto" w:fill="auto"/>
            <w:noWrap/>
            <w:vAlign w:val="bottom"/>
            <w:hideMark/>
          </w:tcPr>
          <w:p w14:paraId="452D53D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300 </w:t>
            </w:r>
          </w:p>
        </w:tc>
        <w:tc>
          <w:tcPr>
            <w:tcW w:w="2100" w:type="dxa"/>
            <w:tcBorders>
              <w:top w:val="nil"/>
              <w:left w:val="nil"/>
              <w:bottom w:val="single" w:sz="4" w:space="0" w:color="auto"/>
              <w:right w:val="single" w:sz="4" w:space="0" w:color="auto"/>
            </w:tcBorders>
            <w:shd w:val="clear" w:color="auto" w:fill="auto"/>
            <w:noWrap/>
            <w:vAlign w:val="bottom"/>
            <w:hideMark/>
          </w:tcPr>
          <w:p w14:paraId="76F60DA2"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595119B4"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0C4D814"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12</w:t>
            </w:r>
          </w:p>
        </w:tc>
        <w:tc>
          <w:tcPr>
            <w:tcW w:w="3580" w:type="dxa"/>
            <w:tcBorders>
              <w:top w:val="nil"/>
              <w:left w:val="nil"/>
              <w:bottom w:val="single" w:sz="4" w:space="0" w:color="auto"/>
              <w:right w:val="single" w:sz="4" w:space="0" w:color="auto"/>
            </w:tcBorders>
            <w:shd w:val="clear" w:color="auto" w:fill="auto"/>
            <w:noWrap/>
            <w:vAlign w:val="bottom"/>
            <w:hideMark/>
          </w:tcPr>
          <w:p w14:paraId="5AA2532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დაფასოების სისტემა</w:t>
            </w:r>
          </w:p>
        </w:tc>
        <w:tc>
          <w:tcPr>
            <w:tcW w:w="1120" w:type="dxa"/>
            <w:tcBorders>
              <w:top w:val="nil"/>
              <w:left w:val="nil"/>
              <w:bottom w:val="single" w:sz="4" w:space="0" w:color="auto"/>
              <w:right w:val="single" w:sz="4" w:space="0" w:color="auto"/>
            </w:tcBorders>
            <w:shd w:val="clear" w:color="auto" w:fill="auto"/>
            <w:noWrap/>
            <w:vAlign w:val="bottom"/>
            <w:hideMark/>
          </w:tcPr>
          <w:p w14:paraId="205BE6FE"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25,000 </w:t>
            </w:r>
          </w:p>
        </w:tc>
        <w:tc>
          <w:tcPr>
            <w:tcW w:w="2040" w:type="dxa"/>
            <w:tcBorders>
              <w:top w:val="nil"/>
              <w:left w:val="nil"/>
              <w:bottom w:val="single" w:sz="4" w:space="0" w:color="auto"/>
              <w:right w:val="single" w:sz="4" w:space="0" w:color="auto"/>
            </w:tcBorders>
            <w:shd w:val="clear" w:color="auto" w:fill="auto"/>
            <w:noWrap/>
            <w:vAlign w:val="bottom"/>
            <w:hideMark/>
          </w:tcPr>
          <w:p w14:paraId="00B9552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2,500 </w:t>
            </w:r>
          </w:p>
        </w:tc>
        <w:tc>
          <w:tcPr>
            <w:tcW w:w="2100" w:type="dxa"/>
            <w:tcBorders>
              <w:top w:val="nil"/>
              <w:left w:val="nil"/>
              <w:bottom w:val="single" w:sz="4" w:space="0" w:color="auto"/>
              <w:right w:val="single" w:sz="4" w:space="0" w:color="auto"/>
            </w:tcBorders>
            <w:shd w:val="clear" w:color="auto" w:fill="auto"/>
            <w:noWrap/>
            <w:vAlign w:val="bottom"/>
            <w:hideMark/>
          </w:tcPr>
          <w:p w14:paraId="61035E9A"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78C38FC2"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753F8F1"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13</w:t>
            </w:r>
          </w:p>
        </w:tc>
        <w:tc>
          <w:tcPr>
            <w:tcW w:w="3580" w:type="dxa"/>
            <w:tcBorders>
              <w:top w:val="nil"/>
              <w:left w:val="nil"/>
              <w:bottom w:val="single" w:sz="4" w:space="0" w:color="auto"/>
              <w:right w:val="single" w:sz="4" w:space="0" w:color="auto"/>
            </w:tcBorders>
            <w:shd w:val="clear" w:color="auto" w:fill="auto"/>
            <w:noWrap/>
            <w:vAlign w:val="bottom"/>
            <w:hideMark/>
          </w:tcPr>
          <w:p w14:paraId="0B81F44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მოძრავი ქვედა მკვებავი ბუნკერი</w:t>
            </w:r>
          </w:p>
        </w:tc>
        <w:tc>
          <w:tcPr>
            <w:tcW w:w="1120" w:type="dxa"/>
            <w:tcBorders>
              <w:top w:val="nil"/>
              <w:left w:val="nil"/>
              <w:bottom w:val="single" w:sz="4" w:space="0" w:color="auto"/>
              <w:right w:val="single" w:sz="4" w:space="0" w:color="auto"/>
            </w:tcBorders>
            <w:shd w:val="clear" w:color="auto" w:fill="auto"/>
            <w:noWrap/>
            <w:vAlign w:val="bottom"/>
            <w:hideMark/>
          </w:tcPr>
          <w:p w14:paraId="1384AFD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rPr>
              <w:lastRenderedPageBreak/>
              <w:t xml:space="preserve">12,000 </w:t>
            </w:r>
          </w:p>
        </w:tc>
        <w:tc>
          <w:tcPr>
            <w:tcW w:w="2040" w:type="dxa"/>
            <w:tcBorders>
              <w:top w:val="nil"/>
              <w:left w:val="nil"/>
              <w:bottom w:val="single" w:sz="4" w:space="0" w:color="auto"/>
              <w:right w:val="single" w:sz="4" w:space="0" w:color="auto"/>
            </w:tcBorders>
            <w:shd w:val="clear" w:color="auto" w:fill="auto"/>
            <w:noWrap/>
            <w:vAlign w:val="bottom"/>
            <w:hideMark/>
          </w:tcPr>
          <w:p w14:paraId="6459B9F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lastRenderedPageBreak/>
              <w:t xml:space="preserve">                                </w:t>
            </w:r>
            <w:r w:rsidRPr="00D90EE6">
              <w:rPr>
                <w:rFonts w:ascii="Sylfaen" w:eastAsia="Times New Roman" w:hAnsi="Sylfaen" w:cs="Times New Roman"/>
                <w:color w:val="000000"/>
              </w:rPr>
              <w:lastRenderedPageBreak/>
              <w:t xml:space="preserve">1,200 </w:t>
            </w:r>
          </w:p>
        </w:tc>
        <w:tc>
          <w:tcPr>
            <w:tcW w:w="2100" w:type="dxa"/>
            <w:tcBorders>
              <w:top w:val="nil"/>
              <w:left w:val="nil"/>
              <w:bottom w:val="single" w:sz="4" w:space="0" w:color="auto"/>
              <w:right w:val="single" w:sz="4" w:space="0" w:color="auto"/>
            </w:tcBorders>
            <w:shd w:val="clear" w:color="auto" w:fill="auto"/>
            <w:noWrap/>
            <w:vAlign w:val="bottom"/>
            <w:hideMark/>
          </w:tcPr>
          <w:p w14:paraId="61403F26"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lastRenderedPageBreak/>
              <w:t>10</w:t>
            </w:r>
          </w:p>
        </w:tc>
      </w:tr>
      <w:tr w:rsidR="007A314F" w:rsidRPr="00D90EE6" w14:paraId="59943731"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16F087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lastRenderedPageBreak/>
              <w:t>14</w:t>
            </w:r>
          </w:p>
        </w:tc>
        <w:tc>
          <w:tcPr>
            <w:tcW w:w="3580" w:type="dxa"/>
            <w:tcBorders>
              <w:top w:val="nil"/>
              <w:left w:val="nil"/>
              <w:bottom w:val="single" w:sz="4" w:space="0" w:color="auto"/>
              <w:right w:val="single" w:sz="4" w:space="0" w:color="auto"/>
            </w:tcBorders>
            <w:shd w:val="clear" w:color="auto" w:fill="auto"/>
            <w:noWrap/>
            <w:vAlign w:val="bottom"/>
            <w:hideMark/>
          </w:tcPr>
          <w:p w14:paraId="1BA4111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მოსაგროვებელი სატვირთო მანქანა</w:t>
            </w:r>
          </w:p>
        </w:tc>
        <w:tc>
          <w:tcPr>
            <w:tcW w:w="1120" w:type="dxa"/>
            <w:tcBorders>
              <w:top w:val="nil"/>
              <w:left w:val="nil"/>
              <w:bottom w:val="single" w:sz="4" w:space="0" w:color="auto"/>
              <w:right w:val="single" w:sz="4" w:space="0" w:color="auto"/>
            </w:tcBorders>
            <w:shd w:val="clear" w:color="auto" w:fill="auto"/>
            <w:noWrap/>
            <w:vAlign w:val="bottom"/>
            <w:hideMark/>
          </w:tcPr>
          <w:p w14:paraId="0030C67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40,000 </w:t>
            </w:r>
          </w:p>
        </w:tc>
        <w:tc>
          <w:tcPr>
            <w:tcW w:w="2040" w:type="dxa"/>
            <w:tcBorders>
              <w:top w:val="nil"/>
              <w:left w:val="nil"/>
              <w:bottom w:val="single" w:sz="4" w:space="0" w:color="auto"/>
              <w:right w:val="single" w:sz="4" w:space="0" w:color="auto"/>
            </w:tcBorders>
            <w:shd w:val="clear" w:color="auto" w:fill="auto"/>
            <w:noWrap/>
            <w:vAlign w:val="bottom"/>
            <w:hideMark/>
          </w:tcPr>
          <w:p w14:paraId="6A39EB0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 </w:t>
            </w:r>
          </w:p>
        </w:tc>
        <w:tc>
          <w:tcPr>
            <w:tcW w:w="2100" w:type="dxa"/>
            <w:tcBorders>
              <w:top w:val="nil"/>
              <w:left w:val="nil"/>
              <w:bottom w:val="single" w:sz="4" w:space="0" w:color="auto"/>
              <w:right w:val="single" w:sz="4" w:space="0" w:color="auto"/>
            </w:tcBorders>
            <w:shd w:val="clear" w:color="auto" w:fill="auto"/>
            <w:noWrap/>
            <w:vAlign w:val="bottom"/>
            <w:hideMark/>
          </w:tcPr>
          <w:p w14:paraId="4AF9508E"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625337DB"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6164A50"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15</w:t>
            </w:r>
          </w:p>
        </w:tc>
        <w:tc>
          <w:tcPr>
            <w:tcW w:w="3580" w:type="dxa"/>
            <w:tcBorders>
              <w:top w:val="nil"/>
              <w:left w:val="nil"/>
              <w:bottom w:val="single" w:sz="4" w:space="0" w:color="auto"/>
              <w:right w:val="single" w:sz="4" w:space="0" w:color="auto"/>
            </w:tcBorders>
            <w:shd w:val="clear" w:color="auto" w:fill="auto"/>
            <w:noWrap/>
            <w:vAlign w:val="bottom"/>
            <w:hideMark/>
          </w:tcPr>
          <w:p w14:paraId="402DAE0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ჩანგლებიანი მტვირთველი და სხვა სატვირთი მანქანები</w:t>
            </w:r>
          </w:p>
        </w:tc>
        <w:tc>
          <w:tcPr>
            <w:tcW w:w="1120" w:type="dxa"/>
            <w:tcBorders>
              <w:top w:val="nil"/>
              <w:left w:val="nil"/>
              <w:bottom w:val="single" w:sz="4" w:space="0" w:color="auto"/>
              <w:right w:val="single" w:sz="4" w:space="0" w:color="auto"/>
            </w:tcBorders>
            <w:shd w:val="clear" w:color="auto" w:fill="auto"/>
            <w:noWrap/>
            <w:vAlign w:val="bottom"/>
            <w:hideMark/>
          </w:tcPr>
          <w:p w14:paraId="337A7A5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30,000 </w:t>
            </w:r>
          </w:p>
        </w:tc>
        <w:tc>
          <w:tcPr>
            <w:tcW w:w="2040" w:type="dxa"/>
            <w:tcBorders>
              <w:top w:val="nil"/>
              <w:left w:val="nil"/>
              <w:bottom w:val="single" w:sz="4" w:space="0" w:color="auto"/>
              <w:right w:val="single" w:sz="4" w:space="0" w:color="auto"/>
            </w:tcBorders>
            <w:shd w:val="clear" w:color="auto" w:fill="auto"/>
            <w:noWrap/>
            <w:vAlign w:val="bottom"/>
            <w:hideMark/>
          </w:tcPr>
          <w:p w14:paraId="7CB44B1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3,000 </w:t>
            </w:r>
          </w:p>
        </w:tc>
        <w:tc>
          <w:tcPr>
            <w:tcW w:w="2100" w:type="dxa"/>
            <w:tcBorders>
              <w:top w:val="nil"/>
              <w:left w:val="nil"/>
              <w:bottom w:val="single" w:sz="4" w:space="0" w:color="auto"/>
              <w:right w:val="single" w:sz="4" w:space="0" w:color="auto"/>
            </w:tcBorders>
            <w:shd w:val="clear" w:color="auto" w:fill="auto"/>
            <w:noWrap/>
            <w:vAlign w:val="bottom"/>
            <w:hideMark/>
          </w:tcPr>
          <w:p w14:paraId="2BB1E2B6"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470EBCD9"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D92C14C"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16</w:t>
            </w:r>
          </w:p>
        </w:tc>
        <w:tc>
          <w:tcPr>
            <w:tcW w:w="3580" w:type="dxa"/>
            <w:tcBorders>
              <w:top w:val="nil"/>
              <w:left w:val="nil"/>
              <w:bottom w:val="single" w:sz="4" w:space="0" w:color="auto"/>
              <w:right w:val="single" w:sz="4" w:space="0" w:color="auto"/>
            </w:tcBorders>
            <w:shd w:val="clear" w:color="auto" w:fill="auto"/>
            <w:noWrap/>
            <w:vAlign w:val="bottom"/>
            <w:hideMark/>
          </w:tcPr>
          <w:p w14:paraId="720E5A4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სადისტრიბუციო მანქანები</w:t>
            </w:r>
          </w:p>
        </w:tc>
        <w:tc>
          <w:tcPr>
            <w:tcW w:w="1120" w:type="dxa"/>
            <w:tcBorders>
              <w:top w:val="nil"/>
              <w:left w:val="nil"/>
              <w:bottom w:val="single" w:sz="4" w:space="0" w:color="auto"/>
              <w:right w:val="single" w:sz="4" w:space="0" w:color="auto"/>
            </w:tcBorders>
            <w:shd w:val="clear" w:color="auto" w:fill="auto"/>
            <w:noWrap/>
            <w:vAlign w:val="bottom"/>
            <w:hideMark/>
          </w:tcPr>
          <w:p w14:paraId="2BAAFFB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40,000 </w:t>
            </w:r>
          </w:p>
        </w:tc>
        <w:tc>
          <w:tcPr>
            <w:tcW w:w="2040" w:type="dxa"/>
            <w:tcBorders>
              <w:top w:val="nil"/>
              <w:left w:val="nil"/>
              <w:bottom w:val="single" w:sz="4" w:space="0" w:color="auto"/>
              <w:right w:val="single" w:sz="4" w:space="0" w:color="auto"/>
            </w:tcBorders>
            <w:shd w:val="clear" w:color="auto" w:fill="auto"/>
            <w:noWrap/>
            <w:vAlign w:val="bottom"/>
            <w:hideMark/>
          </w:tcPr>
          <w:p w14:paraId="5A20A46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 </w:t>
            </w:r>
          </w:p>
        </w:tc>
        <w:tc>
          <w:tcPr>
            <w:tcW w:w="2100" w:type="dxa"/>
            <w:tcBorders>
              <w:top w:val="nil"/>
              <w:left w:val="nil"/>
              <w:bottom w:val="single" w:sz="4" w:space="0" w:color="auto"/>
              <w:right w:val="single" w:sz="4" w:space="0" w:color="auto"/>
            </w:tcBorders>
            <w:shd w:val="clear" w:color="auto" w:fill="auto"/>
            <w:noWrap/>
            <w:vAlign w:val="bottom"/>
            <w:hideMark/>
          </w:tcPr>
          <w:p w14:paraId="314F3771"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5F42DAFE" w14:textId="77777777" w:rsidTr="003647E2">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B6F9FA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3580" w:type="dxa"/>
            <w:tcBorders>
              <w:top w:val="nil"/>
              <w:left w:val="nil"/>
              <w:bottom w:val="single" w:sz="4" w:space="0" w:color="auto"/>
              <w:right w:val="single" w:sz="4" w:space="0" w:color="auto"/>
            </w:tcBorders>
            <w:shd w:val="clear" w:color="auto" w:fill="auto"/>
            <w:noWrap/>
            <w:vAlign w:val="bottom"/>
            <w:hideMark/>
          </w:tcPr>
          <w:p w14:paraId="244CCD2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ჯამი</w:t>
            </w:r>
          </w:p>
        </w:tc>
        <w:tc>
          <w:tcPr>
            <w:tcW w:w="1120" w:type="dxa"/>
            <w:tcBorders>
              <w:top w:val="nil"/>
              <w:left w:val="nil"/>
              <w:bottom w:val="single" w:sz="4" w:space="0" w:color="auto"/>
              <w:right w:val="single" w:sz="4" w:space="0" w:color="auto"/>
            </w:tcBorders>
            <w:shd w:val="clear" w:color="auto" w:fill="auto"/>
            <w:noWrap/>
            <w:vAlign w:val="bottom"/>
            <w:hideMark/>
          </w:tcPr>
          <w:p w14:paraId="3167BBFF"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946,000 </w:t>
            </w:r>
          </w:p>
        </w:tc>
        <w:tc>
          <w:tcPr>
            <w:tcW w:w="2040" w:type="dxa"/>
            <w:tcBorders>
              <w:top w:val="nil"/>
              <w:left w:val="nil"/>
              <w:bottom w:val="single" w:sz="4" w:space="0" w:color="auto"/>
              <w:right w:val="single" w:sz="4" w:space="0" w:color="auto"/>
            </w:tcBorders>
            <w:shd w:val="clear" w:color="auto" w:fill="auto"/>
            <w:noWrap/>
            <w:vAlign w:val="bottom"/>
            <w:hideMark/>
          </w:tcPr>
          <w:p w14:paraId="73A3E326" w14:textId="77777777" w:rsidR="007A314F" w:rsidRPr="00D90EE6" w:rsidRDefault="007A314F" w:rsidP="003647E2">
            <w:pPr>
              <w:spacing w:after="0" w:line="240" w:lineRule="auto"/>
              <w:rPr>
                <w:rFonts w:ascii="Sylfaen" w:eastAsia="Times New Roman" w:hAnsi="Sylfaen" w:cs="Times New Roman"/>
                <w:b/>
                <w:bCs/>
                <w:color w:val="000000"/>
              </w:rPr>
            </w:pPr>
            <w:r w:rsidRPr="00D90EE6">
              <w:rPr>
                <w:rFonts w:ascii="Sylfaen" w:eastAsia="Times New Roman" w:hAnsi="Sylfaen" w:cs="Times New Roman"/>
                <w:b/>
                <w:bCs/>
                <w:color w:val="000000"/>
              </w:rPr>
              <w:t xml:space="preserve">                             64,600 </w:t>
            </w:r>
          </w:p>
        </w:tc>
        <w:tc>
          <w:tcPr>
            <w:tcW w:w="2100" w:type="dxa"/>
            <w:tcBorders>
              <w:top w:val="nil"/>
              <w:left w:val="nil"/>
              <w:bottom w:val="single" w:sz="4" w:space="0" w:color="auto"/>
              <w:right w:val="single" w:sz="4" w:space="0" w:color="auto"/>
            </w:tcBorders>
            <w:shd w:val="clear" w:color="auto" w:fill="auto"/>
            <w:noWrap/>
            <w:vAlign w:val="bottom"/>
            <w:hideMark/>
          </w:tcPr>
          <w:p w14:paraId="714E2DE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r>
    </w:tbl>
    <w:p w14:paraId="22D81C6A" w14:textId="77777777" w:rsidR="007A314F" w:rsidRPr="00D90EE6" w:rsidRDefault="007A314F" w:rsidP="007A314F">
      <w:pPr>
        <w:rPr>
          <w:rFonts w:ascii="Sylfaen" w:hAnsi="Sylfaen"/>
        </w:rPr>
      </w:pPr>
      <w:r w:rsidRPr="00D90EE6">
        <w:rPr>
          <w:rFonts w:ascii="Sylfaen" w:hAnsi="Sylfaen"/>
          <w:b/>
        </w:rPr>
        <w:fldChar w:fldCharType="end"/>
      </w:r>
      <w:r w:rsidRPr="00D90EE6">
        <w:rPr>
          <w:rFonts w:ascii="Sylfaen" w:hAnsi="Sylfaen"/>
        </w:rPr>
        <w:t xml:space="preserve"> </w:t>
      </w:r>
    </w:p>
    <w:tbl>
      <w:tblPr>
        <w:tblW w:w="9111" w:type="dxa"/>
        <w:tblInd w:w="108" w:type="dxa"/>
        <w:tblLook w:val="04A0" w:firstRow="1" w:lastRow="0" w:firstColumn="1" w:lastColumn="0" w:noHBand="0" w:noVBand="1"/>
      </w:tblPr>
      <w:tblGrid>
        <w:gridCol w:w="436"/>
        <w:gridCol w:w="3596"/>
        <w:gridCol w:w="976"/>
        <w:gridCol w:w="2103"/>
        <w:gridCol w:w="2116"/>
      </w:tblGrid>
      <w:tr w:rsidR="007A314F" w:rsidRPr="00D90EE6" w14:paraId="509BCFFE" w14:textId="77777777" w:rsidTr="003647E2">
        <w:trPr>
          <w:trHeight w:val="300"/>
        </w:trPr>
        <w:tc>
          <w:tcPr>
            <w:tcW w:w="320" w:type="dxa"/>
            <w:tcBorders>
              <w:top w:val="nil"/>
              <w:left w:val="nil"/>
              <w:bottom w:val="nil"/>
              <w:right w:val="nil"/>
            </w:tcBorders>
            <w:shd w:val="clear" w:color="auto" w:fill="auto"/>
            <w:noWrap/>
            <w:vAlign w:val="bottom"/>
            <w:hideMark/>
          </w:tcPr>
          <w:p w14:paraId="57C6D5B0" w14:textId="77777777" w:rsidR="007A314F" w:rsidRPr="00D90EE6" w:rsidRDefault="007A314F" w:rsidP="003647E2">
            <w:pPr>
              <w:spacing w:after="0" w:line="240" w:lineRule="auto"/>
              <w:rPr>
                <w:rFonts w:ascii="Sylfaen" w:eastAsia="Times New Roman" w:hAnsi="Sylfaen" w:cs="Times New Roman"/>
                <w:color w:val="000000"/>
              </w:rPr>
            </w:pPr>
          </w:p>
        </w:tc>
        <w:tc>
          <w:tcPr>
            <w:tcW w:w="3596" w:type="dxa"/>
            <w:tcBorders>
              <w:top w:val="nil"/>
              <w:left w:val="nil"/>
              <w:bottom w:val="nil"/>
              <w:right w:val="nil"/>
            </w:tcBorders>
            <w:shd w:val="clear" w:color="auto" w:fill="auto"/>
            <w:noWrap/>
            <w:vAlign w:val="bottom"/>
            <w:hideMark/>
          </w:tcPr>
          <w:p w14:paraId="0200B03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მერქნის ნაფოტების წარმოება</w:t>
            </w:r>
          </w:p>
        </w:tc>
        <w:tc>
          <w:tcPr>
            <w:tcW w:w="976" w:type="dxa"/>
            <w:tcBorders>
              <w:top w:val="nil"/>
              <w:left w:val="nil"/>
              <w:bottom w:val="nil"/>
              <w:right w:val="nil"/>
            </w:tcBorders>
            <w:shd w:val="clear" w:color="auto" w:fill="auto"/>
            <w:noWrap/>
            <w:vAlign w:val="bottom"/>
            <w:hideMark/>
          </w:tcPr>
          <w:p w14:paraId="6F74B0FA" w14:textId="77777777" w:rsidR="007A314F" w:rsidRPr="00D90EE6" w:rsidRDefault="007A314F" w:rsidP="003647E2">
            <w:pPr>
              <w:spacing w:after="0" w:line="240" w:lineRule="auto"/>
              <w:rPr>
                <w:rFonts w:ascii="Sylfaen" w:eastAsia="Times New Roman" w:hAnsi="Sylfaen" w:cs="Times New Roman"/>
                <w:color w:val="000000"/>
              </w:rPr>
            </w:pPr>
          </w:p>
        </w:tc>
        <w:tc>
          <w:tcPr>
            <w:tcW w:w="2103" w:type="dxa"/>
            <w:tcBorders>
              <w:top w:val="nil"/>
              <w:left w:val="nil"/>
              <w:bottom w:val="nil"/>
              <w:right w:val="nil"/>
            </w:tcBorders>
            <w:shd w:val="clear" w:color="auto" w:fill="auto"/>
            <w:noWrap/>
            <w:vAlign w:val="bottom"/>
            <w:hideMark/>
          </w:tcPr>
          <w:p w14:paraId="6AB64ADA" w14:textId="77777777" w:rsidR="007A314F" w:rsidRPr="00D90EE6" w:rsidRDefault="007A314F" w:rsidP="003647E2">
            <w:pPr>
              <w:spacing w:after="0" w:line="240" w:lineRule="auto"/>
              <w:rPr>
                <w:rFonts w:ascii="Sylfaen" w:eastAsia="Times New Roman" w:hAnsi="Sylfaen" w:cs="Times New Roman"/>
                <w:color w:val="000000"/>
              </w:rPr>
            </w:pPr>
          </w:p>
        </w:tc>
        <w:tc>
          <w:tcPr>
            <w:tcW w:w="2116" w:type="dxa"/>
            <w:tcBorders>
              <w:top w:val="nil"/>
              <w:left w:val="nil"/>
              <w:bottom w:val="nil"/>
              <w:right w:val="nil"/>
            </w:tcBorders>
            <w:shd w:val="clear" w:color="auto" w:fill="auto"/>
            <w:noWrap/>
            <w:vAlign w:val="bottom"/>
            <w:hideMark/>
          </w:tcPr>
          <w:p w14:paraId="6E626A7B" w14:textId="77777777" w:rsidR="007A314F" w:rsidRPr="00D90EE6" w:rsidRDefault="007A314F" w:rsidP="003647E2">
            <w:pPr>
              <w:spacing w:after="0" w:line="240" w:lineRule="auto"/>
              <w:rPr>
                <w:rFonts w:ascii="Sylfaen" w:eastAsia="Times New Roman" w:hAnsi="Sylfaen" w:cs="Times New Roman"/>
                <w:color w:val="000000"/>
              </w:rPr>
            </w:pPr>
          </w:p>
        </w:tc>
      </w:tr>
      <w:tr w:rsidR="007A314F" w:rsidRPr="00D90EE6" w14:paraId="381F7A9C" w14:textId="77777777" w:rsidTr="003647E2">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71EE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3596" w:type="dxa"/>
            <w:tcBorders>
              <w:top w:val="single" w:sz="4" w:space="0" w:color="auto"/>
              <w:left w:val="nil"/>
              <w:bottom w:val="single" w:sz="4" w:space="0" w:color="auto"/>
              <w:right w:val="single" w:sz="4" w:space="0" w:color="auto"/>
            </w:tcBorders>
            <w:shd w:val="clear" w:color="auto" w:fill="auto"/>
            <w:noWrap/>
            <w:vAlign w:val="center"/>
            <w:hideMark/>
          </w:tcPr>
          <w:p w14:paraId="4EB9B01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44A5BF0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2103" w:type="dxa"/>
            <w:tcBorders>
              <w:top w:val="single" w:sz="4" w:space="0" w:color="auto"/>
              <w:left w:val="nil"/>
              <w:bottom w:val="single" w:sz="4" w:space="0" w:color="auto"/>
              <w:right w:val="single" w:sz="4" w:space="0" w:color="auto"/>
            </w:tcBorders>
            <w:shd w:val="clear" w:color="auto" w:fill="auto"/>
            <w:noWrap/>
            <w:vAlign w:val="bottom"/>
            <w:hideMark/>
          </w:tcPr>
          <w:p w14:paraId="259DFA0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წლიური ამორტიზაცია</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14:paraId="388DEF3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ამორტიზაცია წლებში</w:t>
            </w:r>
          </w:p>
        </w:tc>
      </w:tr>
      <w:tr w:rsidR="007A314F" w:rsidRPr="00D90EE6" w14:paraId="3D48FF28"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2AAF73C9"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w:t>
            </w:r>
          </w:p>
        </w:tc>
        <w:tc>
          <w:tcPr>
            <w:tcW w:w="3596" w:type="dxa"/>
            <w:tcBorders>
              <w:top w:val="nil"/>
              <w:left w:val="nil"/>
              <w:bottom w:val="single" w:sz="4" w:space="0" w:color="auto"/>
              <w:right w:val="single" w:sz="4" w:space="0" w:color="auto"/>
            </w:tcBorders>
            <w:shd w:val="clear" w:color="auto" w:fill="auto"/>
            <w:noWrap/>
            <w:vAlign w:val="center"/>
            <w:hideMark/>
          </w:tcPr>
          <w:p w14:paraId="27F9B9F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შენობა და ინფრასტრუქტურა</w:t>
            </w:r>
          </w:p>
        </w:tc>
        <w:tc>
          <w:tcPr>
            <w:tcW w:w="976" w:type="dxa"/>
            <w:tcBorders>
              <w:top w:val="nil"/>
              <w:left w:val="nil"/>
              <w:bottom w:val="single" w:sz="4" w:space="0" w:color="auto"/>
              <w:right w:val="single" w:sz="4" w:space="0" w:color="auto"/>
            </w:tcBorders>
            <w:shd w:val="clear" w:color="auto" w:fill="auto"/>
            <w:noWrap/>
            <w:vAlign w:val="center"/>
            <w:hideMark/>
          </w:tcPr>
          <w:p w14:paraId="325F16D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350,000</w:t>
            </w:r>
          </w:p>
        </w:tc>
        <w:tc>
          <w:tcPr>
            <w:tcW w:w="2103" w:type="dxa"/>
            <w:tcBorders>
              <w:top w:val="nil"/>
              <w:left w:val="nil"/>
              <w:bottom w:val="single" w:sz="4" w:space="0" w:color="auto"/>
              <w:right w:val="single" w:sz="4" w:space="0" w:color="auto"/>
            </w:tcBorders>
            <w:shd w:val="clear" w:color="auto" w:fill="auto"/>
            <w:noWrap/>
            <w:vAlign w:val="bottom"/>
            <w:hideMark/>
          </w:tcPr>
          <w:p w14:paraId="04FAEF4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11,667 </w:t>
            </w:r>
          </w:p>
        </w:tc>
        <w:tc>
          <w:tcPr>
            <w:tcW w:w="2116" w:type="dxa"/>
            <w:tcBorders>
              <w:top w:val="nil"/>
              <w:left w:val="nil"/>
              <w:bottom w:val="single" w:sz="4" w:space="0" w:color="auto"/>
              <w:right w:val="single" w:sz="4" w:space="0" w:color="auto"/>
            </w:tcBorders>
            <w:shd w:val="clear" w:color="auto" w:fill="auto"/>
            <w:noWrap/>
            <w:vAlign w:val="bottom"/>
            <w:hideMark/>
          </w:tcPr>
          <w:p w14:paraId="29B91AE1"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30</w:t>
            </w:r>
          </w:p>
        </w:tc>
      </w:tr>
      <w:tr w:rsidR="007A314F" w:rsidRPr="00D90EE6" w14:paraId="6AB194BB"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34717E12"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w:t>
            </w:r>
          </w:p>
        </w:tc>
        <w:tc>
          <w:tcPr>
            <w:tcW w:w="3596" w:type="dxa"/>
            <w:tcBorders>
              <w:top w:val="nil"/>
              <w:left w:val="nil"/>
              <w:bottom w:val="single" w:sz="4" w:space="0" w:color="auto"/>
              <w:right w:val="single" w:sz="4" w:space="0" w:color="auto"/>
            </w:tcBorders>
            <w:shd w:val="clear" w:color="auto" w:fill="auto"/>
            <w:noWrap/>
            <w:vAlign w:val="center"/>
            <w:hideMark/>
          </w:tcPr>
          <w:p w14:paraId="00FE388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სხვადასხვა კონვეიერები</w:t>
            </w:r>
          </w:p>
        </w:tc>
        <w:tc>
          <w:tcPr>
            <w:tcW w:w="976" w:type="dxa"/>
            <w:tcBorders>
              <w:top w:val="nil"/>
              <w:left w:val="nil"/>
              <w:bottom w:val="single" w:sz="4" w:space="0" w:color="auto"/>
              <w:right w:val="single" w:sz="4" w:space="0" w:color="auto"/>
            </w:tcBorders>
            <w:shd w:val="clear" w:color="auto" w:fill="auto"/>
            <w:noWrap/>
            <w:vAlign w:val="center"/>
            <w:hideMark/>
          </w:tcPr>
          <w:p w14:paraId="33CB718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10,000</w:t>
            </w:r>
          </w:p>
        </w:tc>
        <w:tc>
          <w:tcPr>
            <w:tcW w:w="2103" w:type="dxa"/>
            <w:tcBorders>
              <w:top w:val="nil"/>
              <w:left w:val="nil"/>
              <w:bottom w:val="single" w:sz="4" w:space="0" w:color="auto"/>
              <w:right w:val="single" w:sz="4" w:space="0" w:color="auto"/>
            </w:tcBorders>
            <w:shd w:val="clear" w:color="auto" w:fill="auto"/>
            <w:noWrap/>
            <w:vAlign w:val="bottom"/>
            <w:hideMark/>
          </w:tcPr>
          <w:p w14:paraId="1ECF23C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 </w:t>
            </w:r>
          </w:p>
        </w:tc>
        <w:tc>
          <w:tcPr>
            <w:tcW w:w="2116" w:type="dxa"/>
            <w:tcBorders>
              <w:top w:val="nil"/>
              <w:left w:val="nil"/>
              <w:bottom w:val="single" w:sz="4" w:space="0" w:color="auto"/>
              <w:right w:val="single" w:sz="4" w:space="0" w:color="auto"/>
            </w:tcBorders>
            <w:shd w:val="clear" w:color="auto" w:fill="auto"/>
            <w:noWrap/>
            <w:vAlign w:val="bottom"/>
            <w:hideMark/>
          </w:tcPr>
          <w:p w14:paraId="0B9B950C"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5EC0CFE2"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39A3C84D"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w:t>
            </w:r>
          </w:p>
        </w:tc>
        <w:tc>
          <w:tcPr>
            <w:tcW w:w="3596" w:type="dxa"/>
            <w:tcBorders>
              <w:top w:val="nil"/>
              <w:left w:val="nil"/>
              <w:bottom w:val="single" w:sz="4" w:space="0" w:color="auto"/>
              <w:right w:val="single" w:sz="4" w:space="0" w:color="auto"/>
            </w:tcBorders>
            <w:shd w:val="clear" w:color="auto" w:fill="auto"/>
            <w:noWrap/>
            <w:vAlign w:val="center"/>
            <w:hideMark/>
          </w:tcPr>
          <w:p w14:paraId="5B48059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მიმწოდი ბუნკერი</w:t>
            </w:r>
          </w:p>
        </w:tc>
        <w:tc>
          <w:tcPr>
            <w:tcW w:w="976" w:type="dxa"/>
            <w:tcBorders>
              <w:top w:val="nil"/>
              <w:left w:val="nil"/>
              <w:bottom w:val="single" w:sz="4" w:space="0" w:color="auto"/>
              <w:right w:val="single" w:sz="4" w:space="0" w:color="auto"/>
            </w:tcBorders>
            <w:shd w:val="clear" w:color="auto" w:fill="auto"/>
            <w:noWrap/>
            <w:vAlign w:val="center"/>
            <w:hideMark/>
          </w:tcPr>
          <w:p w14:paraId="750B66F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5,000</w:t>
            </w:r>
          </w:p>
        </w:tc>
        <w:tc>
          <w:tcPr>
            <w:tcW w:w="2103" w:type="dxa"/>
            <w:tcBorders>
              <w:top w:val="nil"/>
              <w:left w:val="nil"/>
              <w:bottom w:val="single" w:sz="4" w:space="0" w:color="auto"/>
              <w:right w:val="single" w:sz="4" w:space="0" w:color="auto"/>
            </w:tcBorders>
            <w:shd w:val="clear" w:color="auto" w:fill="auto"/>
            <w:noWrap/>
            <w:vAlign w:val="bottom"/>
            <w:hideMark/>
          </w:tcPr>
          <w:p w14:paraId="517A0E4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500 </w:t>
            </w:r>
          </w:p>
        </w:tc>
        <w:tc>
          <w:tcPr>
            <w:tcW w:w="2116" w:type="dxa"/>
            <w:tcBorders>
              <w:top w:val="nil"/>
              <w:left w:val="nil"/>
              <w:bottom w:val="single" w:sz="4" w:space="0" w:color="auto"/>
              <w:right w:val="single" w:sz="4" w:space="0" w:color="auto"/>
            </w:tcBorders>
            <w:shd w:val="clear" w:color="auto" w:fill="auto"/>
            <w:noWrap/>
            <w:vAlign w:val="bottom"/>
            <w:hideMark/>
          </w:tcPr>
          <w:p w14:paraId="5281F5D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2E40B7A4"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25F3F356"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4</w:t>
            </w:r>
          </w:p>
        </w:tc>
        <w:tc>
          <w:tcPr>
            <w:tcW w:w="3596" w:type="dxa"/>
            <w:tcBorders>
              <w:top w:val="nil"/>
              <w:left w:val="nil"/>
              <w:bottom w:val="single" w:sz="4" w:space="0" w:color="auto"/>
              <w:right w:val="single" w:sz="4" w:space="0" w:color="auto"/>
            </w:tcBorders>
            <w:shd w:val="clear" w:color="auto" w:fill="auto"/>
            <w:noWrap/>
            <w:vAlign w:val="center"/>
            <w:hideMark/>
          </w:tcPr>
          <w:p w14:paraId="1ACAE2BE"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მორების გამქერქი დანადგარი</w:t>
            </w:r>
          </w:p>
        </w:tc>
        <w:tc>
          <w:tcPr>
            <w:tcW w:w="976" w:type="dxa"/>
            <w:tcBorders>
              <w:top w:val="nil"/>
              <w:left w:val="nil"/>
              <w:bottom w:val="single" w:sz="4" w:space="0" w:color="auto"/>
              <w:right w:val="single" w:sz="4" w:space="0" w:color="auto"/>
            </w:tcBorders>
            <w:shd w:val="clear" w:color="auto" w:fill="auto"/>
            <w:noWrap/>
            <w:vAlign w:val="center"/>
            <w:hideMark/>
          </w:tcPr>
          <w:p w14:paraId="746944D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65,000</w:t>
            </w:r>
          </w:p>
        </w:tc>
        <w:tc>
          <w:tcPr>
            <w:tcW w:w="2103" w:type="dxa"/>
            <w:tcBorders>
              <w:top w:val="nil"/>
              <w:left w:val="nil"/>
              <w:bottom w:val="single" w:sz="4" w:space="0" w:color="auto"/>
              <w:right w:val="single" w:sz="4" w:space="0" w:color="auto"/>
            </w:tcBorders>
            <w:shd w:val="clear" w:color="auto" w:fill="auto"/>
            <w:noWrap/>
            <w:vAlign w:val="bottom"/>
            <w:hideMark/>
          </w:tcPr>
          <w:p w14:paraId="0583310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6,500 </w:t>
            </w:r>
          </w:p>
        </w:tc>
        <w:tc>
          <w:tcPr>
            <w:tcW w:w="2116" w:type="dxa"/>
            <w:tcBorders>
              <w:top w:val="nil"/>
              <w:left w:val="nil"/>
              <w:bottom w:val="single" w:sz="4" w:space="0" w:color="auto"/>
              <w:right w:val="single" w:sz="4" w:space="0" w:color="auto"/>
            </w:tcBorders>
            <w:shd w:val="clear" w:color="auto" w:fill="auto"/>
            <w:noWrap/>
            <w:vAlign w:val="bottom"/>
            <w:hideMark/>
          </w:tcPr>
          <w:p w14:paraId="14FC4DC8"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59FE2EB7"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03D1DB1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5</w:t>
            </w:r>
          </w:p>
        </w:tc>
        <w:tc>
          <w:tcPr>
            <w:tcW w:w="3596" w:type="dxa"/>
            <w:tcBorders>
              <w:top w:val="nil"/>
              <w:left w:val="nil"/>
              <w:bottom w:val="single" w:sz="4" w:space="0" w:color="auto"/>
              <w:right w:val="single" w:sz="4" w:space="0" w:color="auto"/>
            </w:tcBorders>
            <w:shd w:val="clear" w:color="auto" w:fill="auto"/>
            <w:noWrap/>
            <w:vAlign w:val="center"/>
            <w:hideMark/>
          </w:tcPr>
          <w:p w14:paraId="24CE799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პირველადი დამქუცმაცებელი</w:t>
            </w:r>
          </w:p>
        </w:tc>
        <w:tc>
          <w:tcPr>
            <w:tcW w:w="976" w:type="dxa"/>
            <w:tcBorders>
              <w:top w:val="nil"/>
              <w:left w:val="nil"/>
              <w:bottom w:val="single" w:sz="4" w:space="0" w:color="auto"/>
              <w:right w:val="single" w:sz="4" w:space="0" w:color="auto"/>
            </w:tcBorders>
            <w:shd w:val="clear" w:color="auto" w:fill="auto"/>
            <w:noWrap/>
            <w:vAlign w:val="center"/>
            <w:hideMark/>
          </w:tcPr>
          <w:p w14:paraId="201A675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15,000</w:t>
            </w:r>
          </w:p>
        </w:tc>
        <w:tc>
          <w:tcPr>
            <w:tcW w:w="2103" w:type="dxa"/>
            <w:tcBorders>
              <w:top w:val="nil"/>
              <w:left w:val="nil"/>
              <w:bottom w:val="single" w:sz="4" w:space="0" w:color="auto"/>
              <w:right w:val="single" w:sz="4" w:space="0" w:color="auto"/>
            </w:tcBorders>
            <w:shd w:val="clear" w:color="auto" w:fill="auto"/>
            <w:noWrap/>
            <w:vAlign w:val="bottom"/>
            <w:hideMark/>
          </w:tcPr>
          <w:p w14:paraId="2FFB999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1,500 </w:t>
            </w:r>
          </w:p>
        </w:tc>
        <w:tc>
          <w:tcPr>
            <w:tcW w:w="2116" w:type="dxa"/>
            <w:tcBorders>
              <w:top w:val="nil"/>
              <w:left w:val="nil"/>
              <w:bottom w:val="single" w:sz="4" w:space="0" w:color="auto"/>
              <w:right w:val="single" w:sz="4" w:space="0" w:color="auto"/>
            </w:tcBorders>
            <w:shd w:val="clear" w:color="auto" w:fill="auto"/>
            <w:noWrap/>
            <w:vAlign w:val="bottom"/>
            <w:hideMark/>
          </w:tcPr>
          <w:p w14:paraId="62405B5F"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2CE1A158"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07530F3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6</w:t>
            </w:r>
          </w:p>
        </w:tc>
        <w:tc>
          <w:tcPr>
            <w:tcW w:w="3596" w:type="dxa"/>
            <w:tcBorders>
              <w:top w:val="nil"/>
              <w:left w:val="nil"/>
              <w:bottom w:val="single" w:sz="4" w:space="0" w:color="auto"/>
              <w:right w:val="single" w:sz="4" w:space="0" w:color="auto"/>
            </w:tcBorders>
            <w:shd w:val="clear" w:color="auto" w:fill="auto"/>
            <w:noWrap/>
            <w:vAlign w:val="bottom"/>
            <w:hideMark/>
          </w:tcPr>
          <w:p w14:paraId="187B06E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საშრობი</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წვის კამერა და აირის სისტემა</w:t>
            </w:r>
          </w:p>
        </w:tc>
        <w:tc>
          <w:tcPr>
            <w:tcW w:w="976" w:type="dxa"/>
            <w:tcBorders>
              <w:top w:val="nil"/>
              <w:left w:val="nil"/>
              <w:bottom w:val="single" w:sz="4" w:space="0" w:color="auto"/>
              <w:right w:val="single" w:sz="4" w:space="0" w:color="auto"/>
            </w:tcBorders>
            <w:shd w:val="clear" w:color="auto" w:fill="auto"/>
            <w:noWrap/>
            <w:vAlign w:val="bottom"/>
            <w:hideMark/>
          </w:tcPr>
          <w:p w14:paraId="42C36FB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140,000 </w:t>
            </w:r>
          </w:p>
        </w:tc>
        <w:tc>
          <w:tcPr>
            <w:tcW w:w="2103" w:type="dxa"/>
            <w:tcBorders>
              <w:top w:val="nil"/>
              <w:left w:val="nil"/>
              <w:bottom w:val="single" w:sz="4" w:space="0" w:color="auto"/>
              <w:right w:val="single" w:sz="4" w:space="0" w:color="auto"/>
            </w:tcBorders>
            <w:shd w:val="clear" w:color="auto" w:fill="auto"/>
            <w:noWrap/>
            <w:vAlign w:val="bottom"/>
            <w:hideMark/>
          </w:tcPr>
          <w:p w14:paraId="5EA12C4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14,000 </w:t>
            </w:r>
          </w:p>
        </w:tc>
        <w:tc>
          <w:tcPr>
            <w:tcW w:w="2116" w:type="dxa"/>
            <w:tcBorders>
              <w:top w:val="nil"/>
              <w:left w:val="nil"/>
              <w:bottom w:val="single" w:sz="4" w:space="0" w:color="auto"/>
              <w:right w:val="single" w:sz="4" w:space="0" w:color="auto"/>
            </w:tcBorders>
            <w:shd w:val="clear" w:color="auto" w:fill="auto"/>
            <w:noWrap/>
            <w:vAlign w:val="bottom"/>
            <w:hideMark/>
          </w:tcPr>
          <w:p w14:paraId="682D4CA1"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0E8D4D28"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66F7732D"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7</w:t>
            </w:r>
          </w:p>
        </w:tc>
        <w:tc>
          <w:tcPr>
            <w:tcW w:w="3596" w:type="dxa"/>
            <w:tcBorders>
              <w:top w:val="nil"/>
              <w:left w:val="nil"/>
              <w:bottom w:val="single" w:sz="4" w:space="0" w:color="auto"/>
              <w:right w:val="single" w:sz="4" w:space="0" w:color="auto"/>
            </w:tcBorders>
            <w:shd w:val="clear" w:color="auto" w:fill="auto"/>
            <w:noWrap/>
            <w:vAlign w:val="bottom"/>
            <w:hideMark/>
          </w:tcPr>
          <w:p w14:paraId="3E0A66C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პელეტების დანადგარი</w:t>
            </w:r>
          </w:p>
        </w:tc>
        <w:tc>
          <w:tcPr>
            <w:tcW w:w="976" w:type="dxa"/>
            <w:tcBorders>
              <w:top w:val="nil"/>
              <w:left w:val="nil"/>
              <w:bottom w:val="single" w:sz="4" w:space="0" w:color="auto"/>
              <w:right w:val="single" w:sz="4" w:space="0" w:color="auto"/>
            </w:tcBorders>
            <w:shd w:val="clear" w:color="auto" w:fill="auto"/>
            <w:noWrap/>
            <w:vAlign w:val="bottom"/>
            <w:hideMark/>
          </w:tcPr>
          <w:p w14:paraId="3014D90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65,000 </w:t>
            </w:r>
          </w:p>
        </w:tc>
        <w:tc>
          <w:tcPr>
            <w:tcW w:w="2103" w:type="dxa"/>
            <w:tcBorders>
              <w:top w:val="nil"/>
              <w:left w:val="nil"/>
              <w:bottom w:val="single" w:sz="4" w:space="0" w:color="auto"/>
              <w:right w:val="single" w:sz="4" w:space="0" w:color="auto"/>
            </w:tcBorders>
            <w:shd w:val="clear" w:color="auto" w:fill="auto"/>
            <w:noWrap/>
            <w:vAlign w:val="bottom"/>
            <w:hideMark/>
          </w:tcPr>
          <w:p w14:paraId="2AD7808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6,500 </w:t>
            </w:r>
          </w:p>
        </w:tc>
        <w:tc>
          <w:tcPr>
            <w:tcW w:w="2116" w:type="dxa"/>
            <w:tcBorders>
              <w:top w:val="nil"/>
              <w:left w:val="nil"/>
              <w:bottom w:val="single" w:sz="4" w:space="0" w:color="auto"/>
              <w:right w:val="single" w:sz="4" w:space="0" w:color="auto"/>
            </w:tcBorders>
            <w:shd w:val="clear" w:color="auto" w:fill="auto"/>
            <w:noWrap/>
            <w:vAlign w:val="bottom"/>
            <w:hideMark/>
          </w:tcPr>
          <w:p w14:paraId="286A3C05"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61476D09"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5DD5B9FE"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8</w:t>
            </w:r>
          </w:p>
        </w:tc>
        <w:tc>
          <w:tcPr>
            <w:tcW w:w="3596" w:type="dxa"/>
            <w:tcBorders>
              <w:top w:val="nil"/>
              <w:left w:val="nil"/>
              <w:bottom w:val="single" w:sz="4" w:space="0" w:color="auto"/>
              <w:right w:val="single" w:sz="4" w:space="0" w:color="auto"/>
            </w:tcBorders>
            <w:shd w:val="clear" w:color="auto" w:fill="auto"/>
            <w:noWrap/>
            <w:vAlign w:val="center"/>
            <w:hideMark/>
          </w:tcPr>
          <w:p w14:paraId="6B4D2388"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ნაფოტების ვიბროდანადგარი</w:t>
            </w:r>
          </w:p>
        </w:tc>
        <w:tc>
          <w:tcPr>
            <w:tcW w:w="976" w:type="dxa"/>
            <w:tcBorders>
              <w:top w:val="nil"/>
              <w:left w:val="nil"/>
              <w:bottom w:val="single" w:sz="4" w:space="0" w:color="auto"/>
              <w:right w:val="single" w:sz="4" w:space="0" w:color="auto"/>
            </w:tcBorders>
            <w:shd w:val="clear" w:color="auto" w:fill="auto"/>
            <w:noWrap/>
            <w:vAlign w:val="center"/>
            <w:hideMark/>
          </w:tcPr>
          <w:p w14:paraId="0959059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10,000</w:t>
            </w:r>
          </w:p>
        </w:tc>
        <w:tc>
          <w:tcPr>
            <w:tcW w:w="2103" w:type="dxa"/>
            <w:tcBorders>
              <w:top w:val="nil"/>
              <w:left w:val="nil"/>
              <w:bottom w:val="single" w:sz="4" w:space="0" w:color="auto"/>
              <w:right w:val="single" w:sz="4" w:space="0" w:color="auto"/>
            </w:tcBorders>
            <w:shd w:val="clear" w:color="auto" w:fill="auto"/>
            <w:noWrap/>
            <w:vAlign w:val="bottom"/>
            <w:hideMark/>
          </w:tcPr>
          <w:p w14:paraId="3737CB4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1,000 </w:t>
            </w:r>
          </w:p>
        </w:tc>
        <w:tc>
          <w:tcPr>
            <w:tcW w:w="2116" w:type="dxa"/>
            <w:tcBorders>
              <w:top w:val="nil"/>
              <w:left w:val="nil"/>
              <w:bottom w:val="single" w:sz="4" w:space="0" w:color="auto"/>
              <w:right w:val="single" w:sz="4" w:space="0" w:color="auto"/>
            </w:tcBorders>
            <w:shd w:val="clear" w:color="auto" w:fill="auto"/>
            <w:noWrap/>
            <w:vAlign w:val="bottom"/>
            <w:hideMark/>
          </w:tcPr>
          <w:p w14:paraId="727DDAFF"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1FE4AAB1"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0C2ECA9D"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9</w:t>
            </w:r>
          </w:p>
        </w:tc>
        <w:tc>
          <w:tcPr>
            <w:tcW w:w="3596" w:type="dxa"/>
            <w:tcBorders>
              <w:top w:val="nil"/>
              <w:left w:val="nil"/>
              <w:bottom w:val="single" w:sz="4" w:space="0" w:color="auto"/>
              <w:right w:val="single" w:sz="4" w:space="0" w:color="auto"/>
            </w:tcBorders>
            <w:shd w:val="clear" w:color="auto" w:fill="auto"/>
            <w:noWrap/>
            <w:vAlign w:val="center"/>
            <w:hideMark/>
          </w:tcPr>
          <w:p w14:paraId="7A1FA26D"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მოძრავი</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ქვედა მკვებავი ბუნკერი</w:t>
            </w:r>
          </w:p>
        </w:tc>
        <w:tc>
          <w:tcPr>
            <w:tcW w:w="976" w:type="dxa"/>
            <w:tcBorders>
              <w:top w:val="nil"/>
              <w:left w:val="nil"/>
              <w:bottom w:val="single" w:sz="4" w:space="0" w:color="auto"/>
              <w:right w:val="single" w:sz="4" w:space="0" w:color="auto"/>
            </w:tcBorders>
            <w:shd w:val="clear" w:color="auto" w:fill="auto"/>
            <w:noWrap/>
            <w:vAlign w:val="center"/>
            <w:hideMark/>
          </w:tcPr>
          <w:p w14:paraId="2AA7350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12,000</w:t>
            </w:r>
          </w:p>
        </w:tc>
        <w:tc>
          <w:tcPr>
            <w:tcW w:w="2103" w:type="dxa"/>
            <w:tcBorders>
              <w:top w:val="nil"/>
              <w:left w:val="nil"/>
              <w:bottom w:val="single" w:sz="4" w:space="0" w:color="auto"/>
              <w:right w:val="single" w:sz="4" w:space="0" w:color="auto"/>
            </w:tcBorders>
            <w:shd w:val="clear" w:color="auto" w:fill="auto"/>
            <w:noWrap/>
            <w:vAlign w:val="bottom"/>
            <w:hideMark/>
          </w:tcPr>
          <w:p w14:paraId="6BAAD42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1,200 </w:t>
            </w:r>
          </w:p>
        </w:tc>
        <w:tc>
          <w:tcPr>
            <w:tcW w:w="2116" w:type="dxa"/>
            <w:tcBorders>
              <w:top w:val="nil"/>
              <w:left w:val="nil"/>
              <w:bottom w:val="single" w:sz="4" w:space="0" w:color="auto"/>
              <w:right w:val="single" w:sz="4" w:space="0" w:color="auto"/>
            </w:tcBorders>
            <w:shd w:val="clear" w:color="auto" w:fill="auto"/>
            <w:noWrap/>
            <w:vAlign w:val="bottom"/>
            <w:hideMark/>
          </w:tcPr>
          <w:p w14:paraId="139A420D"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392832DA"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22750418"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c>
          <w:tcPr>
            <w:tcW w:w="3596" w:type="dxa"/>
            <w:tcBorders>
              <w:top w:val="nil"/>
              <w:left w:val="nil"/>
              <w:bottom w:val="single" w:sz="4" w:space="0" w:color="auto"/>
              <w:right w:val="single" w:sz="4" w:space="0" w:color="auto"/>
            </w:tcBorders>
            <w:shd w:val="clear" w:color="auto" w:fill="auto"/>
            <w:noWrap/>
            <w:vAlign w:val="bottom"/>
            <w:hideMark/>
          </w:tcPr>
          <w:p w14:paraId="7E2AE49B"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მოსაგროვებელი სატვირთო მანქანა</w:t>
            </w:r>
          </w:p>
        </w:tc>
        <w:tc>
          <w:tcPr>
            <w:tcW w:w="976" w:type="dxa"/>
            <w:tcBorders>
              <w:top w:val="nil"/>
              <w:left w:val="nil"/>
              <w:bottom w:val="single" w:sz="4" w:space="0" w:color="auto"/>
              <w:right w:val="single" w:sz="4" w:space="0" w:color="auto"/>
            </w:tcBorders>
            <w:shd w:val="clear" w:color="auto" w:fill="auto"/>
            <w:noWrap/>
            <w:vAlign w:val="bottom"/>
            <w:hideMark/>
          </w:tcPr>
          <w:p w14:paraId="4E9110F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40,000 </w:t>
            </w:r>
          </w:p>
        </w:tc>
        <w:tc>
          <w:tcPr>
            <w:tcW w:w="2103" w:type="dxa"/>
            <w:tcBorders>
              <w:top w:val="nil"/>
              <w:left w:val="nil"/>
              <w:bottom w:val="single" w:sz="4" w:space="0" w:color="auto"/>
              <w:right w:val="single" w:sz="4" w:space="0" w:color="auto"/>
            </w:tcBorders>
            <w:shd w:val="clear" w:color="auto" w:fill="auto"/>
            <w:noWrap/>
            <w:vAlign w:val="bottom"/>
            <w:hideMark/>
          </w:tcPr>
          <w:p w14:paraId="2E4564FF"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 </w:t>
            </w:r>
          </w:p>
        </w:tc>
        <w:tc>
          <w:tcPr>
            <w:tcW w:w="2116" w:type="dxa"/>
            <w:tcBorders>
              <w:top w:val="nil"/>
              <w:left w:val="nil"/>
              <w:bottom w:val="single" w:sz="4" w:space="0" w:color="auto"/>
              <w:right w:val="single" w:sz="4" w:space="0" w:color="auto"/>
            </w:tcBorders>
            <w:shd w:val="clear" w:color="auto" w:fill="auto"/>
            <w:noWrap/>
            <w:vAlign w:val="bottom"/>
            <w:hideMark/>
          </w:tcPr>
          <w:p w14:paraId="37404F1F"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77C96E46"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56339FD3"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11</w:t>
            </w:r>
          </w:p>
        </w:tc>
        <w:tc>
          <w:tcPr>
            <w:tcW w:w="3596" w:type="dxa"/>
            <w:tcBorders>
              <w:top w:val="nil"/>
              <w:left w:val="nil"/>
              <w:bottom w:val="single" w:sz="4" w:space="0" w:color="auto"/>
              <w:right w:val="single" w:sz="4" w:space="0" w:color="auto"/>
            </w:tcBorders>
            <w:shd w:val="clear" w:color="auto" w:fill="auto"/>
            <w:noWrap/>
            <w:vAlign w:val="bottom"/>
            <w:hideMark/>
          </w:tcPr>
          <w:p w14:paraId="1587383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ჩანგლებიანი მტვირთველი და სხვა სატვირთი მანქანები</w:t>
            </w:r>
          </w:p>
        </w:tc>
        <w:tc>
          <w:tcPr>
            <w:tcW w:w="976" w:type="dxa"/>
            <w:tcBorders>
              <w:top w:val="nil"/>
              <w:left w:val="nil"/>
              <w:bottom w:val="single" w:sz="4" w:space="0" w:color="auto"/>
              <w:right w:val="single" w:sz="4" w:space="0" w:color="auto"/>
            </w:tcBorders>
            <w:shd w:val="clear" w:color="auto" w:fill="auto"/>
            <w:noWrap/>
            <w:vAlign w:val="bottom"/>
            <w:hideMark/>
          </w:tcPr>
          <w:p w14:paraId="7F83A82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30,000 </w:t>
            </w:r>
          </w:p>
        </w:tc>
        <w:tc>
          <w:tcPr>
            <w:tcW w:w="2103" w:type="dxa"/>
            <w:tcBorders>
              <w:top w:val="nil"/>
              <w:left w:val="nil"/>
              <w:bottom w:val="single" w:sz="4" w:space="0" w:color="auto"/>
              <w:right w:val="single" w:sz="4" w:space="0" w:color="auto"/>
            </w:tcBorders>
            <w:shd w:val="clear" w:color="auto" w:fill="auto"/>
            <w:noWrap/>
            <w:vAlign w:val="bottom"/>
            <w:hideMark/>
          </w:tcPr>
          <w:p w14:paraId="78D6159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3,000 </w:t>
            </w:r>
          </w:p>
        </w:tc>
        <w:tc>
          <w:tcPr>
            <w:tcW w:w="2116" w:type="dxa"/>
            <w:tcBorders>
              <w:top w:val="nil"/>
              <w:left w:val="nil"/>
              <w:bottom w:val="single" w:sz="4" w:space="0" w:color="auto"/>
              <w:right w:val="single" w:sz="4" w:space="0" w:color="auto"/>
            </w:tcBorders>
            <w:shd w:val="clear" w:color="auto" w:fill="auto"/>
            <w:noWrap/>
            <w:vAlign w:val="bottom"/>
            <w:hideMark/>
          </w:tcPr>
          <w:p w14:paraId="48080C37"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7CB46C52"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05985A89"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12</w:t>
            </w:r>
          </w:p>
        </w:tc>
        <w:tc>
          <w:tcPr>
            <w:tcW w:w="3596" w:type="dxa"/>
            <w:tcBorders>
              <w:top w:val="nil"/>
              <w:left w:val="nil"/>
              <w:bottom w:val="single" w:sz="4" w:space="0" w:color="auto"/>
              <w:right w:val="single" w:sz="4" w:space="0" w:color="auto"/>
            </w:tcBorders>
            <w:shd w:val="clear" w:color="auto" w:fill="auto"/>
            <w:noWrap/>
            <w:vAlign w:val="bottom"/>
            <w:hideMark/>
          </w:tcPr>
          <w:p w14:paraId="40D5EAD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სადისტრიბუციო მანქანები</w:t>
            </w:r>
          </w:p>
        </w:tc>
        <w:tc>
          <w:tcPr>
            <w:tcW w:w="976" w:type="dxa"/>
            <w:tcBorders>
              <w:top w:val="nil"/>
              <w:left w:val="nil"/>
              <w:bottom w:val="single" w:sz="4" w:space="0" w:color="auto"/>
              <w:right w:val="single" w:sz="4" w:space="0" w:color="auto"/>
            </w:tcBorders>
            <w:shd w:val="clear" w:color="auto" w:fill="auto"/>
            <w:noWrap/>
            <w:vAlign w:val="bottom"/>
            <w:hideMark/>
          </w:tcPr>
          <w:p w14:paraId="699F5FB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40,000 </w:t>
            </w:r>
          </w:p>
        </w:tc>
        <w:tc>
          <w:tcPr>
            <w:tcW w:w="2103" w:type="dxa"/>
            <w:tcBorders>
              <w:top w:val="nil"/>
              <w:left w:val="nil"/>
              <w:bottom w:val="single" w:sz="4" w:space="0" w:color="auto"/>
              <w:right w:val="single" w:sz="4" w:space="0" w:color="auto"/>
            </w:tcBorders>
            <w:shd w:val="clear" w:color="auto" w:fill="auto"/>
            <w:noWrap/>
            <w:vAlign w:val="bottom"/>
            <w:hideMark/>
          </w:tcPr>
          <w:p w14:paraId="222719D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4,000 </w:t>
            </w:r>
          </w:p>
        </w:tc>
        <w:tc>
          <w:tcPr>
            <w:tcW w:w="2116" w:type="dxa"/>
            <w:tcBorders>
              <w:top w:val="nil"/>
              <w:left w:val="nil"/>
              <w:bottom w:val="single" w:sz="4" w:space="0" w:color="auto"/>
              <w:right w:val="single" w:sz="4" w:space="0" w:color="auto"/>
            </w:tcBorders>
            <w:shd w:val="clear" w:color="auto" w:fill="auto"/>
            <w:noWrap/>
            <w:vAlign w:val="bottom"/>
            <w:hideMark/>
          </w:tcPr>
          <w:p w14:paraId="51170F57" w14:textId="77777777" w:rsidR="007A314F" w:rsidRPr="00D90EE6" w:rsidRDefault="007A314F" w:rsidP="003647E2">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7A314F" w:rsidRPr="00D90EE6" w14:paraId="0491467C" w14:textId="77777777" w:rsidTr="003647E2">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30AC7F5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3596" w:type="dxa"/>
            <w:tcBorders>
              <w:top w:val="nil"/>
              <w:left w:val="nil"/>
              <w:bottom w:val="single" w:sz="4" w:space="0" w:color="auto"/>
              <w:right w:val="single" w:sz="4" w:space="0" w:color="auto"/>
            </w:tcBorders>
            <w:shd w:val="clear" w:color="auto" w:fill="auto"/>
            <w:noWrap/>
            <w:vAlign w:val="center"/>
            <w:hideMark/>
          </w:tcPr>
          <w:p w14:paraId="649D5E7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ჯამი</w:t>
            </w:r>
          </w:p>
        </w:tc>
        <w:tc>
          <w:tcPr>
            <w:tcW w:w="976" w:type="dxa"/>
            <w:tcBorders>
              <w:top w:val="nil"/>
              <w:left w:val="nil"/>
              <w:bottom w:val="single" w:sz="4" w:space="0" w:color="auto"/>
              <w:right w:val="single" w:sz="4" w:space="0" w:color="auto"/>
            </w:tcBorders>
            <w:shd w:val="clear" w:color="auto" w:fill="auto"/>
            <w:noWrap/>
            <w:vAlign w:val="center"/>
            <w:hideMark/>
          </w:tcPr>
          <w:p w14:paraId="043D770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782,000</w:t>
            </w:r>
          </w:p>
        </w:tc>
        <w:tc>
          <w:tcPr>
            <w:tcW w:w="2103" w:type="dxa"/>
            <w:tcBorders>
              <w:top w:val="nil"/>
              <w:left w:val="nil"/>
              <w:bottom w:val="single" w:sz="4" w:space="0" w:color="auto"/>
              <w:right w:val="single" w:sz="4" w:space="0" w:color="auto"/>
            </w:tcBorders>
            <w:shd w:val="clear" w:color="auto" w:fill="auto"/>
            <w:noWrap/>
            <w:vAlign w:val="bottom"/>
            <w:hideMark/>
          </w:tcPr>
          <w:p w14:paraId="450C6784" w14:textId="77777777" w:rsidR="007A314F" w:rsidRPr="00D90EE6" w:rsidRDefault="007A314F" w:rsidP="003647E2">
            <w:pPr>
              <w:spacing w:after="0" w:line="240" w:lineRule="auto"/>
              <w:rPr>
                <w:rFonts w:ascii="Sylfaen" w:eastAsia="Times New Roman" w:hAnsi="Sylfaen" w:cs="Times New Roman"/>
                <w:b/>
                <w:bCs/>
                <w:color w:val="000000"/>
              </w:rPr>
            </w:pPr>
            <w:r w:rsidRPr="00D90EE6">
              <w:rPr>
                <w:rFonts w:ascii="Sylfaen" w:eastAsia="Times New Roman" w:hAnsi="Sylfaen" w:cs="Times New Roman"/>
                <w:b/>
                <w:bCs/>
                <w:color w:val="000000"/>
              </w:rPr>
              <w:t xml:space="preserve">                             54,867 </w:t>
            </w:r>
          </w:p>
        </w:tc>
        <w:tc>
          <w:tcPr>
            <w:tcW w:w="2116" w:type="dxa"/>
            <w:tcBorders>
              <w:top w:val="nil"/>
              <w:left w:val="nil"/>
              <w:bottom w:val="single" w:sz="4" w:space="0" w:color="auto"/>
              <w:right w:val="single" w:sz="4" w:space="0" w:color="auto"/>
            </w:tcBorders>
            <w:shd w:val="clear" w:color="auto" w:fill="auto"/>
            <w:noWrap/>
            <w:vAlign w:val="bottom"/>
            <w:hideMark/>
          </w:tcPr>
          <w:p w14:paraId="07EC053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r>
    </w:tbl>
    <w:p w14:paraId="5449B04D" w14:textId="77777777" w:rsidR="007A314F" w:rsidRPr="00D90EE6" w:rsidRDefault="007A314F" w:rsidP="007A314F">
      <w:pPr>
        <w:rPr>
          <w:rFonts w:ascii="Sylfaen" w:hAnsi="Sylfaen"/>
        </w:rPr>
      </w:pPr>
    </w:p>
    <w:p w14:paraId="29FD6F16" w14:textId="3BF6267F" w:rsidR="007A314F" w:rsidRPr="00D90EE6" w:rsidRDefault="00FB43A4" w:rsidP="00FB43A4">
      <w:pPr>
        <w:pStyle w:val="Heading2"/>
        <w:rPr>
          <w:rFonts w:ascii="Sylfaen" w:hAnsi="Sylfaen"/>
        </w:rPr>
      </w:pPr>
      <w:bookmarkStart w:id="89" w:name="_Toc406600328"/>
      <w:r w:rsidRPr="00D90EE6">
        <w:rPr>
          <w:rFonts w:ascii="Sylfaen" w:hAnsi="Sylfaen"/>
        </w:rPr>
        <w:lastRenderedPageBreak/>
        <w:t xml:space="preserve">7.8. </w:t>
      </w:r>
      <w:r w:rsidR="007A314F" w:rsidRPr="00D90EE6">
        <w:rPr>
          <w:rFonts w:ascii="Sylfaen" w:hAnsi="Sylfaen" w:cs="Sylfaen"/>
          <w:lang w:val="ka-GE"/>
        </w:rPr>
        <w:t>ჯამური</w:t>
      </w:r>
      <w:r w:rsidR="007A314F" w:rsidRPr="00D90EE6">
        <w:rPr>
          <w:rFonts w:ascii="Sylfaen" w:hAnsi="Sylfaen"/>
          <w:lang w:val="ka-GE"/>
        </w:rPr>
        <w:t xml:space="preserve"> </w:t>
      </w:r>
      <w:r w:rsidR="007A314F" w:rsidRPr="00D90EE6">
        <w:rPr>
          <w:rFonts w:ascii="Sylfaen" w:hAnsi="Sylfaen" w:cs="Sylfaen"/>
          <w:lang w:val="ka-GE"/>
        </w:rPr>
        <w:t>წლიური</w:t>
      </w:r>
      <w:r w:rsidR="007A314F" w:rsidRPr="00D90EE6">
        <w:rPr>
          <w:rFonts w:ascii="Sylfaen" w:hAnsi="Sylfaen"/>
          <w:lang w:val="ka-GE"/>
        </w:rPr>
        <w:t xml:space="preserve"> </w:t>
      </w:r>
      <w:r w:rsidR="007A314F" w:rsidRPr="00D90EE6">
        <w:rPr>
          <w:rFonts w:ascii="Sylfaen" w:hAnsi="Sylfaen" w:cs="Sylfaen"/>
          <w:lang w:val="ka-GE"/>
        </w:rPr>
        <w:t>ხარჯები</w:t>
      </w:r>
      <w:r w:rsidR="0046570D" w:rsidRPr="00D90EE6">
        <w:rPr>
          <w:rFonts w:ascii="Sylfaen" w:hAnsi="Sylfaen"/>
          <w:lang w:val="ka-GE"/>
        </w:rPr>
        <w:t xml:space="preserve"> 2000 </w:t>
      </w:r>
      <w:r w:rsidR="0046570D" w:rsidRPr="00D90EE6">
        <w:rPr>
          <w:rFonts w:ascii="Sylfaen" w:hAnsi="Sylfaen" w:cs="Sylfaen"/>
          <w:lang w:val="ka-GE"/>
        </w:rPr>
        <w:t>ტონა</w:t>
      </w:r>
      <w:r w:rsidR="0046570D" w:rsidRPr="00D90EE6">
        <w:rPr>
          <w:rFonts w:ascii="Sylfaen" w:hAnsi="Sylfaen"/>
          <w:lang w:val="ka-GE"/>
        </w:rPr>
        <w:t xml:space="preserve"> </w:t>
      </w:r>
      <w:r w:rsidR="0046570D" w:rsidRPr="00D90EE6">
        <w:rPr>
          <w:rFonts w:ascii="Sylfaen" w:hAnsi="Sylfaen" w:cs="Sylfaen"/>
          <w:lang w:val="ka-GE"/>
        </w:rPr>
        <w:t>წარმოებისათვის</w:t>
      </w:r>
      <w:bookmarkEnd w:id="89"/>
    </w:p>
    <w:tbl>
      <w:tblPr>
        <w:tblW w:w="0" w:type="auto"/>
        <w:tblLook w:val="04A0" w:firstRow="1" w:lastRow="0" w:firstColumn="1" w:lastColumn="0" w:noHBand="0" w:noVBand="1"/>
      </w:tblPr>
      <w:tblGrid>
        <w:gridCol w:w="3227"/>
        <w:gridCol w:w="1701"/>
        <w:gridCol w:w="2268"/>
      </w:tblGrid>
      <w:tr w:rsidR="007A314F" w:rsidRPr="00D90EE6" w14:paraId="239385B3" w14:textId="77777777" w:rsidTr="003647E2">
        <w:trPr>
          <w:trHeight w:val="300"/>
        </w:trPr>
        <w:tc>
          <w:tcPr>
            <w:tcW w:w="3227" w:type="dxa"/>
            <w:noWrap/>
            <w:hideMark/>
          </w:tcPr>
          <w:p w14:paraId="7A9B7528" w14:textId="77777777" w:rsidR="007A314F" w:rsidRPr="00D90EE6" w:rsidRDefault="007A314F" w:rsidP="003647E2">
            <w:pPr>
              <w:rPr>
                <w:rFonts w:ascii="Sylfaen" w:hAnsi="Sylfaen"/>
              </w:rPr>
            </w:pPr>
          </w:p>
        </w:tc>
        <w:tc>
          <w:tcPr>
            <w:tcW w:w="1701" w:type="dxa"/>
            <w:noWrap/>
            <w:hideMark/>
          </w:tcPr>
          <w:p w14:paraId="38EA7B63" w14:textId="77777777" w:rsidR="007A314F" w:rsidRPr="00D90EE6" w:rsidRDefault="007A314F" w:rsidP="003647E2">
            <w:pPr>
              <w:jc w:val="center"/>
              <w:rPr>
                <w:rFonts w:ascii="Sylfaen" w:hAnsi="Sylfaen"/>
                <w:bCs/>
              </w:rPr>
            </w:pPr>
            <w:r w:rsidRPr="00D90EE6">
              <w:rPr>
                <w:rFonts w:ascii="Sylfaen" w:hAnsi="Sylfaen"/>
                <w:bCs/>
                <w:lang w:val="ka-GE"/>
              </w:rPr>
              <w:t>პელეტები</w:t>
            </w:r>
          </w:p>
        </w:tc>
        <w:tc>
          <w:tcPr>
            <w:tcW w:w="2268" w:type="dxa"/>
            <w:noWrap/>
            <w:hideMark/>
          </w:tcPr>
          <w:p w14:paraId="168C688C" w14:textId="77777777" w:rsidR="007A314F" w:rsidRPr="00D90EE6" w:rsidRDefault="007A314F" w:rsidP="003647E2">
            <w:pPr>
              <w:rPr>
                <w:rFonts w:ascii="Sylfaen" w:hAnsi="Sylfaen"/>
                <w:bCs/>
              </w:rPr>
            </w:pPr>
            <w:r w:rsidRPr="00D90EE6">
              <w:rPr>
                <w:rFonts w:ascii="Sylfaen" w:hAnsi="Sylfaen"/>
                <w:bCs/>
                <w:lang w:val="ka-GE"/>
              </w:rPr>
              <w:t>მერქნის ნაფოტები</w:t>
            </w:r>
          </w:p>
        </w:tc>
      </w:tr>
      <w:tr w:rsidR="007A314F" w:rsidRPr="00D90EE6" w14:paraId="54E0FB8D" w14:textId="77777777" w:rsidTr="003647E2">
        <w:trPr>
          <w:trHeight w:val="300"/>
        </w:trPr>
        <w:tc>
          <w:tcPr>
            <w:tcW w:w="3227" w:type="dxa"/>
            <w:noWrap/>
            <w:hideMark/>
          </w:tcPr>
          <w:p w14:paraId="6D7CD866" w14:textId="77777777" w:rsidR="007A314F" w:rsidRPr="00D90EE6" w:rsidRDefault="007A314F" w:rsidP="003647E2">
            <w:pPr>
              <w:rPr>
                <w:rFonts w:ascii="Sylfaen" w:hAnsi="Sylfaen"/>
              </w:rPr>
            </w:pPr>
            <w:r w:rsidRPr="00D90EE6">
              <w:rPr>
                <w:rFonts w:ascii="Sylfaen" w:hAnsi="Sylfaen"/>
                <w:lang w:val="ka-GE"/>
              </w:rPr>
              <w:t>ნედლეული</w:t>
            </w:r>
          </w:p>
        </w:tc>
        <w:tc>
          <w:tcPr>
            <w:tcW w:w="1701" w:type="dxa"/>
            <w:noWrap/>
            <w:hideMark/>
          </w:tcPr>
          <w:p w14:paraId="6986BFFB"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20,000 </w:t>
            </w:r>
          </w:p>
        </w:tc>
        <w:tc>
          <w:tcPr>
            <w:tcW w:w="2268" w:type="dxa"/>
            <w:noWrap/>
            <w:hideMark/>
          </w:tcPr>
          <w:p w14:paraId="717FF4D8"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20,000 </w:t>
            </w:r>
          </w:p>
        </w:tc>
      </w:tr>
      <w:tr w:rsidR="007A314F" w:rsidRPr="00D90EE6" w14:paraId="49EAC511" w14:textId="77777777" w:rsidTr="003647E2">
        <w:trPr>
          <w:trHeight w:val="300"/>
        </w:trPr>
        <w:tc>
          <w:tcPr>
            <w:tcW w:w="3227" w:type="dxa"/>
            <w:noWrap/>
            <w:hideMark/>
          </w:tcPr>
          <w:p w14:paraId="561F3E71" w14:textId="77777777" w:rsidR="007A314F" w:rsidRPr="00D90EE6" w:rsidRDefault="007A314F" w:rsidP="003647E2">
            <w:pPr>
              <w:rPr>
                <w:rFonts w:ascii="Sylfaen" w:hAnsi="Sylfaen"/>
              </w:rPr>
            </w:pPr>
            <w:r w:rsidRPr="00D90EE6">
              <w:rPr>
                <w:rFonts w:ascii="Sylfaen" w:hAnsi="Sylfaen"/>
                <w:lang w:val="ka-GE"/>
              </w:rPr>
              <w:t>საპროცენტო გადასახადები</w:t>
            </w:r>
          </w:p>
        </w:tc>
        <w:tc>
          <w:tcPr>
            <w:tcW w:w="1701" w:type="dxa"/>
            <w:noWrap/>
            <w:hideMark/>
          </w:tcPr>
          <w:p w14:paraId="07AB5650"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62,942 </w:t>
            </w:r>
          </w:p>
        </w:tc>
        <w:tc>
          <w:tcPr>
            <w:tcW w:w="2268" w:type="dxa"/>
            <w:noWrap/>
            <w:hideMark/>
          </w:tcPr>
          <w:p w14:paraId="531AE5B2"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46,878 </w:t>
            </w:r>
          </w:p>
        </w:tc>
      </w:tr>
      <w:tr w:rsidR="007A314F" w:rsidRPr="00D90EE6" w14:paraId="61214BCD" w14:textId="77777777" w:rsidTr="003647E2">
        <w:trPr>
          <w:trHeight w:val="300"/>
        </w:trPr>
        <w:tc>
          <w:tcPr>
            <w:tcW w:w="3227" w:type="dxa"/>
            <w:noWrap/>
            <w:hideMark/>
          </w:tcPr>
          <w:p w14:paraId="4E96EA20" w14:textId="77777777" w:rsidR="007A314F" w:rsidRPr="00D90EE6" w:rsidRDefault="007A314F" w:rsidP="003647E2">
            <w:pPr>
              <w:rPr>
                <w:rFonts w:ascii="Sylfaen" w:hAnsi="Sylfaen"/>
              </w:rPr>
            </w:pPr>
            <w:r w:rsidRPr="00D90EE6">
              <w:rPr>
                <w:rFonts w:ascii="Sylfaen" w:hAnsi="Sylfaen"/>
                <w:lang w:val="ka-GE"/>
              </w:rPr>
              <w:t>ოპერაციული ხარჯები</w:t>
            </w:r>
          </w:p>
        </w:tc>
        <w:tc>
          <w:tcPr>
            <w:tcW w:w="1701" w:type="dxa"/>
            <w:noWrap/>
            <w:hideMark/>
          </w:tcPr>
          <w:p w14:paraId="0EA0BC5F"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95,172 </w:t>
            </w:r>
          </w:p>
        </w:tc>
        <w:tc>
          <w:tcPr>
            <w:tcW w:w="2268" w:type="dxa"/>
            <w:noWrap/>
            <w:hideMark/>
          </w:tcPr>
          <w:p w14:paraId="47674DD2"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75,287 </w:t>
            </w:r>
          </w:p>
        </w:tc>
      </w:tr>
      <w:tr w:rsidR="007A314F" w:rsidRPr="00D90EE6" w14:paraId="1A047DF6" w14:textId="77777777" w:rsidTr="003647E2">
        <w:trPr>
          <w:trHeight w:val="300"/>
        </w:trPr>
        <w:tc>
          <w:tcPr>
            <w:tcW w:w="3227" w:type="dxa"/>
            <w:noWrap/>
            <w:hideMark/>
          </w:tcPr>
          <w:p w14:paraId="5565E17F" w14:textId="77777777" w:rsidR="007A314F" w:rsidRPr="00D90EE6" w:rsidRDefault="007A314F" w:rsidP="003647E2">
            <w:pPr>
              <w:rPr>
                <w:rFonts w:ascii="Sylfaen" w:hAnsi="Sylfaen"/>
              </w:rPr>
            </w:pPr>
            <w:r w:rsidRPr="00D90EE6">
              <w:rPr>
                <w:rFonts w:ascii="Sylfaen" w:hAnsi="Sylfaen"/>
                <w:lang w:val="ka-GE"/>
              </w:rPr>
              <w:t>ადმინისტრაციული ხარჯები</w:t>
            </w:r>
          </w:p>
        </w:tc>
        <w:tc>
          <w:tcPr>
            <w:tcW w:w="1701" w:type="dxa"/>
            <w:noWrap/>
            <w:hideMark/>
          </w:tcPr>
          <w:p w14:paraId="40889FCD"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12,183 </w:t>
            </w:r>
          </w:p>
        </w:tc>
        <w:tc>
          <w:tcPr>
            <w:tcW w:w="2268" w:type="dxa"/>
            <w:noWrap/>
            <w:hideMark/>
          </w:tcPr>
          <w:p w14:paraId="54674D12"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17,992 </w:t>
            </w:r>
          </w:p>
        </w:tc>
      </w:tr>
      <w:tr w:rsidR="007A314F" w:rsidRPr="00D90EE6" w14:paraId="141BF05D" w14:textId="77777777" w:rsidTr="003647E2">
        <w:trPr>
          <w:trHeight w:val="300"/>
        </w:trPr>
        <w:tc>
          <w:tcPr>
            <w:tcW w:w="3227" w:type="dxa"/>
            <w:noWrap/>
            <w:hideMark/>
          </w:tcPr>
          <w:p w14:paraId="396118B7" w14:textId="77777777" w:rsidR="007A314F" w:rsidRPr="00D90EE6" w:rsidRDefault="007A314F" w:rsidP="003647E2">
            <w:pPr>
              <w:rPr>
                <w:rFonts w:ascii="Sylfaen" w:hAnsi="Sylfaen"/>
              </w:rPr>
            </w:pPr>
            <w:r w:rsidRPr="00D90EE6">
              <w:rPr>
                <w:rFonts w:ascii="Sylfaen" w:hAnsi="Sylfaen"/>
                <w:lang w:val="ka-GE"/>
              </w:rPr>
              <w:t>ამორტიზაცია</w:t>
            </w:r>
          </w:p>
        </w:tc>
        <w:tc>
          <w:tcPr>
            <w:tcW w:w="1701" w:type="dxa"/>
            <w:noWrap/>
            <w:hideMark/>
          </w:tcPr>
          <w:p w14:paraId="5CFDEFDB"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64,600 </w:t>
            </w:r>
          </w:p>
        </w:tc>
        <w:tc>
          <w:tcPr>
            <w:tcW w:w="2268" w:type="dxa"/>
            <w:noWrap/>
            <w:hideMark/>
          </w:tcPr>
          <w:p w14:paraId="14E79A6C"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54,867 </w:t>
            </w:r>
          </w:p>
        </w:tc>
      </w:tr>
      <w:tr w:rsidR="007A314F" w:rsidRPr="00D90EE6" w14:paraId="4D38A071" w14:textId="77777777" w:rsidTr="003647E2">
        <w:trPr>
          <w:trHeight w:val="300"/>
        </w:trPr>
        <w:tc>
          <w:tcPr>
            <w:tcW w:w="3227" w:type="dxa"/>
            <w:noWrap/>
            <w:hideMark/>
          </w:tcPr>
          <w:p w14:paraId="0EE0CC12" w14:textId="77777777" w:rsidR="007A314F" w:rsidRPr="00D90EE6" w:rsidRDefault="007A314F" w:rsidP="003647E2">
            <w:pPr>
              <w:rPr>
                <w:rFonts w:ascii="Sylfaen" w:hAnsi="Sylfaen"/>
              </w:rPr>
            </w:pPr>
            <w:r w:rsidRPr="00D90EE6">
              <w:rPr>
                <w:rFonts w:ascii="Sylfaen" w:hAnsi="Sylfaen"/>
                <w:lang w:val="ka-GE"/>
              </w:rPr>
              <w:t>ამორტიზაციის კორექცია</w:t>
            </w:r>
            <w:r w:rsidRPr="00D90EE6">
              <w:rPr>
                <w:rFonts w:ascii="Sylfaen" w:hAnsi="Sylfaen"/>
              </w:rPr>
              <w:t>*</w:t>
            </w:r>
          </w:p>
        </w:tc>
        <w:tc>
          <w:tcPr>
            <w:tcW w:w="1701" w:type="dxa"/>
            <w:noWrap/>
            <w:hideMark/>
          </w:tcPr>
          <w:p w14:paraId="61018F6D"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(19,380)</w:t>
            </w:r>
          </w:p>
        </w:tc>
        <w:tc>
          <w:tcPr>
            <w:tcW w:w="2268" w:type="dxa"/>
            <w:noWrap/>
            <w:hideMark/>
          </w:tcPr>
          <w:p w14:paraId="13E82DFB"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(16,460)</w:t>
            </w:r>
          </w:p>
        </w:tc>
      </w:tr>
      <w:tr w:rsidR="007A314F" w:rsidRPr="00D90EE6" w14:paraId="2A325649" w14:textId="77777777" w:rsidTr="003647E2">
        <w:trPr>
          <w:trHeight w:val="300"/>
        </w:trPr>
        <w:tc>
          <w:tcPr>
            <w:tcW w:w="3227" w:type="dxa"/>
            <w:noWrap/>
            <w:hideMark/>
          </w:tcPr>
          <w:p w14:paraId="106FF9FA" w14:textId="77777777" w:rsidR="007A314F" w:rsidRPr="00D90EE6" w:rsidRDefault="007A314F" w:rsidP="003647E2">
            <w:pPr>
              <w:rPr>
                <w:rFonts w:ascii="Sylfaen" w:hAnsi="Sylfaen"/>
                <w:b/>
              </w:rPr>
            </w:pPr>
            <w:r w:rsidRPr="00D90EE6">
              <w:rPr>
                <w:rFonts w:ascii="Sylfaen" w:hAnsi="Sylfaen"/>
                <w:b/>
                <w:lang w:val="ka-GE"/>
              </w:rPr>
              <w:t>ჯამი</w:t>
            </w:r>
          </w:p>
        </w:tc>
        <w:tc>
          <w:tcPr>
            <w:tcW w:w="1701" w:type="dxa"/>
            <w:noWrap/>
            <w:hideMark/>
          </w:tcPr>
          <w:p w14:paraId="32D5A704" w14:textId="77777777" w:rsidR="007A314F" w:rsidRPr="00D90EE6" w:rsidRDefault="007A314F" w:rsidP="003647E2">
            <w:pPr>
              <w:rPr>
                <w:rFonts w:ascii="Sylfaen" w:eastAsia="Times New Roman" w:hAnsi="Sylfaen" w:cs="Times New Roman"/>
                <w:b/>
                <w:bCs/>
                <w:color w:val="000000"/>
              </w:rPr>
            </w:pPr>
            <w:r w:rsidRPr="00D90EE6">
              <w:rPr>
                <w:rFonts w:ascii="Sylfaen" w:eastAsia="Times New Roman" w:hAnsi="Sylfaen" w:cs="Times New Roman"/>
                <w:b/>
                <w:bCs/>
                <w:color w:val="000000"/>
              </w:rPr>
              <w:t xml:space="preserve">        235,516 </w:t>
            </w:r>
          </w:p>
        </w:tc>
        <w:tc>
          <w:tcPr>
            <w:tcW w:w="2268" w:type="dxa"/>
            <w:noWrap/>
            <w:hideMark/>
          </w:tcPr>
          <w:p w14:paraId="49750AF6" w14:textId="77777777" w:rsidR="007A314F" w:rsidRPr="00D90EE6" w:rsidRDefault="007A314F" w:rsidP="003647E2">
            <w:pPr>
              <w:rPr>
                <w:rFonts w:ascii="Sylfaen" w:eastAsia="Times New Roman" w:hAnsi="Sylfaen" w:cs="Times New Roman"/>
                <w:b/>
                <w:bCs/>
                <w:color w:val="000000"/>
              </w:rPr>
            </w:pPr>
            <w:r w:rsidRPr="00D90EE6">
              <w:rPr>
                <w:rFonts w:ascii="Sylfaen" w:eastAsia="Times New Roman" w:hAnsi="Sylfaen" w:cs="Times New Roman"/>
                <w:b/>
                <w:bCs/>
                <w:color w:val="000000"/>
              </w:rPr>
              <w:t xml:space="preserve">   215,024 </w:t>
            </w:r>
          </w:p>
        </w:tc>
      </w:tr>
      <w:tr w:rsidR="007A314F" w:rsidRPr="00D90EE6" w14:paraId="0BF2A6A8" w14:textId="77777777" w:rsidTr="003647E2">
        <w:trPr>
          <w:trHeight w:val="300"/>
        </w:trPr>
        <w:tc>
          <w:tcPr>
            <w:tcW w:w="3227" w:type="dxa"/>
            <w:noWrap/>
            <w:hideMark/>
          </w:tcPr>
          <w:p w14:paraId="6824FCF8" w14:textId="77777777" w:rsidR="007A314F" w:rsidRPr="00D90EE6" w:rsidRDefault="007A314F" w:rsidP="003647E2">
            <w:pPr>
              <w:rPr>
                <w:rFonts w:ascii="Sylfaen" w:hAnsi="Sylfaen"/>
              </w:rPr>
            </w:pPr>
          </w:p>
        </w:tc>
        <w:tc>
          <w:tcPr>
            <w:tcW w:w="1701" w:type="dxa"/>
            <w:noWrap/>
            <w:hideMark/>
          </w:tcPr>
          <w:p w14:paraId="6E0996C0" w14:textId="77777777" w:rsidR="007A314F" w:rsidRPr="00D90EE6" w:rsidRDefault="007A314F" w:rsidP="003647E2">
            <w:pPr>
              <w:rPr>
                <w:rFonts w:ascii="Sylfaen" w:hAnsi="Sylfaen"/>
              </w:rPr>
            </w:pPr>
          </w:p>
        </w:tc>
        <w:tc>
          <w:tcPr>
            <w:tcW w:w="2268" w:type="dxa"/>
            <w:noWrap/>
            <w:hideMark/>
          </w:tcPr>
          <w:p w14:paraId="00E929BB" w14:textId="77777777" w:rsidR="007A314F" w:rsidRPr="00D90EE6" w:rsidRDefault="007A314F" w:rsidP="003647E2">
            <w:pPr>
              <w:jc w:val="center"/>
              <w:rPr>
                <w:rFonts w:ascii="Sylfaen" w:hAnsi="Sylfaen"/>
              </w:rPr>
            </w:pPr>
          </w:p>
        </w:tc>
      </w:tr>
      <w:tr w:rsidR="007A314F" w:rsidRPr="00D90EE6" w14:paraId="51177A5E" w14:textId="77777777" w:rsidTr="003647E2">
        <w:trPr>
          <w:trHeight w:val="300"/>
        </w:trPr>
        <w:tc>
          <w:tcPr>
            <w:tcW w:w="3227" w:type="dxa"/>
            <w:noWrap/>
            <w:hideMark/>
          </w:tcPr>
          <w:p w14:paraId="76F02597" w14:textId="77777777" w:rsidR="007A314F" w:rsidRPr="00D90EE6" w:rsidRDefault="007A314F" w:rsidP="003647E2">
            <w:pPr>
              <w:rPr>
                <w:rFonts w:ascii="Sylfaen" w:hAnsi="Sylfaen"/>
                <w:b/>
                <w:bCs/>
              </w:rPr>
            </w:pPr>
            <w:r w:rsidRPr="00D90EE6">
              <w:rPr>
                <w:rFonts w:ascii="Sylfaen" w:hAnsi="Sylfaen"/>
                <w:b/>
                <w:bCs/>
                <w:lang w:val="ka-GE"/>
              </w:rPr>
              <w:t>ღირებულება ტონაზე</w:t>
            </w:r>
          </w:p>
        </w:tc>
        <w:tc>
          <w:tcPr>
            <w:tcW w:w="1701" w:type="dxa"/>
            <w:noWrap/>
            <w:hideMark/>
          </w:tcPr>
          <w:p w14:paraId="75DEFDC9" w14:textId="77777777" w:rsidR="007A314F" w:rsidRPr="00D90EE6" w:rsidRDefault="007A314F" w:rsidP="003647E2">
            <w:pPr>
              <w:rPr>
                <w:rFonts w:ascii="Sylfaen" w:hAnsi="Sylfaen"/>
                <w:b/>
                <w:bCs/>
              </w:rPr>
            </w:pPr>
            <w:r w:rsidRPr="00D90EE6">
              <w:rPr>
                <w:rFonts w:ascii="Sylfaen" w:hAnsi="Sylfaen"/>
                <w:b/>
                <w:bCs/>
              </w:rPr>
              <w:t xml:space="preserve">          106.81 </w:t>
            </w:r>
          </w:p>
        </w:tc>
        <w:tc>
          <w:tcPr>
            <w:tcW w:w="2268" w:type="dxa"/>
            <w:noWrap/>
            <w:hideMark/>
          </w:tcPr>
          <w:p w14:paraId="06BB0E12" w14:textId="77777777" w:rsidR="007A314F" w:rsidRPr="00D90EE6" w:rsidRDefault="007A314F" w:rsidP="003647E2">
            <w:pPr>
              <w:jc w:val="center"/>
              <w:rPr>
                <w:rFonts w:ascii="Sylfaen" w:hAnsi="Sylfaen"/>
                <w:b/>
                <w:bCs/>
              </w:rPr>
            </w:pPr>
            <w:r w:rsidRPr="00D90EE6">
              <w:rPr>
                <w:rFonts w:ascii="Sylfaen" w:hAnsi="Sylfaen"/>
                <w:b/>
                <w:bCs/>
              </w:rPr>
              <w:t>96.62</w:t>
            </w:r>
          </w:p>
        </w:tc>
      </w:tr>
    </w:tbl>
    <w:p w14:paraId="0CBE39F9" w14:textId="233645B3" w:rsidR="007A314F" w:rsidRPr="00D90EE6" w:rsidRDefault="007A314F" w:rsidP="007A314F">
      <w:pPr>
        <w:rPr>
          <w:rFonts w:ascii="Sylfaen" w:hAnsi="Sylfaen"/>
          <w:b/>
        </w:rPr>
      </w:pPr>
      <w:r w:rsidRPr="00D90EE6">
        <w:rPr>
          <w:rFonts w:ascii="Sylfaen" w:hAnsi="Sylfaen"/>
        </w:rPr>
        <w:t>*</w:t>
      </w:r>
      <w:r w:rsidRPr="00D90EE6">
        <w:rPr>
          <w:rFonts w:ascii="Sylfaen" w:hAnsi="Sylfaen"/>
          <w:lang w:val="ka-GE"/>
        </w:rPr>
        <w:t xml:space="preserve">ამორტიზაციის კორექცია ითვალისწინებს ამორტიზაციის შემცირებას საგრანტო წილის რაოდენობით, ამ შემთხვევაში </w:t>
      </w:r>
      <w:r w:rsidR="00E87E6A" w:rsidRPr="00D90EE6">
        <w:rPr>
          <w:rFonts w:ascii="Sylfaen" w:hAnsi="Sylfaen"/>
          <w:lang w:val="ka-GE"/>
        </w:rPr>
        <w:t>3</w:t>
      </w:r>
      <w:r w:rsidRPr="00D90EE6">
        <w:rPr>
          <w:rFonts w:ascii="Sylfaen" w:hAnsi="Sylfaen"/>
        </w:rPr>
        <w:t xml:space="preserve">0%, </w:t>
      </w:r>
      <w:r w:rsidRPr="00D90EE6">
        <w:rPr>
          <w:rFonts w:ascii="Sylfaen" w:hAnsi="Sylfaen"/>
          <w:lang w:val="ka-GE"/>
        </w:rPr>
        <w:t>რადგანაც ეს არ იქნება პირდაპირი ხარჯი წარმოებაზე</w:t>
      </w:r>
      <w:r w:rsidRPr="00D90EE6">
        <w:rPr>
          <w:rFonts w:ascii="Sylfaen" w:hAnsi="Sylfaen"/>
        </w:rPr>
        <w:t>.</w:t>
      </w:r>
    </w:p>
    <w:p w14:paraId="78C2C66B" w14:textId="77777777" w:rsidR="007A314F" w:rsidRPr="00D90EE6" w:rsidRDefault="007A314F" w:rsidP="007A314F">
      <w:pPr>
        <w:rPr>
          <w:rFonts w:ascii="Sylfaen" w:hAnsi="Sylfaen"/>
          <w:b/>
        </w:rPr>
      </w:pPr>
      <w:r w:rsidRPr="00D90EE6">
        <w:rPr>
          <w:rFonts w:ascii="Sylfaen" w:hAnsi="Sylfaen"/>
          <w:noProof/>
        </w:rPr>
        <w:drawing>
          <wp:inline distT="0" distB="0" distL="0" distR="0" wp14:anchorId="4A8FF5D4" wp14:editId="0FD697C4">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42E337" w14:textId="77777777" w:rsidR="007A314F" w:rsidRPr="00D90EE6" w:rsidRDefault="007A314F" w:rsidP="007A314F">
      <w:pPr>
        <w:rPr>
          <w:rFonts w:ascii="Sylfaen" w:hAnsi="Sylfaen"/>
          <w:b/>
        </w:rPr>
      </w:pPr>
      <w:r w:rsidRPr="00D90EE6">
        <w:rPr>
          <w:rFonts w:ascii="Sylfaen" w:hAnsi="Sylfaen"/>
          <w:noProof/>
        </w:rPr>
        <w:lastRenderedPageBreak/>
        <w:drawing>
          <wp:inline distT="0" distB="0" distL="0" distR="0" wp14:anchorId="3688F433" wp14:editId="3F0D12A2">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13A7D9" w14:textId="77777777" w:rsidR="007A314F" w:rsidRPr="00D90EE6" w:rsidRDefault="007A314F" w:rsidP="007A314F">
      <w:pPr>
        <w:rPr>
          <w:rFonts w:ascii="Sylfaen" w:hAnsi="Sylfaen"/>
          <w:b/>
        </w:rPr>
      </w:pPr>
    </w:p>
    <w:p w14:paraId="451AF4C4" w14:textId="77777777" w:rsidR="007A314F" w:rsidRPr="00D90EE6" w:rsidRDefault="007A314F" w:rsidP="007A314F">
      <w:pPr>
        <w:rPr>
          <w:rFonts w:ascii="Sylfaen" w:hAnsi="Sylfaen"/>
          <w:b/>
        </w:rPr>
      </w:pPr>
    </w:p>
    <w:p w14:paraId="362CE13D" w14:textId="77777777" w:rsidR="007A314F" w:rsidRPr="00D90EE6" w:rsidRDefault="007A314F" w:rsidP="007A314F">
      <w:pPr>
        <w:jc w:val="both"/>
        <w:rPr>
          <w:rFonts w:ascii="Sylfaen" w:hAnsi="Sylfaen"/>
        </w:rPr>
      </w:pPr>
      <w:r w:rsidRPr="00D90EE6">
        <w:rPr>
          <w:rFonts w:ascii="Sylfaen" w:hAnsi="Sylfaen"/>
          <w:lang w:val="ka-GE"/>
        </w:rPr>
        <w:t xml:space="preserve">ზემოთ მოყვანილი სქემები გვიჩვენებს, რომ ერთი ტონა პელეტების ან ნაფოტების ღირებულების დაახლოებით 50% გენერირებულია კაპიტალური დანახარჯებით (ამორტიზაცია) და პროცენტის გადახდით, რათა დაფარულ იქნას სესხი, რომელიც საჭიროა კაპიტალური დანახარჯებისათვის. ამიტომ, დანახარჯების სტრუქტურა მძიმედ ზარალდება წარმოების შექმნისათვის საჭირო ხარჯებით. </w:t>
      </w:r>
    </w:p>
    <w:p w14:paraId="72C9B96C" w14:textId="77777777" w:rsidR="007A314F" w:rsidRPr="00D90EE6" w:rsidRDefault="007A314F" w:rsidP="007A314F">
      <w:pPr>
        <w:jc w:val="both"/>
        <w:rPr>
          <w:rFonts w:ascii="Sylfaen" w:hAnsi="Sylfaen"/>
        </w:rPr>
        <w:sectPr w:rsidR="007A314F" w:rsidRPr="00D90EE6">
          <w:footerReference w:type="default" r:id="rId18"/>
          <w:pgSz w:w="12240" w:h="15840"/>
          <w:pgMar w:top="1440" w:right="1440" w:bottom="1440" w:left="1440" w:header="720" w:footer="720" w:gutter="0"/>
          <w:cols w:space="720"/>
          <w:docGrid w:linePitch="360"/>
        </w:sectPr>
      </w:pPr>
    </w:p>
    <w:p w14:paraId="3FDB6363" w14:textId="6D2F9CF1" w:rsidR="007A314F" w:rsidRPr="00D90EE6" w:rsidRDefault="00FB43A4" w:rsidP="007A314F">
      <w:pPr>
        <w:pStyle w:val="Heading2"/>
        <w:rPr>
          <w:rFonts w:ascii="Sylfaen" w:hAnsi="Sylfaen"/>
        </w:rPr>
      </w:pPr>
      <w:bookmarkStart w:id="90" w:name="_Toc406600329"/>
      <w:r w:rsidRPr="00D90EE6">
        <w:rPr>
          <w:rFonts w:ascii="Sylfaen" w:hAnsi="Sylfaen" w:cs="Sylfaen"/>
        </w:rPr>
        <w:lastRenderedPageBreak/>
        <w:t xml:space="preserve">7.9. </w:t>
      </w:r>
      <w:r w:rsidR="007A314F" w:rsidRPr="00D90EE6">
        <w:rPr>
          <w:rFonts w:ascii="Sylfaen" w:hAnsi="Sylfaen" w:cs="Sylfaen"/>
          <w:lang w:val="ka-GE"/>
        </w:rPr>
        <w:t>ანალიზი</w:t>
      </w:r>
      <w:r w:rsidR="007A314F" w:rsidRPr="00D90EE6">
        <w:rPr>
          <w:rFonts w:ascii="Sylfaen" w:hAnsi="Sylfaen"/>
          <w:lang w:val="ka-GE"/>
        </w:rPr>
        <w:t xml:space="preserve"> </w:t>
      </w:r>
      <w:r w:rsidR="007A314F" w:rsidRPr="00D90EE6">
        <w:rPr>
          <w:rFonts w:ascii="Sylfaen" w:hAnsi="Sylfaen" w:cs="Sylfaen"/>
          <w:lang w:val="ka-GE"/>
        </w:rPr>
        <w:t>ბუნებრივ</w:t>
      </w:r>
      <w:r w:rsidR="007A314F" w:rsidRPr="00D90EE6">
        <w:rPr>
          <w:rFonts w:ascii="Sylfaen" w:hAnsi="Sylfaen"/>
          <w:lang w:val="ka-GE"/>
        </w:rPr>
        <w:t xml:space="preserve"> </w:t>
      </w:r>
      <w:r w:rsidR="007A314F" w:rsidRPr="00D90EE6">
        <w:rPr>
          <w:rFonts w:ascii="Sylfaen" w:hAnsi="Sylfaen" w:cs="Sylfaen"/>
          <w:lang w:val="ka-GE"/>
        </w:rPr>
        <w:t>აირთან</w:t>
      </w:r>
      <w:r w:rsidR="007A314F" w:rsidRPr="00D90EE6">
        <w:rPr>
          <w:rFonts w:ascii="Sylfaen" w:hAnsi="Sylfaen"/>
          <w:lang w:val="ka-GE"/>
        </w:rPr>
        <w:t xml:space="preserve"> </w:t>
      </w:r>
      <w:r w:rsidR="007A314F" w:rsidRPr="00D90EE6">
        <w:rPr>
          <w:rFonts w:ascii="Sylfaen" w:hAnsi="Sylfaen" w:cs="Sylfaen"/>
          <w:lang w:val="ka-GE"/>
        </w:rPr>
        <w:t>შედარებისათვის</w:t>
      </w:r>
      <w:bookmarkEnd w:id="90"/>
    </w:p>
    <w:p w14:paraId="5E80B03E" w14:textId="77777777" w:rsidR="007A314F" w:rsidRPr="00D90EE6" w:rsidRDefault="007A314F" w:rsidP="007A314F">
      <w:pPr>
        <w:rPr>
          <w:rFonts w:ascii="Sylfaen" w:hAnsi="Sylfaen"/>
        </w:rPr>
      </w:pPr>
      <w:r w:rsidRPr="00D90EE6">
        <w:rPr>
          <w:rFonts w:ascii="Sylfaen" w:hAnsi="Sylfaen"/>
          <w:lang w:val="ka-GE"/>
        </w:rPr>
        <w:t>ქვემოთ მოყვანილ ცხრილში ნაჩვენებია ბიოსაწვავის შედარება ბუნებრივ აირთან, რომლითაც ხდება თბილისის მომარაგება</w:t>
      </w:r>
      <w:r w:rsidRPr="00D90EE6">
        <w:rPr>
          <w:rFonts w:ascii="Sylfaen" w:hAnsi="Sylfaen"/>
        </w:rPr>
        <w:t xml:space="preserve">. </w:t>
      </w:r>
      <w:r w:rsidRPr="00D90EE6">
        <w:rPr>
          <w:rFonts w:ascii="Sylfaen" w:hAnsi="Sylfaen"/>
          <w:lang w:val="ka-GE"/>
        </w:rPr>
        <w:t>კორექტული შედარების ჩასატარებლად საწვავის თითოეული ტიპი შეფასებულ იქნა მისი თბოუნარიანობის მაჩვენებლების და ერთი მეგა ჯოულის ღირებულების მიხედვით</w:t>
      </w:r>
      <w:r w:rsidRPr="00D90EE6">
        <w:rPr>
          <w:rFonts w:ascii="Sylfaen" w:hAnsi="Sylfaen"/>
        </w:rPr>
        <w:t>.</w:t>
      </w:r>
    </w:p>
    <w:p w14:paraId="09F62E37" w14:textId="77777777" w:rsidR="007A314F" w:rsidRPr="00D90EE6" w:rsidRDefault="007A314F" w:rsidP="007A314F">
      <w:pPr>
        <w:rPr>
          <w:rFonts w:ascii="Sylfaen" w:hAnsi="Sylfaen"/>
        </w:rPr>
      </w:pPr>
      <w:r w:rsidRPr="00D90EE6">
        <w:rPr>
          <w:rFonts w:ascii="Sylfaen" w:hAnsi="Sylfaen"/>
          <w:lang w:val="ka-GE"/>
        </w:rPr>
        <w:t>ამას გარდა, საილუსტრაციო მიზნით, ტიპიური საბავშვო ბაღის აირის საშუალო მოხმარება თბილისში მოცემულია და შემდეგ გადაყვანილია ღირებულებაში საწვავის თითოეული ტიპისათვის</w:t>
      </w:r>
      <w:r w:rsidRPr="00D90EE6">
        <w:rPr>
          <w:rFonts w:ascii="Sylfaen" w:hAnsi="Sylfaen"/>
        </w:rPr>
        <w:t>.</w:t>
      </w:r>
      <w:r w:rsidRPr="00D90EE6">
        <w:rPr>
          <w:rFonts w:ascii="Sylfaen" w:hAnsi="Sylfaen"/>
          <w:b/>
        </w:rPr>
        <w:fldChar w:fldCharType="begin"/>
      </w:r>
      <w:r w:rsidRPr="00D90EE6">
        <w:rPr>
          <w:rFonts w:ascii="Sylfaen" w:hAnsi="Sylfaen"/>
          <w:b/>
        </w:rPr>
        <w:instrText xml:space="preserve"> LINK Excel.Sheet.12 "C:\\Users\\Archil\\Desktop\\FS for UNDP\\Investment Costs.xlsx" "Revenue!R3C2:R6C10" \a \f 5 \h  \* MERGEFORMAT </w:instrText>
      </w:r>
      <w:r w:rsidRPr="00D90EE6">
        <w:rPr>
          <w:rFonts w:ascii="Sylfaen" w:hAnsi="Sylfaen"/>
          <w:b/>
        </w:rPr>
        <w:fldChar w:fldCharType="separate"/>
      </w:r>
    </w:p>
    <w:p w14:paraId="4457B8D7" w14:textId="77777777" w:rsidR="007A314F" w:rsidRPr="00D90EE6" w:rsidRDefault="007A314F" w:rsidP="007A314F">
      <w:pPr>
        <w:rPr>
          <w:rFonts w:ascii="Sylfaen" w:hAnsi="Sylfaen"/>
        </w:rPr>
      </w:pPr>
      <w:r w:rsidRPr="00D90EE6">
        <w:rPr>
          <w:rFonts w:ascii="Sylfaen" w:hAnsi="Sylfaen"/>
          <w:b/>
        </w:rPr>
        <w:fldChar w:fldCharType="end"/>
      </w:r>
    </w:p>
    <w:tbl>
      <w:tblPr>
        <w:tblW w:w="1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16"/>
        <w:gridCol w:w="990"/>
        <w:gridCol w:w="540"/>
        <w:gridCol w:w="1890"/>
        <w:gridCol w:w="1620"/>
        <w:gridCol w:w="1418"/>
        <w:gridCol w:w="1386"/>
        <w:gridCol w:w="1530"/>
        <w:gridCol w:w="1767"/>
      </w:tblGrid>
      <w:tr w:rsidR="00260E39" w:rsidRPr="00D90EE6" w14:paraId="7A9B5F2B" w14:textId="2A602D49" w:rsidTr="00AD5558">
        <w:trPr>
          <w:trHeight w:val="600"/>
        </w:trPr>
        <w:tc>
          <w:tcPr>
            <w:tcW w:w="1638" w:type="dxa"/>
            <w:hideMark/>
          </w:tcPr>
          <w:p w14:paraId="745AE72B" w14:textId="77777777" w:rsidR="00260E39" w:rsidRPr="00D90EE6" w:rsidRDefault="00260E39" w:rsidP="003647E2">
            <w:pPr>
              <w:rPr>
                <w:rFonts w:ascii="Sylfaen" w:hAnsi="Sylfaen"/>
              </w:rPr>
            </w:pPr>
          </w:p>
        </w:tc>
        <w:tc>
          <w:tcPr>
            <w:tcW w:w="1716" w:type="dxa"/>
            <w:hideMark/>
          </w:tcPr>
          <w:p w14:paraId="5E635F5F" w14:textId="77777777" w:rsidR="00260E39" w:rsidRPr="00D90EE6" w:rsidRDefault="00260E39" w:rsidP="003647E2">
            <w:pPr>
              <w:rPr>
                <w:rFonts w:ascii="Sylfaen" w:hAnsi="Sylfaen"/>
                <w:sz w:val="20"/>
                <w:szCs w:val="20"/>
              </w:rPr>
            </w:pPr>
            <w:r w:rsidRPr="00D90EE6">
              <w:rPr>
                <w:rFonts w:ascii="Sylfaen" w:hAnsi="Sylfaen"/>
                <w:sz w:val="20"/>
                <w:szCs w:val="20"/>
                <w:lang w:val="ka-GE"/>
              </w:rPr>
              <w:t>კალორიულობის მაჩვენებელი</w:t>
            </w:r>
            <w:r w:rsidRPr="00D90EE6">
              <w:rPr>
                <w:rFonts w:ascii="Sylfaen" w:hAnsi="Sylfaen"/>
                <w:sz w:val="20"/>
                <w:szCs w:val="20"/>
              </w:rPr>
              <w:t xml:space="preserve"> </w:t>
            </w:r>
            <w:r w:rsidRPr="00D90EE6">
              <w:rPr>
                <w:rFonts w:ascii="Sylfaen" w:hAnsi="Sylfaen"/>
                <w:sz w:val="20"/>
                <w:szCs w:val="20"/>
                <w:lang w:val="ka-GE"/>
              </w:rPr>
              <w:t>მჯ</w:t>
            </w:r>
            <w:r w:rsidRPr="00D90EE6">
              <w:rPr>
                <w:rFonts w:ascii="Sylfaen" w:hAnsi="Sylfaen"/>
                <w:sz w:val="20"/>
                <w:szCs w:val="20"/>
              </w:rPr>
              <w:t>/</w:t>
            </w:r>
            <w:r w:rsidRPr="00D90EE6">
              <w:rPr>
                <w:rFonts w:ascii="Sylfaen" w:hAnsi="Sylfaen"/>
                <w:sz w:val="20"/>
                <w:szCs w:val="20"/>
                <w:lang w:val="ka-GE"/>
              </w:rPr>
              <w:t>მ</w:t>
            </w:r>
            <w:r w:rsidRPr="00D90EE6">
              <w:rPr>
                <w:rFonts w:ascii="Sylfaen" w:hAnsi="Sylfaen"/>
                <w:sz w:val="20"/>
                <w:szCs w:val="20"/>
                <w:vertAlign w:val="superscript"/>
              </w:rPr>
              <w:t>3</w:t>
            </w:r>
            <w:r w:rsidRPr="00D90EE6">
              <w:rPr>
                <w:rFonts w:ascii="Sylfaen" w:hAnsi="Sylfaen"/>
                <w:sz w:val="20"/>
                <w:szCs w:val="20"/>
              </w:rPr>
              <w:t>/</w:t>
            </w:r>
            <w:r w:rsidRPr="00D90EE6">
              <w:rPr>
                <w:rFonts w:ascii="Sylfaen" w:hAnsi="Sylfaen"/>
                <w:sz w:val="20"/>
                <w:szCs w:val="20"/>
                <w:lang w:val="ka-GE"/>
              </w:rPr>
              <w:t>კგ</w:t>
            </w:r>
          </w:p>
        </w:tc>
        <w:tc>
          <w:tcPr>
            <w:tcW w:w="1530" w:type="dxa"/>
            <w:gridSpan w:val="2"/>
            <w:hideMark/>
          </w:tcPr>
          <w:p w14:paraId="254E9801" w14:textId="77777777" w:rsidR="00260E39" w:rsidRPr="00D90EE6" w:rsidRDefault="00260E39" w:rsidP="003647E2">
            <w:pPr>
              <w:rPr>
                <w:rFonts w:ascii="Sylfaen" w:hAnsi="Sylfaen"/>
                <w:sz w:val="20"/>
                <w:szCs w:val="20"/>
                <w:lang w:val="ka-GE"/>
              </w:rPr>
            </w:pPr>
            <w:r w:rsidRPr="00D90EE6">
              <w:rPr>
                <w:rFonts w:ascii="Sylfaen" w:hAnsi="Sylfaen"/>
                <w:sz w:val="20"/>
                <w:szCs w:val="20"/>
                <w:lang w:val="ka-GE"/>
              </w:rPr>
              <w:t>ღირებულება</w:t>
            </w:r>
          </w:p>
          <w:p w14:paraId="532A25B2" w14:textId="77777777" w:rsidR="00260E39" w:rsidRPr="00D90EE6" w:rsidRDefault="00260E39" w:rsidP="003647E2">
            <w:pPr>
              <w:rPr>
                <w:rFonts w:ascii="Sylfaen" w:hAnsi="Sylfaen"/>
                <w:sz w:val="20"/>
                <w:szCs w:val="20"/>
              </w:rPr>
            </w:pPr>
            <w:r w:rsidRPr="00D90EE6">
              <w:rPr>
                <w:rFonts w:ascii="Sylfaen" w:hAnsi="Sylfaen"/>
                <w:sz w:val="20"/>
                <w:szCs w:val="20"/>
                <w:lang w:val="ka-GE"/>
              </w:rPr>
              <w:t>ევროში</w:t>
            </w:r>
          </w:p>
        </w:tc>
        <w:tc>
          <w:tcPr>
            <w:tcW w:w="1890" w:type="dxa"/>
            <w:hideMark/>
          </w:tcPr>
          <w:p w14:paraId="12F4F482" w14:textId="77777777" w:rsidR="00260E39" w:rsidRPr="00D90EE6" w:rsidRDefault="00260E39" w:rsidP="003647E2">
            <w:pPr>
              <w:rPr>
                <w:rFonts w:ascii="Sylfaen" w:hAnsi="Sylfaen"/>
                <w:sz w:val="20"/>
                <w:szCs w:val="20"/>
              </w:rPr>
            </w:pPr>
            <w:r w:rsidRPr="00D90EE6">
              <w:rPr>
                <w:rFonts w:ascii="Sylfaen" w:hAnsi="Sylfaen"/>
                <w:sz w:val="20"/>
                <w:szCs w:val="20"/>
                <w:lang w:val="ka-GE"/>
              </w:rPr>
              <w:t>მჯ-ის ღირებულება</w:t>
            </w:r>
          </w:p>
        </w:tc>
        <w:tc>
          <w:tcPr>
            <w:tcW w:w="1620" w:type="dxa"/>
            <w:hideMark/>
          </w:tcPr>
          <w:p w14:paraId="5A54E6B5" w14:textId="77777777" w:rsidR="00260E39" w:rsidRPr="00D90EE6" w:rsidRDefault="00260E39" w:rsidP="003647E2">
            <w:pPr>
              <w:rPr>
                <w:rFonts w:ascii="Sylfaen" w:hAnsi="Sylfaen"/>
                <w:sz w:val="20"/>
                <w:szCs w:val="20"/>
                <w:lang w:val="ka-GE"/>
              </w:rPr>
            </w:pPr>
            <w:r w:rsidRPr="00D90EE6">
              <w:rPr>
                <w:rFonts w:ascii="Sylfaen" w:hAnsi="Sylfaen"/>
                <w:sz w:val="20"/>
                <w:szCs w:val="20"/>
                <w:lang w:val="ka-GE"/>
              </w:rPr>
              <w:t>აირის საშუალო მოხმარება საბავშვო ბაღზე მ</w:t>
            </w:r>
            <w:r w:rsidRPr="00D90EE6">
              <w:rPr>
                <w:rFonts w:ascii="Sylfaen" w:hAnsi="Sylfaen"/>
                <w:sz w:val="20"/>
                <w:szCs w:val="20"/>
                <w:vertAlign w:val="superscript"/>
              </w:rPr>
              <w:t>3</w:t>
            </w:r>
            <w:r w:rsidRPr="00D90EE6">
              <w:rPr>
                <w:rFonts w:ascii="Sylfaen" w:hAnsi="Sylfaen"/>
                <w:sz w:val="20"/>
                <w:szCs w:val="20"/>
                <w:lang w:val="ka-GE"/>
              </w:rPr>
              <w:t>-ში</w:t>
            </w:r>
          </w:p>
        </w:tc>
        <w:tc>
          <w:tcPr>
            <w:tcW w:w="1418" w:type="dxa"/>
            <w:hideMark/>
          </w:tcPr>
          <w:p w14:paraId="06239289" w14:textId="77777777" w:rsidR="00260E39" w:rsidRPr="00D90EE6" w:rsidRDefault="00260E39" w:rsidP="003647E2">
            <w:pPr>
              <w:rPr>
                <w:rFonts w:ascii="Sylfaen" w:hAnsi="Sylfaen"/>
                <w:sz w:val="20"/>
                <w:szCs w:val="20"/>
              </w:rPr>
            </w:pPr>
            <w:r w:rsidRPr="00D90EE6">
              <w:rPr>
                <w:rFonts w:ascii="Sylfaen" w:hAnsi="Sylfaen"/>
                <w:sz w:val="20"/>
                <w:szCs w:val="20"/>
                <w:lang w:val="ka-GE"/>
              </w:rPr>
              <w:t>ეკვივალენტი მჯ-ში</w:t>
            </w:r>
          </w:p>
        </w:tc>
        <w:tc>
          <w:tcPr>
            <w:tcW w:w="1386" w:type="dxa"/>
            <w:hideMark/>
          </w:tcPr>
          <w:p w14:paraId="1DB95103" w14:textId="77777777" w:rsidR="00260E39" w:rsidRPr="00D90EE6" w:rsidRDefault="00260E39" w:rsidP="003647E2">
            <w:pPr>
              <w:rPr>
                <w:rFonts w:ascii="Sylfaen" w:hAnsi="Sylfaen"/>
                <w:sz w:val="20"/>
                <w:szCs w:val="20"/>
              </w:rPr>
            </w:pPr>
            <w:r w:rsidRPr="00D90EE6">
              <w:rPr>
                <w:rFonts w:ascii="Sylfaen" w:hAnsi="Sylfaen"/>
                <w:sz w:val="20"/>
                <w:szCs w:val="20"/>
                <w:lang w:val="ka-GE"/>
              </w:rPr>
              <w:t>ეკვივალენტი კგ-ში</w:t>
            </w:r>
          </w:p>
        </w:tc>
        <w:tc>
          <w:tcPr>
            <w:tcW w:w="1530" w:type="dxa"/>
            <w:hideMark/>
          </w:tcPr>
          <w:p w14:paraId="69659F41" w14:textId="77777777" w:rsidR="00260E39" w:rsidRPr="00D90EE6" w:rsidRDefault="00260E39" w:rsidP="003647E2">
            <w:pPr>
              <w:rPr>
                <w:rFonts w:ascii="Sylfaen" w:hAnsi="Sylfaen"/>
                <w:sz w:val="20"/>
                <w:szCs w:val="20"/>
              </w:rPr>
            </w:pPr>
            <w:r w:rsidRPr="00D90EE6">
              <w:rPr>
                <w:rFonts w:ascii="Sylfaen" w:hAnsi="Sylfaen"/>
                <w:sz w:val="20"/>
                <w:szCs w:val="20"/>
                <w:lang w:val="ka-GE"/>
              </w:rPr>
              <w:t>ღირებულება ევროში</w:t>
            </w:r>
          </w:p>
        </w:tc>
        <w:tc>
          <w:tcPr>
            <w:tcW w:w="1767" w:type="dxa"/>
          </w:tcPr>
          <w:tbl>
            <w:tblPr>
              <w:tblW w:w="1120" w:type="dxa"/>
              <w:tblLayout w:type="fixed"/>
              <w:tblLook w:val="04A0" w:firstRow="1" w:lastRow="0" w:firstColumn="1" w:lastColumn="0" w:noHBand="0" w:noVBand="1"/>
            </w:tblPr>
            <w:tblGrid>
              <w:gridCol w:w="1120"/>
            </w:tblGrid>
            <w:tr w:rsidR="00260E39" w:rsidRPr="00D90EE6" w14:paraId="2E076FFD" w14:textId="77777777" w:rsidTr="00260E39">
              <w:trPr>
                <w:trHeight w:val="600"/>
              </w:trPr>
              <w:tc>
                <w:tcPr>
                  <w:tcW w:w="1120" w:type="dxa"/>
                  <w:tcBorders>
                    <w:top w:val="nil"/>
                    <w:left w:val="nil"/>
                    <w:bottom w:val="nil"/>
                    <w:right w:val="nil"/>
                  </w:tcBorders>
                  <w:shd w:val="clear" w:color="auto" w:fill="auto"/>
                  <w:vAlign w:val="bottom"/>
                  <w:hideMark/>
                </w:tcPr>
                <w:p w14:paraId="3A2EBCA2" w14:textId="77777777" w:rsidR="00260E39" w:rsidRPr="00D90EE6" w:rsidRDefault="00260E39" w:rsidP="00260E39">
                  <w:pPr>
                    <w:spacing w:after="0" w:line="240" w:lineRule="auto"/>
                    <w:rPr>
                      <w:rFonts w:ascii="Sylfaen" w:eastAsia="Times New Roman" w:hAnsi="Sylfaen" w:cs="Times New Roman"/>
                      <w:color w:val="000000"/>
                    </w:rPr>
                  </w:pPr>
                </w:p>
              </w:tc>
            </w:tr>
            <w:tr w:rsidR="00260E39" w:rsidRPr="00D90EE6" w14:paraId="7610C408" w14:textId="77777777" w:rsidTr="00260E39">
              <w:trPr>
                <w:trHeight w:val="300"/>
              </w:trPr>
              <w:tc>
                <w:tcPr>
                  <w:tcW w:w="1120" w:type="dxa"/>
                  <w:tcBorders>
                    <w:top w:val="nil"/>
                    <w:left w:val="nil"/>
                    <w:bottom w:val="nil"/>
                    <w:right w:val="nil"/>
                  </w:tcBorders>
                  <w:shd w:val="clear" w:color="auto" w:fill="auto"/>
                  <w:noWrap/>
                  <w:vAlign w:val="bottom"/>
                </w:tcPr>
                <w:p w14:paraId="6E600E48" w14:textId="28D80AE7" w:rsidR="00260E39" w:rsidRPr="00D90EE6" w:rsidRDefault="00260E39" w:rsidP="00260E39">
                  <w:pPr>
                    <w:spacing w:after="0" w:line="240" w:lineRule="auto"/>
                    <w:rPr>
                      <w:rFonts w:ascii="Sylfaen" w:eastAsia="Times New Roman" w:hAnsi="Sylfaen" w:cs="Times New Roman"/>
                      <w:color w:val="000000"/>
                    </w:rPr>
                  </w:pPr>
                </w:p>
              </w:tc>
            </w:tr>
            <w:tr w:rsidR="00260E39" w:rsidRPr="00D90EE6" w14:paraId="5B672662" w14:textId="77777777" w:rsidTr="00260E39">
              <w:trPr>
                <w:trHeight w:val="300"/>
              </w:trPr>
              <w:tc>
                <w:tcPr>
                  <w:tcW w:w="1120" w:type="dxa"/>
                  <w:tcBorders>
                    <w:top w:val="nil"/>
                    <w:left w:val="nil"/>
                    <w:bottom w:val="nil"/>
                    <w:right w:val="nil"/>
                  </w:tcBorders>
                  <w:shd w:val="clear" w:color="auto" w:fill="auto"/>
                  <w:noWrap/>
                  <w:vAlign w:val="bottom"/>
                </w:tcPr>
                <w:p w14:paraId="7C3D6C0D" w14:textId="75B0B01A" w:rsidR="00260E39" w:rsidRPr="00D90EE6" w:rsidRDefault="00260E39" w:rsidP="00260E39">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ღირებულება ლარში</w:t>
                  </w:r>
                </w:p>
              </w:tc>
            </w:tr>
            <w:tr w:rsidR="00260E39" w:rsidRPr="00D90EE6" w14:paraId="4FF8164A" w14:textId="77777777" w:rsidTr="00260E39">
              <w:trPr>
                <w:trHeight w:val="300"/>
              </w:trPr>
              <w:tc>
                <w:tcPr>
                  <w:tcW w:w="1120" w:type="dxa"/>
                  <w:tcBorders>
                    <w:top w:val="nil"/>
                    <w:left w:val="nil"/>
                    <w:bottom w:val="nil"/>
                    <w:right w:val="nil"/>
                  </w:tcBorders>
                  <w:shd w:val="clear" w:color="auto" w:fill="auto"/>
                  <w:noWrap/>
                  <w:vAlign w:val="bottom"/>
                </w:tcPr>
                <w:p w14:paraId="1F385A97" w14:textId="08A1D7E0" w:rsidR="00260E39" w:rsidRPr="00D90EE6" w:rsidRDefault="00260E39" w:rsidP="00260E39">
                  <w:pPr>
                    <w:spacing w:after="0" w:line="240" w:lineRule="auto"/>
                    <w:rPr>
                      <w:rFonts w:ascii="Sylfaen" w:eastAsia="Times New Roman" w:hAnsi="Sylfaen" w:cs="Times New Roman"/>
                      <w:color w:val="000000"/>
                    </w:rPr>
                  </w:pPr>
                </w:p>
              </w:tc>
            </w:tr>
          </w:tbl>
          <w:p w14:paraId="46B615A6" w14:textId="77777777" w:rsidR="00260E39" w:rsidRPr="00D90EE6" w:rsidRDefault="00260E39" w:rsidP="003647E2">
            <w:pPr>
              <w:rPr>
                <w:rFonts w:ascii="Sylfaen" w:hAnsi="Sylfaen"/>
                <w:sz w:val="20"/>
                <w:szCs w:val="20"/>
                <w:lang w:val="ka-GE"/>
              </w:rPr>
            </w:pPr>
          </w:p>
        </w:tc>
      </w:tr>
      <w:tr w:rsidR="00260E39" w:rsidRPr="00D90EE6" w14:paraId="7C174D99" w14:textId="526949C2" w:rsidTr="00AD5558">
        <w:trPr>
          <w:trHeight w:val="300"/>
        </w:trPr>
        <w:tc>
          <w:tcPr>
            <w:tcW w:w="1638" w:type="dxa"/>
            <w:noWrap/>
            <w:hideMark/>
          </w:tcPr>
          <w:p w14:paraId="359EFDAA" w14:textId="77777777" w:rsidR="00260E39" w:rsidRPr="00D90EE6" w:rsidRDefault="00260E39" w:rsidP="003647E2">
            <w:pPr>
              <w:rPr>
                <w:rFonts w:ascii="Sylfaen" w:hAnsi="Sylfaen"/>
                <w:sz w:val="20"/>
                <w:szCs w:val="20"/>
              </w:rPr>
            </w:pPr>
            <w:r w:rsidRPr="00D90EE6">
              <w:rPr>
                <w:rFonts w:ascii="Sylfaen" w:hAnsi="Sylfaen"/>
                <w:sz w:val="20"/>
                <w:szCs w:val="20"/>
                <w:lang w:val="ka-GE"/>
              </w:rPr>
              <w:t>აირი</w:t>
            </w:r>
          </w:p>
        </w:tc>
        <w:tc>
          <w:tcPr>
            <w:tcW w:w="1716" w:type="dxa"/>
            <w:noWrap/>
            <w:hideMark/>
          </w:tcPr>
          <w:p w14:paraId="2F764524" w14:textId="77777777" w:rsidR="00260E39" w:rsidRPr="00D90EE6" w:rsidRDefault="00260E39" w:rsidP="003647E2">
            <w:pPr>
              <w:rPr>
                <w:rFonts w:ascii="Sylfaen" w:hAnsi="Sylfaen"/>
              </w:rPr>
            </w:pPr>
            <w:r w:rsidRPr="00D90EE6">
              <w:rPr>
                <w:rFonts w:ascii="Sylfaen" w:hAnsi="Sylfaen"/>
              </w:rPr>
              <w:t>38.1</w:t>
            </w:r>
          </w:p>
        </w:tc>
        <w:tc>
          <w:tcPr>
            <w:tcW w:w="990" w:type="dxa"/>
            <w:noWrap/>
            <w:hideMark/>
          </w:tcPr>
          <w:p w14:paraId="67473C82" w14:textId="77777777" w:rsidR="00260E39" w:rsidRPr="00D90EE6" w:rsidRDefault="00260E39" w:rsidP="003647E2">
            <w:pPr>
              <w:rPr>
                <w:rFonts w:ascii="Sylfaen" w:hAnsi="Sylfaen"/>
              </w:rPr>
            </w:pPr>
            <w:r w:rsidRPr="00D90EE6">
              <w:rPr>
                <w:rFonts w:ascii="Sylfaen" w:hAnsi="Sylfaen"/>
              </w:rPr>
              <w:t xml:space="preserve">               0.19 </w:t>
            </w:r>
          </w:p>
        </w:tc>
        <w:tc>
          <w:tcPr>
            <w:tcW w:w="540" w:type="dxa"/>
            <w:noWrap/>
            <w:hideMark/>
          </w:tcPr>
          <w:p w14:paraId="32E93D8A" w14:textId="77777777" w:rsidR="00260E39" w:rsidRPr="00D90EE6" w:rsidRDefault="00260E39" w:rsidP="003647E2">
            <w:pPr>
              <w:rPr>
                <w:rFonts w:ascii="Sylfaen" w:hAnsi="Sylfaen"/>
              </w:rPr>
            </w:pPr>
            <w:r w:rsidRPr="00D90EE6">
              <w:rPr>
                <w:rFonts w:ascii="Sylfaen" w:hAnsi="Sylfaen"/>
                <w:lang w:val="ka-GE"/>
              </w:rPr>
              <w:t>მ</w:t>
            </w:r>
            <w:r w:rsidRPr="00D90EE6">
              <w:rPr>
                <w:rFonts w:ascii="Sylfaen" w:hAnsi="Sylfaen"/>
                <w:vertAlign w:val="superscript"/>
              </w:rPr>
              <w:t>3</w:t>
            </w:r>
          </w:p>
        </w:tc>
        <w:tc>
          <w:tcPr>
            <w:tcW w:w="1890" w:type="dxa"/>
            <w:noWrap/>
            <w:hideMark/>
          </w:tcPr>
          <w:p w14:paraId="38EAA9B4" w14:textId="77777777" w:rsidR="00260E39" w:rsidRPr="00D90EE6" w:rsidRDefault="00260E39" w:rsidP="003647E2">
            <w:pPr>
              <w:rPr>
                <w:rFonts w:ascii="Sylfaen" w:hAnsi="Sylfaen"/>
              </w:rPr>
            </w:pPr>
            <w:r w:rsidRPr="00D90EE6">
              <w:rPr>
                <w:rFonts w:ascii="Sylfaen" w:hAnsi="Sylfaen"/>
              </w:rPr>
              <w:t xml:space="preserve">             0.005009747226 </w:t>
            </w:r>
          </w:p>
        </w:tc>
        <w:tc>
          <w:tcPr>
            <w:tcW w:w="1620" w:type="dxa"/>
            <w:vMerge w:val="restart"/>
            <w:noWrap/>
            <w:hideMark/>
          </w:tcPr>
          <w:p w14:paraId="1D7D3EAD" w14:textId="77777777" w:rsidR="00260E39" w:rsidRPr="00D90EE6" w:rsidRDefault="00260E39" w:rsidP="003647E2">
            <w:pPr>
              <w:rPr>
                <w:rFonts w:ascii="Sylfaen" w:hAnsi="Sylfaen"/>
              </w:rPr>
            </w:pPr>
            <w:r w:rsidRPr="00D90EE6">
              <w:rPr>
                <w:rFonts w:ascii="Sylfaen" w:hAnsi="Sylfaen"/>
              </w:rPr>
              <w:t xml:space="preserve">                                          15,000 </w:t>
            </w:r>
          </w:p>
        </w:tc>
        <w:tc>
          <w:tcPr>
            <w:tcW w:w="1418" w:type="dxa"/>
            <w:vMerge w:val="restart"/>
            <w:hideMark/>
          </w:tcPr>
          <w:p w14:paraId="68DA35FB" w14:textId="77777777" w:rsidR="00260E39" w:rsidRPr="00D90EE6" w:rsidRDefault="00260E39" w:rsidP="003647E2">
            <w:pPr>
              <w:rPr>
                <w:rFonts w:ascii="Sylfaen" w:hAnsi="Sylfaen"/>
              </w:rPr>
            </w:pPr>
            <w:r w:rsidRPr="00D90EE6">
              <w:rPr>
                <w:rFonts w:ascii="Sylfaen" w:hAnsi="Sylfaen"/>
              </w:rPr>
              <w:t xml:space="preserve">            571,500.00 </w:t>
            </w:r>
          </w:p>
        </w:tc>
        <w:tc>
          <w:tcPr>
            <w:tcW w:w="1386" w:type="dxa"/>
            <w:noWrap/>
            <w:hideMark/>
          </w:tcPr>
          <w:p w14:paraId="1655D4CC" w14:textId="77777777" w:rsidR="00260E39" w:rsidRPr="00D90EE6" w:rsidRDefault="00260E39" w:rsidP="003647E2">
            <w:pPr>
              <w:rPr>
                <w:rFonts w:ascii="Sylfaen" w:hAnsi="Sylfaen"/>
              </w:rPr>
            </w:pPr>
          </w:p>
        </w:tc>
        <w:tc>
          <w:tcPr>
            <w:tcW w:w="1530" w:type="dxa"/>
            <w:noWrap/>
            <w:hideMark/>
          </w:tcPr>
          <w:p w14:paraId="75D15E30" w14:textId="77777777" w:rsidR="00260E39" w:rsidRPr="00D90EE6" w:rsidRDefault="00260E39" w:rsidP="003647E2">
            <w:pPr>
              <w:rPr>
                <w:rFonts w:ascii="Sylfaen" w:hAnsi="Sylfaen"/>
              </w:rPr>
            </w:pPr>
            <w:r w:rsidRPr="00D90EE6">
              <w:rPr>
                <w:rFonts w:ascii="Sylfaen" w:hAnsi="Sylfaen"/>
              </w:rPr>
              <w:t xml:space="preserve">          2,863.07 </w:t>
            </w:r>
          </w:p>
        </w:tc>
        <w:tc>
          <w:tcPr>
            <w:tcW w:w="1767" w:type="dxa"/>
          </w:tcPr>
          <w:tbl>
            <w:tblPr>
              <w:tblW w:w="1120" w:type="dxa"/>
              <w:tblLayout w:type="fixed"/>
              <w:tblLook w:val="04A0" w:firstRow="1" w:lastRow="0" w:firstColumn="1" w:lastColumn="0" w:noHBand="0" w:noVBand="1"/>
            </w:tblPr>
            <w:tblGrid>
              <w:gridCol w:w="1120"/>
            </w:tblGrid>
            <w:tr w:rsidR="00260E39" w:rsidRPr="00D90EE6" w14:paraId="0562710C" w14:textId="77777777" w:rsidTr="00260E39">
              <w:trPr>
                <w:trHeight w:val="300"/>
              </w:trPr>
              <w:tc>
                <w:tcPr>
                  <w:tcW w:w="1120" w:type="dxa"/>
                  <w:tcBorders>
                    <w:top w:val="nil"/>
                    <w:left w:val="nil"/>
                    <w:bottom w:val="nil"/>
                    <w:right w:val="nil"/>
                  </w:tcBorders>
                  <w:shd w:val="clear" w:color="auto" w:fill="auto"/>
                  <w:noWrap/>
                  <w:vAlign w:val="bottom"/>
                  <w:hideMark/>
                </w:tcPr>
                <w:p w14:paraId="43E3633A" w14:textId="77777777" w:rsidR="00260E39" w:rsidRPr="00D90EE6" w:rsidRDefault="00260E39" w:rsidP="00260E3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6,900.00 </w:t>
                  </w:r>
                </w:p>
              </w:tc>
            </w:tr>
            <w:tr w:rsidR="00260E39" w:rsidRPr="00D90EE6" w14:paraId="4A3F9F3A" w14:textId="77777777" w:rsidTr="00260E39">
              <w:trPr>
                <w:trHeight w:val="300"/>
              </w:trPr>
              <w:tc>
                <w:tcPr>
                  <w:tcW w:w="1120" w:type="dxa"/>
                  <w:tcBorders>
                    <w:top w:val="nil"/>
                    <w:left w:val="nil"/>
                    <w:bottom w:val="nil"/>
                    <w:right w:val="nil"/>
                  </w:tcBorders>
                  <w:shd w:val="clear" w:color="auto" w:fill="auto"/>
                  <w:noWrap/>
                  <w:vAlign w:val="bottom"/>
                </w:tcPr>
                <w:p w14:paraId="2C977A67" w14:textId="727FF94D" w:rsidR="00260E39" w:rsidRPr="00D90EE6" w:rsidRDefault="00260E39" w:rsidP="00260E39">
                  <w:pPr>
                    <w:spacing w:after="0" w:line="240" w:lineRule="auto"/>
                    <w:rPr>
                      <w:rFonts w:ascii="Sylfaen" w:eastAsia="Times New Roman" w:hAnsi="Sylfaen" w:cs="Times New Roman"/>
                      <w:color w:val="000000"/>
                    </w:rPr>
                  </w:pPr>
                </w:p>
              </w:tc>
            </w:tr>
            <w:tr w:rsidR="00260E39" w:rsidRPr="00D90EE6" w14:paraId="0C3719E7" w14:textId="77777777" w:rsidTr="00260E39">
              <w:trPr>
                <w:trHeight w:val="300"/>
              </w:trPr>
              <w:tc>
                <w:tcPr>
                  <w:tcW w:w="1120" w:type="dxa"/>
                  <w:tcBorders>
                    <w:top w:val="nil"/>
                    <w:left w:val="nil"/>
                    <w:bottom w:val="nil"/>
                    <w:right w:val="nil"/>
                  </w:tcBorders>
                  <w:shd w:val="clear" w:color="auto" w:fill="auto"/>
                  <w:noWrap/>
                  <w:vAlign w:val="bottom"/>
                </w:tcPr>
                <w:p w14:paraId="05CC5DCC" w14:textId="328BE39A" w:rsidR="00260E39" w:rsidRPr="00D90EE6" w:rsidRDefault="00260E39" w:rsidP="00260E39">
                  <w:pPr>
                    <w:spacing w:after="0" w:line="240" w:lineRule="auto"/>
                    <w:rPr>
                      <w:rFonts w:ascii="Sylfaen" w:eastAsia="Times New Roman" w:hAnsi="Sylfaen" w:cs="Times New Roman"/>
                      <w:color w:val="000000"/>
                    </w:rPr>
                  </w:pPr>
                </w:p>
              </w:tc>
            </w:tr>
          </w:tbl>
          <w:p w14:paraId="2C3F8A1E" w14:textId="77777777" w:rsidR="00260E39" w:rsidRPr="00D90EE6" w:rsidRDefault="00260E39" w:rsidP="003647E2">
            <w:pPr>
              <w:rPr>
                <w:rFonts w:ascii="Sylfaen" w:hAnsi="Sylfaen"/>
              </w:rPr>
            </w:pPr>
          </w:p>
        </w:tc>
      </w:tr>
      <w:tr w:rsidR="00260E39" w:rsidRPr="00D90EE6" w14:paraId="671F048D" w14:textId="1CA2774B" w:rsidTr="00AD5558">
        <w:trPr>
          <w:trHeight w:val="300"/>
        </w:trPr>
        <w:tc>
          <w:tcPr>
            <w:tcW w:w="1638" w:type="dxa"/>
            <w:noWrap/>
            <w:hideMark/>
          </w:tcPr>
          <w:p w14:paraId="2508D1A8" w14:textId="77777777" w:rsidR="00260E39" w:rsidRPr="00D90EE6" w:rsidRDefault="00260E39" w:rsidP="003647E2">
            <w:pPr>
              <w:rPr>
                <w:rFonts w:ascii="Sylfaen" w:hAnsi="Sylfaen"/>
                <w:sz w:val="20"/>
                <w:szCs w:val="20"/>
              </w:rPr>
            </w:pPr>
            <w:r w:rsidRPr="00D90EE6">
              <w:rPr>
                <w:rFonts w:ascii="Sylfaen" w:hAnsi="Sylfaen"/>
                <w:sz w:val="20"/>
                <w:szCs w:val="20"/>
                <w:lang w:val="ka-GE"/>
              </w:rPr>
              <w:t>პელეტები</w:t>
            </w:r>
          </w:p>
        </w:tc>
        <w:tc>
          <w:tcPr>
            <w:tcW w:w="1716" w:type="dxa"/>
            <w:noWrap/>
            <w:hideMark/>
          </w:tcPr>
          <w:p w14:paraId="5E5FE33C" w14:textId="77777777" w:rsidR="00260E39" w:rsidRPr="00D90EE6" w:rsidRDefault="00260E39" w:rsidP="003647E2">
            <w:pPr>
              <w:rPr>
                <w:rFonts w:ascii="Sylfaen" w:hAnsi="Sylfaen"/>
              </w:rPr>
            </w:pPr>
            <w:r w:rsidRPr="00D90EE6">
              <w:rPr>
                <w:rFonts w:ascii="Sylfaen" w:hAnsi="Sylfaen"/>
              </w:rPr>
              <w:t>17</w:t>
            </w:r>
          </w:p>
        </w:tc>
        <w:tc>
          <w:tcPr>
            <w:tcW w:w="990" w:type="dxa"/>
            <w:noWrap/>
            <w:hideMark/>
          </w:tcPr>
          <w:p w14:paraId="1F9D6065" w14:textId="77777777" w:rsidR="00260E39" w:rsidRPr="00D90EE6" w:rsidRDefault="00260E39" w:rsidP="003647E2">
            <w:pPr>
              <w:rPr>
                <w:rFonts w:ascii="Sylfaen" w:hAnsi="Sylfaen"/>
              </w:rPr>
            </w:pPr>
            <w:r w:rsidRPr="00D90EE6">
              <w:rPr>
                <w:rFonts w:ascii="Sylfaen" w:hAnsi="Sylfaen"/>
              </w:rPr>
              <w:t xml:space="preserve">               0.11 </w:t>
            </w:r>
          </w:p>
        </w:tc>
        <w:tc>
          <w:tcPr>
            <w:tcW w:w="540" w:type="dxa"/>
            <w:noWrap/>
            <w:hideMark/>
          </w:tcPr>
          <w:p w14:paraId="7387D63C" w14:textId="77777777" w:rsidR="00260E39" w:rsidRPr="00D90EE6" w:rsidRDefault="00260E39" w:rsidP="003647E2">
            <w:pPr>
              <w:rPr>
                <w:rFonts w:ascii="Sylfaen" w:hAnsi="Sylfaen"/>
              </w:rPr>
            </w:pPr>
            <w:r w:rsidRPr="00D90EE6">
              <w:rPr>
                <w:rFonts w:ascii="Sylfaen" w:hAnsi="Sylfaen"/>
                <w:lang w:val="ka-GE"/>
              </w:rPr>
              <w:t>კგ</w:t>
            </w:r>
          </w:p>
        </w:tc>
        <w:tc>
          <w:tcPr>
            <w:tcW w:w="1890" w:type="dxa"/>
            <w:noWrap/>
            <w:hideMark/>
          </w:tcPr>
          <w:p w14:paraId="3D32A9F1" w14:textId="77777777" w:rsidR="00260E39" w:rsidRPr="00D90EE6" w:rsidRDefault="00260E39" w:rsidP="003647E2">
            <w:pPr>
              <w:rPr>
                <w:rFonts w:ascii="Sylfaen" w:hAnsi="Sylfaen"/>
              </w:rPr>
            </w:pPr>
            <w:r w:rsidRPr="00D90EE6">
              <w:rPr>
                <w:rFonts w:ascii="Sylfaen" w:hAnsi="Sylfaen"/>
              </w:rPr>
              <w:t xml:space="preserve">             0.006283161791 </w:t>
            </w:r>
          </w:p>
        </w:tc>
        <w:tc>
          <w:tcPr>
            <w:tcW w:w="1620" w:type="dxa"/>
            <w:vMerge/>
            <w:hideMark/>
          </w:tcPr>
          <w:p w14:paraId="5BAE5CD7" w14:textId="77777777" w:rsidR="00260E39" w:rsidRPr="00D90EE6" w:rsidRDefault="00260E39" w:rsidP="003647E2">
            <w:pPr>
              <w:rPr>
                <w:rFonts w:ascii="Sylfaen" w:hAnsi="Sylfaen"/>
              </w:rPr>
            </w:pPr>
          </w:p>
        </w:tc>
        <w:tc>
          <w:tcPr>
            <w:tcW w:w="1418" w:type="dxa"/>
            <w:vMerge/>
            <w:hideMark/>
          </w:tcPr>
          <w:p w14:paraId="4B2C7939" w14:textId="77777777" w:rsidR="00260E39" w:rsidRPr="00D90EE6" w:rsidRDefault="00260E39" w:rsidP="003647E2">
            <w:pPr>
              <w:rPr>
                <w:rFonts w:ascii="Sylfaen" w:hAnsi="Sylfaen"/>
              </w:rPr>
            </w:pPr>
          </w:p>
        </w:tc>
        <w:tc>
          <w:tcPr>
            <w:tcW w:w="1386" w:type="dxa"/>
            <w:noWrap/>
            <w:hideMark/>
          </w:tcPr>
          <w:p w14:paraId="043366BD" w14:textId="77777777" w:rsidR="00260E39" w:rsidRPr="00D90EE6" w:rsidRDefault="00260E39" w:rsidP="003647E2">
            <w:pPr>
              <w:rPr>
                <w:rFonts w:ascii="Sylfaen" w:hAnsi="Sylfaen"/>
              </w:rPr>
            </w:pPr>
            <w:r w:rsidRPr="00D90EE6">
              <w:rPr>
                <w:rFonts w:ascii="Sylfaen" w:hAnsi="Sylfaen"/>
              </w:rPr>
              <w:t xml:space="preserve">                   33,617.65 </w:t>
            </w:r>
          </w:p>
        </w:tc>
        <w:tc>
          <w:tcPr>
            <w:tcW w:w="1530" w:type="dxa"/>
            <w:noWrap/>
            <w:hideMark/>
          </w:tcPr>
          <w:p w14:paraId="42F90AC5" w14:textId="77777777" w:rsidR="00260E39" w:rsidRPr="00D90EE6" w:rsidRDefault="00260E39" w:rsidP="003647E2">
            <w:pPr>
              <w:rPr>
                <w:rFonts w:ascii="Sylfaen" w:hAnsi="Sylfaen"/>
              </w:rPr>
            </w:pPr>
            <w:r w:rsidRPr="00D90EE6">
              <w:rPr>
                <w:rFonts w:ascii="Sylfaen" w:hAnsi="Sylfaen"/>
              </w:rPr>
              <w:t xml:space="preserve">          3,590.83 </w:t>
            </w:r>
          </w:p>
        </w:tc>
        <w:tc>
          <w:tcPr>
            <w:tcW w:w="1767" w:type="dxa"/>
          </w:tcPr>
          <w:tbl>
            <w:tblPr>
              <w:tblW w:w="1120" w:type="dxa"/>
              <w:tblLayout w:type="fixed"/>
              <w:tblLook w:val="04A0" w:firstRow="1" w:lastRow="0" w:firstColumn="1" w:lastColumn="0" w:noHBand="0" w:noVBand="1"/>
            </w:tblPr>
            <w:tblGrid>
              <w:gridCol w:w="1120"/>
            </w:tblGrid>
            <w:tr w:rsidR="00260E39" w:rsidRPr="00D90EE6" w14:paraId="1F81C851" w14:textId="77777777" w:rsidTr="00260E39">
              <w:trPr>
                <w:trHeight w:val="300"/>
              </w:trPr>
              <w:tc>
                <w:tcPr>
                  <w:tcW w:w="1120" w:type="dxa"/>
                  <w:tcBorders>
                    <w:top w:val="nil"/>
                    <w:left w:val="nil"/>
                    <w:bottom w:val="nil"/>
                    <w:right w:val="nil"/>
                  </w:tcBorders>
                  <w:shd w:val="clear" w:color="auto" w:fill="auto"/>
                  <w:noWrap/>
                  <w:vAlign w:val="bottom"/>
                  <w:hideMark/>
                </w:tcPr>
                <w:p w14:paraId="3BA762B0" w14:textId="77777777" w:rsidR="00260E39" w:rsidRPr="00D90EE6" w:rsidRDefault="00260E39" w:rsidP="00260E3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9,540.60 </w:t>
                  </w:r>
                </w:p>
              </w:tc>
            </w:tr>
            <w:tr w:rsidR="00260E39" w:rsidRPr="00D90EE6" w14:paraId="688175D9" w14:textId="77777777" w:rsidTr="00260E39">
              <w:trPr>
                <w:trHeight w:val="300"/>
              </w:trPr>
              <w:tc>
                <w:tcPr>
                  <w:tcW w:w="1120" w:type="dxa"/>
                  <w:tcBorders>
                    <w:top w:val="nil"/>
                    <w:left w:val="nil"/>
                    <w:bottom w:val="nil"/>
                    <w:right w:val="nil"/>
                  </w:tcBorders>
                  <w:shd w:val="clear" w:color="auto" w:fill="auto"/>
                  <w:noWrap/>
                  <w:vAlign w:val="bottom"/>
                </w:tcPr>
                <w:p w14:paraId="50EE7EC0" w14:textId="468E8F0C" w:rsidR="00260E39" w:rsidRPr="00D90EE6" w:rsidRDefault="00260E39" w:rsidP="00260E39">
                  <w:pPr>
                    <w:spacing w:after="0" w:line="240" w:lineRule="auto"/>
                    <w:rPr>
                      <w:rFonts w:ascii="Sylfaen" w:eastAsia="Times New Roman" w:hAnsi="Sylfaen" w:cs="Times New Roman"/>
                      <w:color w:val="000000"/>
                    </w:rPr>
                  </w:pPr>
                </w:p>
              </w:tc>
            </w:tr>
          </w:tbl>
          <w:p w14:paraId="1FC73C49" w14:textId="77777777" w:rsidR="00260E39" w:rsidRPr="00D90EE6" w:rsidRDefault="00260E39" w:rsidP="003647E2">
            <w:pPr>
              <w:rPr>
                <w:rFonts w:ascii="Sylfaen" w:hAnsi="Sylfaen"/>
              </w:rPr>
            </w:pPr>
          </w:p>
        </w:tc>
      </w:tr>
      <w:tr w:rsidR="00260E39" w:rsidRPr="00D90EE6" w14:paraId="2B791FC7" w14:textId="39606D4C" w:rsidTr="00AD5558">
        <w:trPr>
          <w:trHeight w:val="300"/>
        </w:trPr>
        <w:tc>
          <w:tcPr>
            <w:tcW w:w="1638" w:type="dxa"/>
            <w:noWrap/>
            <w:hideMark/>
          </w:tcPr>
          <w:p w14:paraId="2BFE7F06" w14:textId="77777777" w:rsidR="00260E39" w:rsidRPr="00D90EE6" w:rsidRDefault="00260E39" w:rsidP="003647E2">
            <w:pPr>
              <w:rPr>
                <w:rFonts w:ascii="Sylfaen" w:hAnsi="Sylfaen"/>
                <w:sz w:val="20"/>
                <w:szCs w:val="20"/>
              </w:rPr>
            </w:pPr>
            <w:r w:rsidRPr="00D90EE6">
              <w:rPr>
                <w:rFonts w:ascii="Sylfaen" w:hAnsi="Sylfaen"/>
                <w:sz w:val="20"/>
                <w:szCs w:val="20"/>
                <w:lang w:val="ka-GE"/>
              </w:rPr>
              <w:t>მერქნის ნაფოტები</w:t>
            </w:r>
          </w:p>
        </w:tc>
        <w:tc>
          <w:tcPr>
            <w:tcW w:w="1716" w:type="dxa"/>
            <w:noWrap/>
            <w:hideMark/>
          </w:tcPr>
          <w:p w14:paraId="5D5BCEF0" w14:textId="77777777" w:rsidR="00260E39" w:rsidRPr="00D90EE6" w:rsidRDefault="00260E39" w:rsidP="003647E2">
            <w:pPr>
              <w:rPr>
                <w:rFonts w:ascii="Sylfaen" w:hAnsi="Sylfaen"/>
              </w:rPr>
            </w:pPr>
            <w:r w:rsidRPr="00D90EE6">
              <w:rPr>
                <w:rFonts w:ascii="Sylfaen" w:hAnsi="Sylfaen"/>
              </w:rPr>
              <w:t>14.7</w:t>
            </w:r>
          </w:p>
        </w:tc>
        <w:tc>
          <w:tcPr>
            <w:tcW w:w="990" w:type="dxa"/>
            <w:noWrap/>
            <w:hideMark/>
          </w:tcPr>
          <w:p w14:paraId="261EAB26" w14:textId="77777777" w:rsidR="00260E39" w:rsidRPr="00D90EE6" w:rsidRDefault="00260E39" w:rsidP="003647E2">
            <w:pPr>
              <w:rPr>
                <w:rFonts w:ascii="Sylfaen" w:hAnsi="Sylfaen"/>
              </w:rPr>
            </w:pPr>
            <w:r w:rsidRPr="00D90EE6">
              <w:rPr>
                <w:rFonts w:ascii="Sylfaen" w:hAnsi="Sylfaen"/>
              </w:rPr>
              <w:t xml:space="preserve">               0.10 </w:t>
            </w:r>
          </w:p>
        </w:tc>
        <w:tc>
          <w:tcPr>
            <w:tcW w:w="540" w:type="dxa"/>
            <w:noWrap/>
            <w:hideMark/>
          </w:tcPr>
          <w:p w14:paraId="0198A21B" w14:textId="77777777" w:rsidR="00260E39" w:rsidRPr="00D90EE6" w:rsidRDefault="00260E39" w:rsidP="003647E2">
            <w:pPr>
              <w:rPr>
                <w:rFonts w:ascii="Sylfaen" w:hAnsi="Sylfaen"/>
                <w:lang w:val="ka-GE"/>
              </w:rPr>
            </w:pPr>
            <w:r w:rsidRPr="00D90EE6">
              <w:rPr>
                <w:rFonts w:ascii="Sylfaen" w:hAnsi="Sylfaen"/>
                <w:lang w:val="ka-GE"/>
              </w:rPr>
              <w:t>კგ</w:t>
            </w:r>
          </w:p>
        </w:tc>
        <w:tc>
          <w:tcPr>
            <w:tcW w:w="1890" w:type="dxa"/>
            <w:noWrap/>
            <w:hideMark/>
          </w:tcPr>
          <w:p w14:paraId="578F9C5B" w14:textId="77777777" w:rsidR="00260E39" w:rsidRPr="00D90EE6" w:rsidRDefault="00260E39" w:rsidP="003647E2">
            <w:pPr>
              <w:rPr>
                <w:rFonts w:ascii="Sylfaen" w:hAnsi="Sylfaen"/>
              </w:rPr>
            </w:pPr>
            <w:r w:rsidRPr="00D90EE6">
              <w:rPr>
                <w:rFonts w:ascii="Sylfaen" w:hAnsi="Sylfaen"/>
              </w:rPr>
              <w:t xml:space="preserve">             0.006572653938 </w:t>
            </w:r>
          </w:p>
        </w:tc>
        <w:tc>
          <w:tcPr>
            <w:tcW w:w="1620" w:type="dxa"/>
            <w:vMerge/>
            <w:hideMark/>
          </w:tcPr>
          <w:p w14:paraId="3B6E31E4" w14:textId="77777777" w:rsidR="00260E39" w:rsidRPr="00D90EE6" w:rsidRDefault="00260E39" w:rsidP="003647E2">
            <w:pPr>
              <w:rPr>
                <w:rFonts w:ascii="Sylfaen" w:hAnsi="Sylfaen"/>
              </w:rPr>
            </w:pPr>
          </w:p>
        </w:tc>
        <w:tc>
          <w:tcPr>
            <w:tcW w:w="1418" w:type="dxa"/>
            <w:vMerge/>
            <w:hideMark/>
          </w:tcPr>
          <w:p w14:paraId="0D7CCD2D" w14:textId="77777777" w:rsidR="00260E39" w:rsidRPr="00D90EE6" w:rsidRDefault="00260E39" w:rsidP="003647E2">
            <w:pPr>
              <w:rPr>
                <w:rFonts w:ascii="Sylfaen" w:hAnsi="Sylfaen"/>
              </w:rPr>
            </w:pPr>
          </w:p>
        </w:tc>
        <w:tc>
          <w:tcPr>
            <w:tcW w:w="1386" w:type="dxa"/>
            <w:noWrap/>
            <w:hideMark/>
          </w:tcPr>
          <w:p w14:paraId="07D7E68E" w14:textId="77777777" w:rsidR="00260E39" w:rsidRPr="00D90EE6" w:rsidRDefault="00260E39" w:rsidP="003647E2">
            <w:pPr>
              <w:rPr>
                <w:rFonts w:ascii="Sylfaen" w:hAnsi="Sylfaen"/>
              </w:rPr>
            </w:pPr>
            <w:r w:rsidRPr="00D90EE6">
              <w:rPr>
                <w:rFonts w:ascii="Sylfaen" w:hAnsi="Sylfaen"/>
              </w:rPr>
              <w:t xml:space="preserve">                   38,877.55 </w:t>
            </w:r>
          </w:p>
        </w:tc>
        <w:tc>
          <w:tcPr>
            <w:tcW w:w="1530" w:type="dxa"/>
            <w:noWrap/>
            <w:hideMark/>
          </w:tcPr>
          <w:p w14:paraId="00B499B3" w14:textId="77777777" w:rsidR="00260E39" w:rsidRPr="00D90EE6" w:rsidRDefault="00260E39" w:rsidP="003647E2">
            <w:pPr>
              <w:rPr>
                <w:rFonts w:ascii="Sylfaen" w:hAnsi="Sylfaen"/>
              </w:rPr>
            </w:pPr>
            <w:r w:rsidRPr="00D90EE6">
              <w:rPr>
                <w:rFonts w:ascii="Sylfaen" w:hAnsi="Sylfaen"/>
              </w:rPr>
              <w:t xml:space="preserve">          3,756.27 </w:t>
            </w:r>
          </w:p>
        </w:tc>
        <w:tc>
          <w:tcPr>
            <w:tcW w:w="1767" w:type="dxa"/>
          </w:tcPr>
          <w:tbl>
            <w:tblPr>
              <w:tblW w:w="1120" w:type="dxa"/>
              <w:tblLayout w:type="fixed"/>
              <w:tblLook w:val="04A0" w:firstRow="1" w:lastRow="0" w:firstColumn="1" w:lastColumn="0" w:noHBand="0" w:noVBand="1"/>
            </w:tblPr>
            <w:tblGrid>
              <w:gridCol w:w="1120"/>
            </w:tblGrid>
            <w:tr w:rsidR="00260E39" w:rsidRPr="00D90EE6" w14:paraId="730A8582" w14:textId="77777777" w:rsidTr="00260E39">
              <w:trPr>
                <w:trHeight w:val="300"/>
              </w:trPr>
              <w:tc>
                <w:tcPr>
                  <w:tcW w:w="1120" w:type="dxa"/>
                  <w:tcBorders>
                    <w:top w:val="nil"/>
                    <w:left w:val="nil"/>
                    <w:bottom w:val="nil"/>
                    <w:right w:val="nil"/>
                  </w:tcBorders>
                  <w:shd w:val="clear" w:color="auto" w:fill="auto"/>
                  <w:noWrap/>
                  <w:vAlign w:val="bottom"/>
                  <w:hideMark/>
                </w:tcPr>
                <w:p w14:paraId="66129C7E" w14:textId="77777777" w:rsidR="00260E39" w:rsidRPr="00D90EE6" w:rsidRDefault="00260E39" w:rsidP="00260E39">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10,073.33 </w:t>
                  </w:r>
                </w:p>
              </w:tc>
            </w:tr>
          </w:tbl>
          <w:p w14:paraId="434DDFF7" w14:textId="77777777" w:rsidR="00260E39" w:rsidRPr="00D90EE6" w:rsidRDefault="00260E39" w:rsidP="003647E2">
            <w:pPr>
              <w:rPr>
                <w:rFonts w:ascii="Sylfaen" w:hAnsi="Sylfaen"/>
              </w:rPr>
            </w:pPr>
          </w:p>
        </w:tc>
      </w:tr>
    </w:tbl>
    <w:p w14:paraId="60C4CE2A" w14:textId="77777777" w:rsidR="007A314F" w:rsidRPr="00D90EE6" w:rsidRDefault="007A314F" w:rsidP="007A314F">
      <w:pPr>
        <w:rPr>
          <w:rFonts w:ascii="Sylfaen" w:hAnsi="Sylfaen"/>
        </w:rPr>
      </w:pPr>
    </w:p>
    <w:p w14:paraId="4211A4DD" w14:textId="56A4BC57" w:rsidR="007A314F" w:rsidRPr="00D90EE6" w:rsidRDefault="007A314F" w:rsidP="007A314F">
      <w:pPr>
        <w:rPr>
          <w:rFonts w:ascii="Sylfaen" w:hAnsi="Sylfaen"/>
        </w:rPr>
      </w:pPr>
      <w:r w:rsidRPr="00D90EE6">
        <w:rPr>
          <w:rFonts w:ascii="Sylfaen" w:hAnsi="Sylfaen"/>
          <w:lang w:val="ka-GE"/>
        </w:rPr>
        <w:lastRenderedPageBreak/>
        <w:t>ზემოთ მოყვანილი ანალიზი გვიჩვენებს, რომ მეგა ჯოულის ფასი თითოეული ტიპის ბიოსაწვავისათვის უფრო მაღალია, ვიდრე ბუნებრივი აირისა</w:t>
      </w:r>
      <w:r w:rsidRPr="00D90EE6">
        <w:rPr>
          <w:rFonts w:ascii="Sylfaen" w:hAnsi="Sylfaen"/>
        </w:rPr>
        <w:t xml:space="preserve">. </w:t>
      </w:r>
      <w:r w:rsidRPr="00D90EE6">
        <w:rPr>
          <w:rFonts w:ascii="Sylfaen" w:hAnsi="Sylfaen"/>
          <w:lang w:val="ka-GE"/>
        </w:rPr>
        <w:t>ვიხილავთ რა ზემოთ მოყვანილს, გაანგარიშება არაა დაკავშირებული მოგების ნორმასთან, წარმოება ვერ შევა კონკურენციაში ბუნებრივ აირთან, რაც მას შეუძლებლად წარმოადგენს</w:t>
      </w:r>
      <w:r w:rsidRPr="00D90EE6">
        <w:rPr>
          <w:rFonts w:ascii="Sylfaen" w:hAnsi="Sylfaen"/>
        </w:rPr>
        <w:t>.</w:t>
      </w:r>
      <w:r w:rsidRPr="00D90EE6">
        <w:rPr>
          <w:rFonts w:ascii="Sylfaen" w:hAnsi="Sylfaen"/>
        </w:rPr>
        <w:br w:type="page"/>
      </w:r>
    </w:p>
    <w:p w14:paraId="39EE8C46" w14:textId="77777777" w:rsidR="007A314F" w:rsidRPr="00D90EE6" w:rsidRDefault="007A314F" w:rsidP="007A314F">
      <w:pPr>
        <w:rPr>
          <w:rFonts w:ascii="Sylfaen" w:hAnsi="Sylfaen"/>
          <w:lang w:val="ka-GE"/>
        </w:rPr>
        <w:sectPr w:rsidR="007A314F" w:rsidRPr="00D90EE6" w:rsidSect="00A77CD4">
          <w:pgSz w:w="15840" w:h="12240" w:orient="landscape"/>
          <w:pgMar w:top="1440" w:right="1440" w:bottom="1440" w:left="1440" w:header="720" w:footer="720" w:gutter="0"/>
          <w:cols w:space="720"/>
          <w:docGrid w:linePitch="360"/>
        </w:sectPr>
      </w:pPr>
    </w:p>
    <w:p w14:paraId="0F88390B" w14:textId="08DA39F0" w:rsidR="007A314F" w:rsidRPr="00D90EE6" w:rsidRDefault="00FB43A4" w:rsidP="00A27D01">
      <w:pPr>
        <w:pStyle w:val="Heading2"/>
        <w:rPr>
          <w:rFonts w:ascii="Sylfaen" w:hAnsi="Sylfaen"/>
        </w:rPr>
      </w:pPr>
      <w:bookmarkStart w:id="91" w:name="_Toc406600330"/>
      <w:r w:rsidRPr="00D90EE6">
        <w:rPr>
          <w:rFonts w:ascii="Sylfaen" w:hAnsi="Sylfaen" w:cs="Sylfaen"/>
        </w:rPr>
        <w:lastRenderedPageBreak/>
        <w:t xml:space="preserve">7.10. </w:t>
      </w:r>
      <w:r w:rsidR="007A314F" w:rsidRPr="00D90EE6">
        <w:rPr>
          <w:rFonts w:ascii="Sylfaen" w:hAnsi="Sylfaen" w:cs="Sylfaen"/>
          <w:lang w:val="ka-GE"/>
        </w:rPr>
        <w:t>დანახარჯების</w:t>
      </w:r>
      <w:r w:rsidR="007A314F" w:rsidRPr="00D90EE6">
        <w:rPr>
          <w:rFonts w:ascii="Sylfaen" w:hAnsi="Sylfaen"/>
          <w:lang w:val="ka-GE"/>
        </w:rPr>
        <w:t xml:space="preserve"> </w:t>
      </w:r>
      <w:r w:rsidR="007A314F" w:rsidRPr="00D90EE6">
        <w:rPr>
          <w:rFonts w:ascii="Sylfaen" w:hAnsi="Sylfaen" w:cs="Sylfaen"/>
          <w:lang w:val="ka-GE"/>
        </w:rPr>
        <w:t>ანალიზი</w:t>
      </w:r>
      <w:r w:rsidR="007A314F" w:rsidRPr="00D90EE6">
        <w:rPr>
          <w:rFonts w:ascii="Sylfaen" w:hAnsi="Sylfaen"/>
          <w:lang w:val="ka-GE"/>
        </w:rPr>
        <w:t xml:space="preserve"> </w:t>
      </w:r>
      <w:r w:rsidR="007A314F" w:rsidRPr="00D90EE6">
        <w:rPr>
          <w:rFonts w:ascii="Sylfaen" w:hAnsi="Sylfaen" w:cs="Sylfaen"/>
          <w:lang w:val="ka-GE"/>
        </w:rPr>
        <w:t>მნიშვნელოვან</w:t>
      </w:r>
      <w:r w:rsidR="007A314F" w:rsidRPr="00D90EE6">
        <w:rPr>
          <w:rFonts w:ascii="Sylfaen" w:hAnsi="Sylfaen"/>
          <w:lang w:val="ka-GE"/>
        </w:rPr>
        <w:t xml:space="preserve"> </w:t>
      </w:r>
      <w:r w:rsidR="007A314F" w:rsidRPr="00D90EE6">
        <w:rPr>
          <w:rFonts w:ascii="Sylfaen" w:hAnsi="Sylfaen" w:cs="Sylfaen"/>
          <w:lang w:val="ka-GE"/>
        </w:rPr>
        <w:t>შემარბილებელ</w:t>
      </w:r>
      <w:r w:rsidR="007A314F" w:rsidRPr="00D90EE6">
        <w:rPr>
          <w:rFonts w:ascii="Sylfaen" w:hAnsi="Sylfaen"/>
          <w:lang w:val="ka-GE"/>
        </w:rPr>
        <w:t xml:space="preserve"> </w:t>
      </w:r>
      <w:r w:rsidR="007A314F" w:rsidRPr="00D90EE6">
        <w:rPr>
          <w:rFonts w:ascii="Sylfaen" w:hAnsi="Sylfaen" w:cs="Sylfaen"/>
          <w:lang w:val="ka-GE"/>
        </w:rPr>
        <w:t>ღონისძიებებთან</w:t>
      </w:r>
      <w:r w:rsidR="007A314F" w:rsidRPr="00D90EE6">
        <w:rPr>
          <w:rFonts w:ascii="Sylfaen" w:hAnsi="Sylfaen"/>
          <w:lang w:val="ka-GE"/>
        </w:rPr>
        <w:t xml:space="preserve"> </w:t>
      </w:r>
      <w:r w:rsidR="007A314F" w:rsidRPr="00D90EE6">
        <w:rPr>
          <w:rFonts w:ascii="Sylfaen" w:hAnsi="Sylfaen" w:cs="Sylfaen"/>
          <w:lang w:val="ka-GE"/>
        </w:rPr>
        <w:t>ერთად</w:t>
      </w:r>
      <w:bookmarkEnd w:id="91"/>
    </w:p>
    <w:p w14:paraId="780105C7" w14:textId="77777777" w:rsidR="007A314F" w:rsidRPr="00D90EE6" w:rsidRDefault="007A314F" w:rsidP="007A314F">
      <w:pPr>
        <w:jc w:val="both"/>
        <w:rPr>
          <w:rFonts w:ascii="Sylfaen" w:hAnsi="Sylfaen"/>
          <w:lang w:val="ka-GE"/>
        </w:rPr>
      </w:pPr>
      <w:r w:rsidRPr="00D90EE6">
        <w:rPr>
          <w:rFonts w:ascii="Sylfaen" w:hAnsi="Sylfaen"/>
          <w:lang w:val="ka-GE"/>
        </w:rPr>
        <w:t>თუ გავითვალისწინებთ ზემოთ მოყვანილი დანახარჯების ანალიზის არადამაკმაყოფილებელ შედეგებს, ქვემოთ მოყვანილია ტექნიკურ-ეკონომიკური შეფასებები, მძიმე შემარბილებელი ღონისძიებების შემთხვევაში, რომელიც შესაძლებელია განხორციელდეს ამ პროექტში</w:t>
      </w:r>
      <w:r w:rsidRPr="00D90EE6">
        <w:rPr>
          <w:rFonts w:ascii="Sylfaen" w:hAnsi="Sylfaen"/>
        </w:rPr>
        <w:t>.</w:t>
      </w:r>
    </w:p>
    <w:p w14:paraId="5A4798A1" w14:textId="77777777" w:rsidR="007A314F" w:rsidRPr="00D90EE6" w:rsidRDefault="007A314F" w:rsidP="007A314F">
      <w:pPr>
        <w:jc w:val="both"/>
        <w:rPr>
          <w:rFonts w:ascii="Sylfaen" w:hAnsi="Sylfaen"/>
          <w:lang w:val="ka-GE"/>
        </w:rPr>
      </w:pPr>
      <w:r w:rsidRPr="00D90EE6">
        <w:rPr>
          <w:rFonts w:ascii="Sylfaen" w:hAnsi="Sylfaen"/>
          <w:lang w:val="ka-GE"/>
        </w:rPr>
        <w:t>პირველი შემარბილებელი ღონისძიება, რომელიც ჩართულია პროექტში არის თანადაფინანსების გრანტი კაპიტალურ ინვესტიციაში. 1 ტონა პელეტის ან ხის ნაფოტის ღირებულება 0-დან 100%-მდე და მისი შედარება გაზის დანახარჯებთან რომლიც იგივე რაოდენობის თბურ ენერგიას გამოყოფს.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496"/>
        <w:gridCol w:w="1737"/>
        <w:gridCol w:w="1496"/>
        <w:gridCol w:w="1737"/>
      </w:tblGrid>
      <w:tr w:rsidR="007A314F" w:rsidRPr="00D90EE6" w14:paraId="1FE35954" w14:textId="77777777" w:rsidTr="00F71CCF">
        <w:trPr>
          <w:trHeight w:val="300"/>
        </w:trPr>
        <w:tc>
          <w:tcPr>
            <w:tcW w:w="2922" w:type="dxa"/>
            <w:noWrap/>
            <w:hideMark/>
          </w:tcPr>
          <w:p w14:paraId="07B74391" w14:textId="77777777" w:rsidR="007A314F" w:rsidRPr="00D90EE6" w:rsidRDefault="007A314F" w:rsidP="003647E2">
            <w:pPr>
              <w:rPr>
                <w:rFonts w:ascii="Sylfaen" w:hAnsi="Sylfaen"/>
                <w:lang w:val="ka-GE"/>
              </w:rPr>
            </w:pPr>
            <w:r w:rsidRPr="00D90EE6">
              <w:rPr>
                <w:rFonts w:ascii="Sylfaen" w:hAnsi="Sylfaen"/>
                <w:lang w:val="ka-GE"/>
              </w:rPr>
              <w:t>გრანტის კომპონენტი</w:t>
            </w:r>
          </w:p>
        </w:tc>
        <w:tc>
          <w:tcPr>
            <w:tcW w:w="1531" w:type="dxa"/>
            <w:noWrap/>
            <w:hideMark/>
          </w:tcPr>
          <w:p w14:paraId="1CA7B472" w14:textId="77777777" w:rsidR="007A314F" w:rsidRPr="00D90EE6" w:rsidRDefault="007A314F" w:rsidP="003647E2">
            <w:pPr>
              <w:rPr>
                <w:rFonts w:ascii="Sylfaen" w:hAnsi="Sylfaen"/>
                <w:lang w:val="ka-GE"/>
              </w:rPr>
            </w:pPr>
            <w:r w:rsidRPr="00D90EE6">
              <w:rPr>
                <w:rFonts w:ascii="Sylfaen" w:hAnsi="Sylfaen"/>
                <w:lang w:val="ka-GE"/>
              </w:rPr>
              <w:t>ტონა პელეტის ღირებულება</w:t>
            </w:r>
          </w:p>
        </w:tc>
        <w:tc>
          <w:tcPr>
            <w:tcW w:w="1796" w:type="dxa"/>
            <w:noWrap/>
            <w:hideMark/>
          </w:tcPr>
          <w:p w14:paraId="68C237AD" w14:textId="77777777" w:rsidR="007A314F" w:rsidRPr="00D90EE6" w:rsidRDefault="007A314F" w:rsidP="003647E2">
            <w:pPr>
              <w:rPr>
                <w:rFonts w:ascii="Sylfaen" w:hAnsi="Sylfaen"/>
                <w:lang w:val="ka-GE"/>
              </w:rPr>
            </w:pPr>
            <w:r w:rsidRPr="00D90EE6">
              <w:rPr>
                <w:rFonts w:ascii="Sylfaen" w:hAnsi="Sylfaen"/>
                <w:lang w:val="ka-GE"/>
              </w:rPr>
              <w:t>გაზის ექვივალენტი</w:t>
            </w:r>
          </w:p>
        </w:tc>
        <w:tc>
          <w:tcPr>
            <w:tcW w:w="1531" w:type="dxa"/>
            <w:noWrap/>
            <w:hideMark/>
          </w:tcPr>
          <w:p w14:paraId="7DDEE5E0" w14:textId="77777777" w:rsidR="007A314F" w:rsidRPr="00D90EE6" w:rsidRDefault="007A314F" w:rsidP="003647E2">
            <w:pPr>
              <w:rPr>
                <w:rFonts w:ascii="Sylfaen" w:hAnsi="Sylfaen"/>
              </w:rPr>
            </w:pPr>
            <w:r w:rsidRPr="00D90EE6">
              <w:rPr>
                <w:rFonts w:ascii="Sylfaen" w:hAnsi="Sylfaen"/>
                <w:lang w:val="ka-GE"/>
              </w:rPr>
              <w:t>ტონა ნაფოტის ღირებულება</w:t>
            </w:r>
          </w:p>
        </w:tc>
        <w:tc>
          <w:tcPr>
            <w:tcW w:w="1796" w:type="dxa"/>
            <w:noWrap/>
            <w:hideMark/>
          </w:tcPr>
          <w:p w14:paraId="6B25B025" w14:textId="77777777" w:rsidR="007A314F" w:rsidRPr="00D90EE6" w:rsidRDefault="007A314F" w:rsidP="003647E2">
            <w:pPr>
              <w:rPr>
                <w:rFonts w:ascii="Sylfaen" w:hAnsi="Sylfaen"/>
                <w:lang w:val="ka-GE"/>
              </w:rPr>
            </w:pPr>
            <w:r w:rsidRPr="00D90EE6">
              <w:rPr>
                <w:rFonts w:ascii="Sylfaen" w:hAnsi="Sylfaen"/>
                <w:lang w:val="ka-GE"/>
              </w:rPr>
              <w:t>გაზის ექვივალენტი</w:t>
            </w:r>
          </w:p>
        </w:tc>
      </w:tr>
      <w:tr w:rsidR="007A314F" w:rsidRPr="00D90EE6" w14:paraId="6D3773BC" w14:textId="77777777" w:rsidTr="00F71CCF">
        <w:trPr>
          <w:trHeight w:val="300"/>
        </w:trPr>
        <w:tc>
          <w:tcPr>
            <w:tcW w:w="2922" w:type="dxa"/>
            <w:noWrap/>
            <w:hideMark/>
          </w:tcPr>
          <w:p w14:paraId="6FE6B5EB" w14:textId="77777777" w:rsidR="007A314F" w:rsidRPr="00D90EE6" w:rsidRDefault="007A314F" w:rsidP="003647E2">
            <w:pPr>
              <w:rPr>
                <w:rFonts w:ascii="Sylfaen" w:hAnsi="Sylfaen"/>
              </w:rPr>
            </w:pPr>
            <w:r w:rsidRPr="00D90EE6">
              <w:rPr>
                <w:rFonts w:ascii="Sylfaen" w:hAnsi="Sylfaen"/>
              </w:rPr>
              <w:t>0%</w:t>
            </w:r>
          </w:p>
        </w:tc>
        <w:tc>
          <w:tcPr>
            <w:tcW w:w="1531" w:type="dxa"/>
            <w:noWrap/>
            <w:hideMark/>
          </w:tcPr>
          <w:p w14:paraId="00DDE060" w14:textId="77777777" w:rsidR="007A314F" w:rsidRPr="00D90EE6" w:rsidRDefault="007A314F" w:rsidP="003647E2">
            <w:pPr>
              <w:rPr>
                <w:rFonts w:ascii="Sylfaen" w:hAnsi="Sylfaen"/>
              </w:rPr>
            </w:pPr>
            <w:r w:rsidRPr="00D90EE6">
              <w:rPr>
                <w:rFonts w:ascii="Sylfaen" w:hAnsi="Sylfaen"/>
              </w:rPr>
              <w:t xml:space="preserve">     140.94 </w:t>
            </w:r>
          </w:p>
        </w:tc>
        <w:tc>
          <w:tcPr>
            <w:tcW w:w="1796" w:type="dxa"/>
            <w:noWrap/>
            <w:hideMark/>
          </w:tcPr>
          <w:p w14:paraId="5AF57AD8"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1676A49D" w14:textId="77777777" w:rsidR="007A314F" w:rsidRPr="00D90EE6" w:rsidRDefault="007A314F" w:rsidP="003647E2">
            <w:pPr>
              <w:rPr>
                <w:rFonts w:ascii="Sylfaen" w:hAnsi="Sylfaen"/>
              </w:rPr>
            </w:pPr>
            <w:r w:rsidRPr="00D90EE6">
              <w:rPr>
                <w:rFonts w:ascii="Sylfaen" w:hAnsi="Sylfaen"/>
              </w:rPr>
              <w:t xml:space="preserve">     117.56 </w:t>
            </w:r>
          </w:p>
        </w:tc>
        <w:tc>
          <w:tcPr>
            <w:tcW w:w="1796" w:type="dxa"/>
            <w:noWrap/>
            <w:hideMark/>
          </w:tcPr>
          <w:p w14:paraId="6095C871"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7D7EEB60" w14:textId="77777777" w:rsidTr="00F71CCF">
        <w:trPr>
          <w:trHeight w:val="300"/>
        </w:trPr>
        <w:tc>
          <w:tcPr>
            <w:tcW w:w="2922" w:type="dxa"/>
            <w:noWrap/>
            <w:hideMark/>
          </w:tcPr>
          <w:p w14:paraId="035FE797" w14:textId="77777777" w:rsidR="007A314F" w:rsidRPr="00D90EE6" w:rsidRDefault="007A314F" w:rsidP="003647E2">
            <w:pPr>
              <w:rPr>
                <w:rFonts w:ascii="Sylfaen" w:hAnsi="Sylfaen"/>
              </w:rPr>
            </w:pPr>
            <w:r w:rsidRPr="00D90EE6">
              <w:rPr>
                <w:rFonts w:ascii="Sylfaen" w:hAnsi="Sylfaen"/>
              </w:rPr>
              <w:t>10%</w:t>
            </w:r>
          </w:p>
        </w:tc>
        <w:tc>
          <w:tcPr>
            <w:tcW w:w="1531" w:type="dxa"/>
            <w:noWrap/>
            <w:hideMark/>
          </w:tcPr>
          <w:p w14:paraId="11443BBD" w14:textId="77777777" w:rsidR="007A314F" w:rsidRPr="00D90EE6" w:rsidRDefault="007A314F" w:rsidP="003647E2">
            <w:pPr>
              <w:rPr>
                <w:rFonts w:ascii="Sylfaen" w:hAnsi="Sylfaen"/>
              </w:rPr>
            </w:pPr>
            <w:r w:rsidRPr="00D90EE6">
              <w:rPr>
                <w:rFonts w:ascii="Sylfaen" w:hAnsi="Sylfaen"/>
              </w:rPr>
              <w:t xml:space="preserve">     133.21 </w:t>
            </w:r>
          </w:p>
        </w:tc>
        <w:tc>
          <w:tcPr>
            <w:tcW w:w="1796" w:type="dxa"/>
            <w:noWrap/>
            <w:hideMark/>
          </w:tcPr>
          <w:p w14:paraId="01B477C3"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03632CDD" w14:textId="77777777" w:rsidR="007A314F" w:rsidRPr="00D90EE6" w:rsidRDefault="007A314F" w:rsidP="003647E2">
            <w:pPr>
              <w:rPr>
                <w:rFonts w:ascii="Sylfaen" w:hAnsi="Sylfaen"/>
              </w:rPr>
            </w:pPr>
            <w:r w:rsidRPr="00D90EE6">
              <w:rPr>
                <w:rFonts w:ascii="Sylfaen" w:hAnsi="Sylfaen"/>
              </w:rPr>
              <w:t xml:space="preserve">     114.21 </w:t>
            </w:r>
          </w:p>
        </w:tc>
        <w:tc>
          <w:tcPr>
            <w:tcW w:w="1796" w:type="dxa"/>
            <w:noWrap/>
            <w:hideMark/>
          </w:tcPr>
          <w:p w14:paraId="0EBCD688"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42A59527" w14:textId="77777777" w:rsidTr="00F71CCF">
        <w:trPr>
          <w:trHeight w:val="300"/>
        </w:trPr>
        <w:tc>
          <w:tcPr>
            <w:tcW w:w="2922" w:type="dxa"/>
            <w:noWrap/>
            <w:hideMark/>
          </w:tcPr>
          <w:p w14:paraId="0918C180" w14:textId="77777777" w:rsidR="007A314F" w:rsidRPr="00D90EE6" w:rsidRDefault="007A314F" w:rsidP="003647E2">
            <w:pPr>
              <w:rPr>
                <w:rFonts w:ascii="Sylfaen" w:hAnsi="Sylfaen"/>
              </w:rPr>
            </w:pPr>
            <w:r w:rsidRPr="00D90EE6">
              <w:rPr>
                <w:rFonts w:ascii="Sylfaen" w:hAnsi="Sylfaen"/>
              </w:rPr>
              <w:t>20%</w:t>
            </w:r>
          </w:p>
        </w:tc>
        <w:tc>
          <w:tcPr>
            <w:tcW w:w="1531" w:type="dxa"/>
            <w:noWrap/>
            <w:hideMark/>
          </w:tcPr>
          <w:p w14:paraId="15C403ED" w14:textId="77777777" w:rsidR="007A314F" w:rsidRPr="00D90EE6" w:rsidRDefault="007A314F" w:rsidP="003647E2">
            <w:pPr>
              <w:rPr>
                <w:rFonts w:ascii="Sylfaen" w:hAnsi="Sylfaen"/>
              </w:rPr>
            </w:pPr>
            <w:r w:rsidRPr="00D90EE6">
              <w:rPr>
                <w:rFonts w:ascii="Sylfaen" w:hAnsi="Sylfaen"/>
              </w:rPr>
              <w:t xml:space="preserve">     125.48 </w:t>
            </w:r>
          </w:p>
        </w:tc>
        <w:tc>
          <w:tcPr>
            <w:tcW w:w="1796" w:type="dxa"/>
            <w:noWrap/>
            <w:hideMark/>
          </w:tcPr>
          <w:p w14:paraId="1BD745F6"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2CA39DF3" w14:textId="77777777" w:rsidR="007A314F" w:rsidRPr="00D90EE6" w:rsidRDefault="007A314F" w:rsidP="003647E2">
            <w:pPr>
              <w:rPr>
                <w:rFonts w:ascii="Sylfaen" w:hAnsi="Sylfaen"/>
              </w:rPr>
            </w:pPr>
            <w:r w:rsidRPr="00D90EE6">
              <w:rPr>
                <w:rFonts w:ascii="Sylfaen" w:hAnsi="Sylfaen"/>
              </w:rPr>
              <w:t xml:space="preserve">     110.86 </w:t>
            </w:r>
          </w:p>
        </w:tc>
        <w:tc>
          <w:tcPr>
            <w:tcW w:w="1796" w:type="dxa"/>
            <w:noWrap/>
            <w:hideMark/>
          </w:tcPr>
          <w:p w14:paraId="1BEF33DE"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0ABDFFA8" w14:textId="77777777" w:rsidTr="00F71CCF">
        <w:trPr>
          <w:trHeight w:val="300"/>
        </w:trPr>
        <w:tc>
          <w:tcPr>
            <w:tcW w:w="2922" w:type="dxa"/>
            <w:noWrap/>
            <w:hideMark/>
          </w:tcPr>
          <w:p w14:paraId="6557DA46" w14:textId="77777777" w:rsidR="007A314F" w:rsidRPr="00D90EE6" w:rsidRDefault="007A314F" w:rsidP="003647E2">
            <w:pPr>
              <w:rPr>
                <w:rFonts w:ascii="Sylfaen" w:hAnsi="Sylfaen"/>
              </w:rPr>
            </w:pPr>
            <w:r w:rsidRPr="00D90EE6">
              <w:rPr>
                <w:rFonts w:ascii="Sylfaen" w:hAnsi="Sylfaen"/>
              </w:rPr>
              <w:t>30%</w:t>
            </w:r>
          </w:p>
        </w:tc>
        <w:tc>
          <w:tcPr>
            <w:tcW w:w="1531" w:type="dxa"/>
            <w:noWrap/>
            <w:hideMark/>
          </w:tcPr>
          <w:p w14:paraId="765D98DA" w14:textId="77777777" w:rsidR="007A314F" w:rsidRPr="00D90EE6" w:rsidRDefault="007A314F" w:rsidP="003647E2">
            <w:pPr>
              <w:rPr>
                <w:rFonts w:ascii="Sylfaen" w:hAnsi="Sylfaen"/>
              </w:rPr>
            </w:pPr>
            <w:r w:rsidRPr="00D90EE6">
              <w:rPr>
                <w:rFonts w:ascii="Sylfaen" w:hAnsi="Sylfaen"/>
              </w:rPr>
              <w:t xml:space="preserve">     117.76 </w:t>
            </w:r>
          </w:p>
        </w:tc>
        <w:tc>
          <w:tcPr>
            <w:tcW w:w="1796" w:type="dxa"/>
            <w:noWrap/>
            <w:hideMark/>
          </w:tcPr>
          <w:p w14:paraId="7FBDD2D6"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304E4E4F" w14:textId="77777777" w:rsidR="007A314F" w:rsidRPr="00D90EE6" w:rsidRDefault="007A314F" w:rsidP="003647E2">
            <w:pPr>
              <w:rPr>
                <w:rFonts w:ascii="Sylfaen" w:hAnsi="Sylfaen"/>
              </w:rPr>
            </w:pPr>
            <w:r w:rsidRPr="00D90EE6">
              <w:rPr>
                <w:rFonts w:ascii="Sylfaen" w:hAnsi="Sylfaen"/>
              </w:rPr>
              <w:t xml:space="preserve">     107.51 </w:t>
            </w:r>
          </w:p>
        </w:tc>
        <w:tc>
          <w:tcPr>
            <w:tcW w:w="1796" w:type="dxa"/>
            <w:noWrap/>
            <w:hideMark/>
          </w:tcPr>
          <w:p w14:paraId="471EFC33"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2B0D156A" w14:textId="77777777" w:rsidTr="00F71CCF">
        <w:trPr>
          <w:trHeight w:val="300"/>
        </w:trPr>
        <w:tc>
          <w:tcPr>
            <w:tcW w:w="2922" w:type="dxa"/>
            <w:noWrap/>
            <w:hideMark/>
          </w:tcPr>
          <w:p w14:paraId="36057C51" w14:textId="77777777" w:rsidR="007A314F" w:rsidRPr="00D90EE6" w:rsidRDefault="007A314F" w:rsidP="003647E2">
            <w:pPr>
              <w:rPr>
                <w:rFonts w:ascii="Sylfaen" w:hAnsi="Sylfaen"/>
              </w:rPr>
            </w:pPr>
            <w:r w:rsidRPr="00D90EE6">
              <w:rPr>
                <w:rFonts w:ascii="Sylfaen" w:hAnsi="Sylfaen"/>
              </w:rPr>
              <w:t>40%</w:t>
            </w:r>
          </w:p>
        </w:tc>
        <w:tc>
          <w:tcPr>
            <w:tcW w:w="1531" w:type="dxa"/>
            <w:noWrap/>
            <w:hideMark/>
          </w:tcPr>
          <w:p w14:paraId="0B7EF051" w14:textId="77777777" w:rsidR="007A314F" w:rsidRPr="00D90EE6" w:rsidRDefault="007A314F" w:rsidP="003647E2">
            <w:pPr>
              <w:rPr>
                <w:rFonts w:ascii="Sylfaen" w:hAnsi="Sylfaen"/>
              </w:rPr>
            </w:pPr>
            <w:r w:rsidRPr="00D90EE6">
              <w:rPr>
                <w:rFonts w:ascii="Sylfaen" w:hAnsi="Sylfaen"/>
              </w:rPr>
              <w:t xml:space="preserve">     110.03 </w:t>
            </w:r>
          </w:p>
        </w:tc>
        <w:tc>
          <w:tcPr>
            <w:tcW w:w="1796" w:type="dxa"/>
            <w:noWrap/>
            <w:hideMark/>
          </w:tcPr>
          <w:p w14:paraId="1FD61271"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728E49AC" w14:textId="77777777" w:rsidR="007A314F" w:rsidRPr="00D90EE6" w:rsidRDefault="007A314F" w:rsidP="003647E2">
            <w:pPr>
              <w:rPr>
                <w:rFonts w:ascii="Sylfaen" w:hAnsi="Sylfaen"/>
              </w:rPr>
            </w:pPr>
            <w:r w:rsidRPr="00D90EE6">
              <w:rPr>
                <w:rFonts w:ascii="Sylfaen" w:hAnsi="Sylfaen"/>
              </w:rPr>
              <w:t xml:space="preserve">     104.16 </w:t>
            </w:r>
          </w:p>
        </w:tc>
        <w:tc>
          <w:tcPr>
            <w:tcW w:w="1796" w:type="dxa"/>
            <w:noWrap/>
            <w:hideMark/>
          </w:tcPr>
          <w:p w14:paraId="57AD3668"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43339CD6" w14:textId="77777777" w:rsidTr="00F71CCF">
        <w:trPr>
          <w:trHeight w:val="300"/>
        </w:trPr>
        <w:tc>
          <w:tcPr>
            <w:tcW w:w="2922" w:type="dxa"/>
            <w:noWrap/>
            <w:hideMark/>
          </w:tcPr>
          <w:p w14:paraId="2FFB50FC" w14:textId="77777777" w:rsidR="007A314F" w:rsidRPr="00D90EE6" w:rsidRDefault="007A314F" w:rsidP="003647E2">
            <w:pPr>
              <w:rPr>
                <w:rFonts w:ascii="Sylfaen" w:hAnsi="Sylfaen"/>
              </w:rPr>
            </w:pPr>
            <w:r w:rsidRPr="00D90EE6">
              <w:rPr>
                <w:rFonts w:ascii="Sylfaen" w:hAnsi="Sylfaen"/>
              </w:rPr>
              <w:t>50%</w:t>
            </w:r>
          </w:p>
        </w:tc>
        <w:tc>
          <w:tcPr>
            <w:tcW w:w="1531" w:type="dxa"/>
            <w:noWrap/>
            <w:hideMark/>
          </w:tcPr>
          <w:p w14:paraId="575EA657" w14:textId="77777777" w:rsidR="007A314F" w:rsidRPr="00D90EE6" w:rsidRDefault="007A314F" w:rsidP="003647E2">
            <w:pPr>
              <w:rPr>
                <w:rFonts w:ascii="Sylfaen" w:hAnsi="Sylfaen"/>
              </w:rPr>
            </w:pPr>
            <w:r w:rsidRPr="00D90EE6">
              <w:rPr>
                <w:rFonts w:ascii="Sylfaen" w:hAnsi="Sylfaen"/>
              </w:rPr>
              <w:t xml:space="preserve">     102.31 </w:t>
            </w:r>
          </w:p>
        </w:tc>
        <w:tc>
          <w:tcPr>
            <w:tcW w:w="1796" w:type="dxa"/>
            <w:noWrap/>
            <w:hideMark/>
          </w:tcPr>
          <w:p w14:paraId="65204CCB"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232EE4E2" w14:textId="77777777" w:rsidR="007A314F" w:rsidRPr="00D90EE6" w:rsidRDefault="007A314F" w:rsidP="003647E2">
            <w:pPr>
              <w:rPr>
                <w:rFonts w:ascii="Sylfaen" w:hAnsi="Sylfaen"/>
              </w:rPr>
            </w:pPr>
            <w:r w:rsidRPr="00D90EE6">
              <w:rPr>
                <w:rFonts w:ascii="Sylfaen" w:hAnsi="Sylfaen"/>
              </w:rPr>
              <w:t xml:space="preserve">     100.82 </w:t>
            </w:r>
          </w:p>
        </w:tc>
        <w:tc>
          <w:tcPr>
            <w:tcW w:w="1796" w:type="dxa"/>
            <w:noWrap/>
            <w:hideMark/>
          </w:tcPr>
          <w:p w14:paraId="590F8379"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63FAB2DD" w14:textId="77777777" w:rsidTr="00F71CCF">
        <w:trPr>
          <w:trHeight w:val="300"/>
        </w:trPr>
        <w:tc>
          <w:tcPr>
            <w:tcW w:w="2922" w:type="dxa"/>
            <w:noWrap/>
            <w:hideMark/>
          </w:tcPr>
          <w:p w14:paraId="2E149C74" w14:textId="77777777" w:rsidR="007A314F" w:rsidRPr="00D90EE6" w:rsidRDefault="007A314F" w:rsidP="003647E2">
            <w:pPr>
              <w:rPr>
                <w:rFonts w:ascii="Sylfaen" w:hAnsi="Sylfaen"/>
              </w:rPr>
            </w:pPr>
            <w:r w:rsidRPr="00D90EE6">
              <w:rPr>
                <w:rFonts w:ascii="Sylfaen" w:hAnsi="Sylfaen"/>
              </w:rPr>
              <w:t>60%</w:t>
            </w:r>
          </w:p>
        </w:tc>
        <w:tc>
          <w:tcPr>
            <w:tcW w:w="1531" w:type="dxa"/>
            <w:noWrap/>
            <w:hideMark/>
          </w:tcPr>
          <w:p w14:paraId="67C2D864" w14:textId="77777777" w:rsidR="007A314F" w:rsidRPr="00D90EE6" w:rsidRDefault="007A314F" w:rsidP="003647E2">
            <w:pPr>
              <w:rPr>
                <w:rFonts w:ascii="Sylfaen" w:hAnsi="Sylfaen"/>
              </w:rPr>
            </w:pPr>
            <w:r w:rsidRPr="00D90EE6">
              <w:rPr>
                <w:rFonts w:ascii="Sylfaen" w:hAnsi="Sylfaen"/>
              </w:rPr>
              <w:t xml:space="preserve">        94.58 </w:t>
            </w:r>
          </w:p>
        </w:tc>
        <w:tc>
          <w:tcPr>
            <w:tcW w:w="1796" w:type="dxa"/>
            <w:noWrap/>
            <w:hideMark/>
          </w:tcPr>
          <w:p w14:paraId="38F474C2"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152FF6B1" w14:textId="77777777" w:rsidR="007A314F" w:rsidRPr="00D90EE6" w:rsidRDefault="007A314F" w:rsidP="003647E2">
            <w:pPr>
              <w:rPr>
                <w:rFonts w:ascii="Sylfaen" w:hAnsi="Sylfaen"/>
              </w:rPr>
            </w:pPr>
            <w:r w:rsidRPr="00D90EE6">
              <w:rPr>
                <w:rFonts w:ascii="Sylfaen" w:hAnsi="Sylfaen"/>
              </w:rPr>
              <w:t xml:space="preserve">        97.47 </w:t>
            </w:r>
          </w:p>
        </w:tc>
        <w:tc>
          <w:tcPr>
            <w:tcW w:w="1796" w:type="dxa"/>
            <w:noWrap/>
            <w:hideMark/>
          </w:tcPr>
          <w:p w14:paraId="6C17B153"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067DA36B" w14:textId="77777777" w:rsidTr="00F71CCF">
        <w:trPr>
          <w:trHeight w:val="300"/>
        </w:trPr>
        <w:tc>
          <w:tcPr>
            <w:tcW w:w="2922" w:type="dxa"/>
            <w:noWrap/>
            <w:hideMark/>
          </w:tcPr>
          <w:p w14:paraId="23ACAFEA" w14:textId="77777777" w:rsidR="007A314F" w:rsidRPr="00D90EE6" w:rsidRDefault="007A314F" w:rsidP="003647E2">
            <w:pPr>
              <w:rPr>
                <w:rFonts w:ascii="Sylfaen" w:hAnsi="Sylfaen"/>
              </w:rPr>
            </w:pPr>
            <w:r w:rsidRPr="00D90EE6">
              <w:rPr>
                <w:rFonts w:ascii="Sylfaen" w:hAnsi="Sylfaen"/>
              </w:rPr>
              <w:t>70%</w:t>
            </w:r>
          </w:p>
        </w:tc>
        <w:tc>
          <w:tcPr>
            <w:tcW w:w="1531" w:type="dxa"/>
            <w:noWrap/>
            <w:hideMark/>
          </w:tcPr>
          <w:p w14:paraId="32E55F81" w14:textId="77777777" w:rsidR="007A314F" w:rsidRPr="00D90EE6" w:rsidRDefault="007A314F" w:rsidP="003647E2">
            <w:pPr>
              <w:rPr>
                <w:rFonts w:ascii="Sylfaen" w:hAnsi="Sylfaen"/>
              </w:rPr>
            </w:pPr>
            <w:r w:rsidRPr="00D90EE6">
              <w:rPr>
                <w:rFonts w:ascii="Sylfaen" w:hAnsi="Sylfaen"/>
              </w:rPr>
              <w:t xml:space="preserve">        86.85 </w:t>
            </w:r>
          </w:p>
        </w:tc>
        <w:tc>
          <w:tcPr>
            <w:tcW w:w="1796" w:type="dxa"/>
            <w:noWrap/>
            <w:hideMark/>
          </w:tcPr>
          <w:p w14:paraId="248D93E2"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666F0B88" w14:textId="77777777" w:rsidR="007A314F" w:rsidRPr="00D90EE6" w:rsidRDefault="007A314F" w:rsidP="003647E2">
            <w:pPr>
              <w:rPr>
                <w:rFonts w:ascii="Sylfaen" w:hAnsi="Sylfaen"/>
              </w:rPr>
            </w:pPr>
            <w:r w:rsidRPr="00D90EE6">
              <w:rPr>
                <w:rFonts w:ascii="Sylfaen" w:hAnsi="Sylfaen"/>
              </w:rPr>
              <w:t xml:space="preserve">        94.12 </w:t>
            </w:r>
          </w:p>
        </w:tc>
        <w:tc>
          <w:tcPr>
            <w:tcW w:w="1796" w:type="dxa"/>
            <w:noWrap/>
            <w:hideMark/>
          </w:tcPr>
          <w:p w14:paraId="4D1A56B8"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66D5145A" w14:textId="77777777" w:rsidTr="00F71CCF">
        <w:trPr>
          <w:trHeight w:val="300"/>
        </w:trPr>
        <w:tc>
          <w:tcPr>
            <w:tcW w:w="2922" w:type="dxa"/>
            <w:noWrap/>
            <w:hideMark/>
          </w:tcPr>
          <w:p w14:paraId="1CF2F9CB" w14:textId="77777777" w:rsidR="007A314F" w:rsidRPr="00D90EE6" w:rsidRDefault="007A314F" w:rsidP="003647E2">
            <w:pPr>
              <w:rPr>
                <w:rFonts w:ascii="Sylfaen" w:hAnsi="Sylfaen"/>
              </w:rPr>
            </w:pPr>
            <w:r w:rsidRPr="00D90EE6">
              <w:rPr>
                <w:rFonts w:ascii="Sylfaen" w:hAnsi="Sylfaen"/>
              </w:rPr>
              <w:t>80%</w:t>
            </w:r>
          </w:p>
        </w:tc>
        <w:tc>
          <w:tcPr>
            <w:tcW w:w="1531" w:type="dxa"/>
            <w:noWrap/>
            <w:hideMark/>
          </w:tcPr>
          <w:p w14:paraId="3065A3E2" w14:textId="77777777" w:rsidR="007A314F" w:rsidRPr="00D90EE6" w:rsidRDefault="007A314F" w:rsidP="003647E2">
            <w:pPr>
              <w:rPr>
                <w:rFonts w:ascii="Sylfaen" w:hAnsi="Sylfaen"/>
              </w:rPr>
            </w:pPr>
            <w:r w:rsidRPr="00D90EE6">
              <w:rPr>
                <w:rFonts w:ascii="Sylfaen" w:hAnsi="Sylfaen"/>
              </w:rPr>
              <w:t xml:space="preserve">        79.13 </w:t>
            </w:r>
          </w:p>
        </w:tc>
        <w:tc>
          <w:tcPr>
            <w:tcW w:w="1796" w:type="dxa"/>
            <w:noWrap/>
            <w:hideMark/>
          </w:tcPr>
          <w:p w14:paraId="464CE55A"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0F0775C8" w14:textId="77777777" w:rsidR="007A314F" w:rsidRPr="00D90EE6" w:rsidRDefault="007A314F" w:rsidP="003647E2">
            <w:pPr>
              <w:rPr>
                <w:rFonts w:ascii="Sylfaen" w:hAnsi="Sylfaen"/>
              </w:rPr>
            </w:pPr>
            <w:r w:rsidRPr="00D90EE6">
              <w:rPr>
                <w:rFonts w:ascii="Sylfaen" w:hAnsi="Sylfaen"/>
              </w:rPr>
              <w:t xml:space="preserve">        90.77 </w:t>
            </w:r>
          </w:p>
        </w:tc>
        <w:tc>
          <w:tcPr>
            <w:tcW w:w="1796" w:type="dxa"/>
            <w:noWrap/>
            <w:hideMark/>
          </w:tcPr>
          <w:p w14:paraId="2C3E2318"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63C2DB7F" w14:textId="77777777" w:rsidTr="00F71CCF">
        <w:trPr>
          <w:trHeight w:val="300"/>
        </w:trPr>
        <w:tc>
          <w:tcPr>
            <w:tcW w:w="2922" w:type="dxa"/>
            <w:noWrap/>
            <w:hideMark/>
          </w:tcPr>
          <w:p w14:paraId="177AA939" w14:textId="77777777" w:rsidR="007A314F" w:rsidRPr="00D90EE6" w:rsidRDefault="007A314F" w:rsidP="003647E2">
            <w:pPr>
              <w:rPr>
                <w:rFonts w:ascii="Sylfaen" w:hAnsi="Sylfaen"/>
              </w:rPr>
            </w:pPr>
            <w:r w:rsidRPr="00D90EE6">
              <w:rPr>
                <w:rFonts w:ascii="Sylfaen" w:hAnsi="Sylfaen"/>
              </w:rPr>
              <w:t>90%</w:t>
            </w:r>
          </w:p>
        </w:tc>
        <w:tc>
          <w:tcPr>
            <w:tcW w:w="1531" w:type="dxa"/>
            <w:noWrap/>
            <w:hideMark/>
          </w:tcPr>
          <w:p w14:paraId="57BAB218" w14:textId="77777777" w:rsidR="007A314F" w:rsidRPr="00D90EE6" w:rsidRDefault="007A314F" w:rsidP="003647E2">
            <w:pPr>
              <w:rPr>
                <w:rFonts w:ascii="Sylfaen" w:hAnsi="Sylfaen"/>
              </w:rPr>
            </w:pPr>
            <w:r w:rsidRPr="00D90EE6">
              <w:rPr>
                <w:rFonts w:ascii="Sylfaen" w:hAnsi="Sylfaen"/>
              </w:rPr>
              <w:t xml:space="preserve">        71.40 </w:t>
            </w:r>
          </w:p>
        </w:tc>
        <w:tc>
          <w:tcPr>
            <w:tcW w:w="1796" w:type="dxa"/>
            <w:noWrap/>
            <w:hideMark/>
          </w:tcPr>
          <w:p w14:paraId="304F1A03"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65A5B004" w14:textId="77777777" w:rsidR="007A314F" w:rsidRPr="00D90EE6" w:rsidRDefault="007A314F" w:rsidP="003647E2">
            <w:pPr>
              <w:rPr>
                <w:rFonts w:ascii="Sylfaen" w:hAnsi="Sylfaen"/>
              </w:rPr>
            </w:pPr>
            <w:r w:rsidRPr="00D90EE6">
              <w:rPr>
                <w:rFonts w:ascii="Sylfaen" w:hAnsi="Sylfaen"/>
              </w:rPr>
              <w:t xml:space="preserve">        87.42 </w:t>
            </w:r>
          </w:p>
        </w:tc>
        <w:tc>
          <w:tcPr>
            <w:tcW w:w="1796" w:type="dxa"/>
            <w:noWrap/>
            <w:hideMark/>
          </w:tcPr>
          <w:p w14:paraId="205E7BDF"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76E80668" w14:textId="77777777" w:rsidTr="00F71CCF">
        <w:trPr>
          <w:trHeight w:val="300"/>
        </w:trPr>
        <w:tc>
          <w:tcPr>
            <w:tcW w:w="2922" w:type="dxa"/>
            <w:noWrap/>
            <w:hideMark/>
          </w:tcPr>
          <w:p w14:paraId="456B8DE6" w14:textId="77777777" w:rsidR="007A314F" w:rsidRPr="00D90EE6" w:rsidRDefault="007A314F" w:rsidP="003647E2">
            <w:pPr>
              <w:rPr>
                <w:rFonts w:ascii="Sylfaen" w:hAnsi="Sylfaen"/>
              </w:rPr>
            </w:pPr>
            <w:r w:rsidRPr="00D90EE6">
              <w:rPr>
                <w:rFonts w:ascii="Sylfaen" w:hAnsi="Sylfaen"/>
              </w:rPr>
              <w:t>100%</w:t>
            </w:r>
          </w:p>
        </w:tc>
        <w:tc>
          <w:tcPr>
            <w:tcW w:w="1531" w:type="dxa"/>
            <w:noWrap/>
            <w:hideMark/>
          </w:tcPr>
          <w:p w14:paraId="4A2F8692" w14:textId="77777777" w:rsidR="007A314F" w:rsidRPr="00D90EE6" w:rsidRDefault="007A314F" w:rsidP="003647E2">
            <w:pPr>
              <w:rPr>
                <w:rFonts w:ascii="Sylfaen" w:hAnsi="Sylfaen"/>
              </w:rPr>
            </w:pPr>
            <w:r w:rsidRPr="00D90EE6">
              <w:rPr>
                <w:rFonts w:ascii="Sylfaen" w:hAnsi="Sylfaen"/>
              </w:rPr>
              <w:t xml:space="preserve">        63.68 </w:t>
            </w:r>
          </w:p>
        </w:tc>
        <w:tc>
          <w:tcPr>
            <w:tcW w:w="1796" w:type="dxa"/>
            <w:noWrap/>
            <w:hideMark/>
          </w:tcPr>
          <w:p w14:paraId="1C4A7CF6" w14:textId="77777777" w:rsidR="007A314F" w:rsidRPr="00D90EE6" w:rsidRDefault="007A314F" w:rsidP="003647E2">
            <w:pPr>
              <w:rPr>
                <w:rFonts w:ascii="Sylfaen" w:hAnsi="Sylfaen"/>
              </w:rPr>
            </w:pPr>
            <w:r w:rsidRPr="00D90EE6">
              <w:rPr>
                <w:rFonts w:ascii="Sylfaen" w:hAnsi="Sylfaen"/>
              </w:rPr>
              <w:t xml:space="preserve">             85.17 </w:t>
            </w:r>
          </w:p>
        </w:tc>
        <w:tc>
          <w:tcPr>
            <w:tcW w:w="1531" w:type="dxa"/>
            <w:noWrap/>
            <w:hideMark/>
          </w:tcPr>
          <w:p w14:paraId="70A8AEC0" w14:textId="77777777" w:rsidR="007A314F" w:rsidRPr="00D90EE6" w:rsidRDefault="007A314F" w:rsidP="003647E2">
            <w:pPr>
              <w:rPr>
                <w:rFonts w:ascii="Sylfaen" w:hAnsi="Sylfaen"/>
              </w:rPr>
            </w:pPr>
            <w:r w:rsidRPr="00D90EE6">
              <w:rPr>
                <w:rFonts w:ascii="Sylfaen" w:hAnsi="Sylfaen"/>
              </w:rPr>
              <w:t xml:space="preserve">        84.07 </w:t>
            </w:r>
          </w:p>
        </w:tc>
        <w:tc>
          <w:tcPr>
            <w:tcW w:w="1796" w:type="dxa"/>
            <w:noWrap/>
            <w:hideMark/>
          </w:tcPr>
          <w:p w14:paraId="1244DD3C" w14:textId="77777777" w:rsidR="007A314F" w:rsidRPr="00D90EE6" w:rsidRDefault="007A314F" w:rsidP="003647E2">
            <w:pPr>
              <w:rPr>
                <w:rFonts w:ascii="Sylfaen" w:hAnsi="Sylfaen"/>
              </w:rPr>
            </w:pPr>
            <w:r w:rsidRPr="00D90EE6">
              <w:rPr>
                <w:rFonts w:ascii="Sylfaen" w:hAnsi="Sylfaen"/>
              </w:rPr>
              <w:t xml:space="preserve">        73.64 </w:t>
            </w:r>
          </w:p>
        </w:tc>
      </w:tr>
    </w:tbl>
    <w:p w14:paraId="3E4ACC27" w14:textId="77777777" w:rsidR="007A314F" w:rsidRPr="00D90EE6" w:rsidRDefault="007A314F" w:rsidP="007A314F">
      <w:pPr>
        <w:jc w:val="both"/>
        <w:rPr>
          <w:rFonts w:ascii="Sylfaen" w:hAnsi="Sylfaen"/>
          <w:lang w:val="ka-GE"/>
        </w:rPr>
      </w:pPr>
      <w:r w:rsidRPr="00D90EE6">
        <w:rPr>
          <w:rFonts w:ascii="Sylfaen" w:hAnsi="Sylfaen"/>
          <w:noProof/>
        </w:rPr>
        <w:lastRenderedPageBreak/>
        <w:drawing>
          <wp:inline distT="0" distB="0" distL="0" distR="0" wp14:anchorId="73909CFA" wp14:editId="0DE311A5">
            <wp:extent cx="5162550" cy="3662363"/>
            <wp:effectExtent l="0" t="0" r="19050"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86BE1F" w14:textId="77777777" w:rsidR="007A314F" w:rsidRPr="00D90EE6" w:rsidRDefault="007A314F" w:rsidP="007A314F">
      <w:pPr>
        <w:jc w:val="both"/>
        <w:rPr>
          <w:rFonts w:ascii="Sylfaen" w:hAnsi="Sylfaen"/>
          <w:lang w:val="ka-GE"/>
        </w:rPr>
      </w:pPr>
      <w:r w:rsidRPr="00D90EE6">
        <w:rPr>
          <w:rFonts w:ascii="Sylfaen" w:hAnsi="Sylfaen"/>
          <w:noProof/>
        </w:rPr>
        <w:drawing>
          <wp:inline distT="0" distB="0" distL="0" distR="0" wp14:anchorId="5B288CEE" wp14:editId="3DB363D2">
            <wp:extent cx="5019676" cy="36480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388FD2" w14:textId="77777777" w:rsidR="007A314F" w:rsidRPr="00D90EE6" w:rsidRDefault="007A314F" w:rsidP="007A314F">
      <w:pPr>
        <w:jc w:val="both"/>
        <w:rPr>
          <w:rFonts w:ascii="Sylfaen" w:hAnsi="Sylfaen"/>
          <w:lang w:val="ka-GE"/>
        </w:rPr>
      </w:pPr>
      <w:r w:rsidRPr="00D90EE6">
        <w:rPr>
          <w:rFonts w:ascii="Sylfaen" w:hAnsi="Sylfaen"/>
          <w:lang w:val="ka-GE"/>
        </w:rPr>
        <w:t>ზემოთ მოყვანილი დიაგრამებიდან ჩანს, რომ პელეტის წარმოების ღირებულება აღწევს გაზის ექვივალენტური რაოდენობის თბური ენერგიის ღირებულებას 80%-იანი საგრანტო კომპონენტის შემთხვევაში. ხოლო ნაფოტების შემთხვევაში 100%-იანი საგრანტო კომპონენტია საჭირო.</w:t>
      </w:r>
    </w:p>
    <w:p w14:paraId="36F215A0" w14:textId="6E61AE05" w:rsidR="007A314F" w:rsidRPr="00D90EE6" w:rsidRDefault="007A314F" w:rsidP="007A314F">
      <w:pPr>
        <w:jc w:val="both"/>
        <w:rPr>
          <w:rFonts w:ascii="Sylfaen" w:hAnsi="Sylfaen"/>
          <w:lang w:val="ka-GE"/>
        </w:rPr>
      </w:pPr>
      <w:r w:rsidRPr="00D90EE6">
        <w:rPr>
          <w:rFonts w:ascii="Sylfaen" w:hAnsi="Sylfaen"/>
          <w:lang w:val="ka-GE"/>
        </w:rPr>
        <w:lastRenderedPageBreak/>
        <w:t>დამატებით შემარბილებელ ღონისძიებად შესაძლებელია კაპიტალურ ინვესტიციაზე კრედიტის საპროცენტო განაკვეთის (მაგ. ენერგოკრედიტის გამოყენებით</w:t>
      </w:r>
      <w:r w:rsidR="00A27D01" w:rsidRPr="00D90EE6">
        <w:rPr>
          <w:rFonts w:ascii="Sylfaen" w:hAnsi="Sylfaen"/>
          <w:lang w:val="ka-GE"/>
        </w:rPr>
        <w:t xml:space="preserve">, რომელსაც უზრუნველყოფენ საქართველოში მომქმედი რიგი ფონდები, როგორიცაა ენერგოკრედიტი, სათავრობო თანადაფინანსების ფონდი, </w:t>
      </w:r>
      <w:r w:rsidR="00A27D01" w:rsidRPr="00D90EE6">
        <w:rPr>
          <w:rFonts w:ascii="Sylfaen" w:hAnsi="Sylfaen"/>
        </w:rPr>
        <w:t>NAMA</w:t>
      </w:r>
      <w:r w:rsidR="00A27D01" w:rsidRPr="00D90EE6">
        <w:rPr>
          <w:rFonts w:ascii="Sylfaen" w:hAnsi="Sylfaen"/>
          <w:lang w:val="ka-GE"/>
        </w:rPr>
        <w:t xml:space="preserve"> და სხვა ასეთი შერბილებული კრედიტების მოძოიების საშუალებას იძლევა</w:t>
      </w:r>
      <w:r w:rsidRPr="00D90EE6">
        <w:rPr>
          <w:rFonts w:ascii="Sylfaen" w:hAnsi="Sylfaen"/>
          <w:lang w:val="ka-GE"/>
        </w:rPr>
        <w:t>) შემცირების გამოყენება. დონორ ორგანიზაციის მიერ 11% საპროცენტო პუნქტით სტანდარტული განაკვეთის დაფინანსება (რაც გულისხმობს წარმოების მიერ მხოლოდ 1 პროცენტის გადახდას) 1 ტონა ბიოსაწვავის ღირებულება იქნება: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617"/>
        <w:gridCol w:w="1876"/>
        <w:gridCol w:w="1707"/>
        <w:gridCol w:w="1566"/>
      </w:tblGrid>
      <w:tr w:rsidR="007A314F" w:rsidRPr="00D90EE6" w14:paraId="7B37218C" w14:textId="77777777" w:rsidTr="00F71CCF">
        <w:trPr>
          <w:trHeight w:val="300"/>
        </w:trPr>
        <w:tc>
          <w:tcPr>
            <w:tcW w:w="2604" w:type="dxa"/>
            <w:noWrap/>
            <w:hideMark/>
          </w:tcPr>
          <w:p w14:paraId="003466A8" w14:textId="77777777" w:rsidR="007A314F" w:rsidRPr="00D90EE6" w:rsidRDefault="007A314F" w:rsidP="003647E2">
            <w:pPr>
              <w:rPr>
                <w:rFonts w:ascii="Sylfaen" w:hAnsi="Sylfaen"/>
                <w:lang w:val="ka-GE"/>
              </w:rPr>
            </w:pPr>
            <w:r w:rsidRPr="00D90EE6">
              <w:rPr>
                <w:rFonts w:ascii="Sylfaen" w:hAnsi="Sylfaen"/>
                <w:lang w:val="ka-GE"/>
              </w:rPr>
              <w:t>გრანტის კომპონენტი</w:t>
            </w:r>
          </w:p>
        </w:tc>
        <w:tc>
          <w:tcPr>
            <w:tcW w:w="1666" w:type="dxa"/>
            <w:noWrap/>
            <w:hideMark/>
          </w:tcPr>
          <w:p w14:paraId="7552F21A" w14:textId="77777777" w:rsidR="007A314F" w:rsidRPr="00D90EE6" w:rsidRDefault="007A314F" w:rsidP="003647E2">
            <w:pPr>
              <w:rPr>
                <w:rFonts w:ascii="Sylfaen" w:hAnsi="Sylfaen"/>
                <w:lang w:val="ka-GE"/>
              </w:rPr>
            </w:pPr>
            <w:r w:rsidRPr="00D90EE6">
              <w:rPr>
                <w:rFonts w:ascii="Sylfaen" w:hAnsi="Sylfaen"/>
                <w:lang w:val="ka-GE"/>
              </w:rPr>
              <w:t>ტონა პელეტის ღირებულება</w:t>
            </w:r>
          </w:p>
        </w:tc>
        <w:tc>
          <w:tcPr>
            <w:tcW w:w="1934" w:type="dxa"/>
            <w:noWrap/>
            <w:hideMark/>
          </w:tcPr>
          <w:p w14:paraId="0A1EBCB2" w14:textId="77777777" w:rsidR="007A314F" w:rsidRPr="00D90EE6" w:rsidRDefault="007A314F" w:rsidP="003647E2">
            <w:pPr>
              <w:rPr>
                <w:rFonts w:ascii="Sylfaen" w:hAnsi="Sylfaen"/>
                <w:lang w:val="ka-GE"/>
              </w:rPr>
            </w:pPr>
            <w:r w:rsidRPr="00D90EE6">
              <w:rPr>
                <w:rFonts w:ascii="Sylfaen" w:hAnsi="Sylfaen"/>
                <w:lang w:val="ka-GE"/>
              </w:rPr>
              <w:t>გაზის ექვივალენტი</w:t>
            </w:r>
          </w:p>
        </w:tc>
        <w:tc>
          <w:tcPr>
            <w:tcW w:w="1759" w:type="dxa"/>
            <w:noWrap/>
            <w:hideMark/>
          </w:tcPr>
          <w:p w14:paraId="5839B415" w14:textId="77777777" w:rsidR="007A314F" w:rsidRPr="00D90EE6" w:rsidRDefault="007A314F" w:rsidP="003647E2">
            <w:pPr>
              <w:rPr>
                <w:rFonts w:ascii="Sylfaen" w:hAnsi="Sylfaen"/>
              </w:rPr>
            </w:pPr>
            <w:r w:rsidRPr="00D90EE6">
              <w:rPr>
                <w:rFonts w:ascii="Sylfaen" w:hAnsi="Sylfaen"/>
                <w:lang w:val="ka-GE"/>
              </w:rPr>
              <w:t>ტონა ნაფოტის ღირებულება</w:t>
            </w:r>
          </w:p>
        </w:tc>
        <w:tc>
          <w:tcPr>
            <w:tcW w:w="1613" w:type="dxa"/>
            <w:noWrap/>
            <w:hideMark/>
          </w:tcPr>
          <w:p w14:paraId="38BE650B" w14:textId="77777777" w:rsidR="007A314F" w:rsidRPr="00D90EE6" w:rsidRDefault="007A314F" w:rsidP="003647E2">
            <w:pPr>
              <w:rPr>
                <w:rFonts w:ascii="Sylfaen" w:hAnsi="Sylfaen"/>
                <w:lang w:val="ka-GE"/>
              </w:rPr>
            </w:pPr>
            <w:r w:rsidRPr="00D90EE6">
              <w:rPr>
                <w:rFonts w:ascii="Sylfaen" w:hAnsi="Sylfaen"/>
                <w:lang w:val="ka-GE"/>
              </w:rPr>
              <w:t>გაზის ექვივალენტი</w:t>
            </w:r>
          </w:p>
        </w:tc>
      </w:tr>
      <w:tr w:rsidR="007A314F" w:rsidRPr="00D90EE6" w14:paraId="5E898DA2" w14:textId="77777777" w:rsidTr="00F71CCF">
        <w:trPr>
          <w:trHeight w:val="300"/>
        </w:trPr>
        <w:tc>
          <w:tcPr>
            <w:tcW w:w="2604" w:type="dxa"/>
            <w:noWrap/>
            <w:hideMark/>
          </w:tcPr>
          <w:p w14:paraId="0D0EEDCD" w14:textId="77777777" w:rsidR="007A314F" w:rsidRPr="00D90EE6" w:rsidRDefault="007A314F" w:rsidP="003647E2">
            <w:pPr>
              <w:rPr>
                <w:rFonts w:ascii="Sylfaen" w:hAnsi="Sylfaen"/>
              </w:rPr>
            </w:pPr>
            <w:r w:rsidRPr="00D90EE6">
              <w:rPr>
                <w:rFonts w:ascii="Sylfaen" w:hAnsi="Sylfaen"/>
              </w:rPr>
              <w:t>0%</w:t>
            </w:r>
          </w:p>
        </w:tc>
        <w:tc>
          <w:tcPr>
            <w:tcW w:w="1666" w:type="dxa"/>
            <w:noWrap/>
            <w:hideMark/>
          </w:tcPr>
          <w:p w14:paraId="10C58135" w14:textId="77777777" w:rsidR="007A314F" w:rsidRPr="00D90EE6" w:rsidRDefault="007A314F" w:rsidP="003647E2">
            <w:pPr>
              <w:rPr>
                <w:rFonts w:ascii="Sylfaen" w:hAnsi="Sylfaen"/>
              </w:rPr>
            </w:pPr>
            <w:r w:rsidRPr="00D90EE6">
              <w:rPr>
                <w:rFonts w:ascii="Sylfaen" w:hAnsi="Sylfaen"/>
              </w:rPr>
              <w:t xml:space="preserve">         97.41 </w:t>
            </w:r>
          </w:p>
        </w:tc>
        <w:tc>
          <w:tcPr>
            <w:tcW w:w="1934" w:type="dxa"/>
            <w:noWrap/>
            <w:hideMark/>
          </w:tcPr>
          <w:p w14:paraId="03FA766B"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3A9DA822" w14:textId="77777777" w:rsidR="007A314F" w:rsidRPr="00D90EE6" w:rsidRDefault="007A314F" w:rsidP="003647E2">
            <w:pPr>
              <w:rPr>
                <w:rFonts w:ascii="Sylfaen" w:hAnsi="Sylfaen"/>
              </w:rPr>
            </w:pPr>
            <w:r w:rsidRPr="00D90EE6">
              <w:rPr>
                <w:rFonts w:ascii="Sylfaen" w:hAnsi="Sylfaen"/>
              </w:rPr>
              <w:t xml:space="preserve">        84.69 </w:t>
            </w:r>
          </w:p>
        </w:tc>
        <w:tc>
          <w:tcPr>
            <w:tcW w:w="1613" w:type="dxa"/>
            <w:noWrap/>
            <w:hideMark/>
          </w:tcPr>
          <w:p w14:paraId="4D480235"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381A1933" w14:textId="77777777" w:rsidTr="00F71CCF">
        <w:trPr>
          <w:trHeight w:val="300"/>
        </w:trPr>
        <w:tc>
          <w:tcPr>
            <w:tcW w:w="2604" w:type="dxa"/>
            <w:noWrap/>
            <w:hideMark/>
          </w:tcPr>
          <w:p w14:paraId="5E0B6CA5" w14:textId="77777777" w:rsidR="007A314F" w:rsidRPr="00D90EE6" w:rsidRDefault="007A314F" w:rsidP="003647E2">
            <w:pPr>
              <w:rPr>
                <w:rFonts w:ascii="Sylfaen" w:hAnsi="Sylfaen"/>
              </w:rPr>
            </w:pPr>
            <w:r w:rsidRPr="00D90EE6">
              <w:rPr>
                <w:rFonts w:ascii="Sylfaen" w:hAnsi="Sylfaen"/>
              </w:rPr>
              <w:t>10%</w:t>
            </w:r>
          </w:p>
        </w:tc>
        <w:tc>
          <w:tcPr>
            <w:tcW w:w="1666" w:type="dxa"/>
            <w:noWrap/>
            <w:hideMark/>
          </w:tcPr>
          <w:p w14:paraId="7753EC40" w14:textId="77777777" w:rsidR="007A314F" w:rsidRPr="00D90EE6" w:rsidRDefault="007A314F" w:rsidP="003647E2">
            <w:pPr>
              <w:rPr>
                <w:rFonts w:ascii="Sylfaen" w:hAnsi="Sylfaen"/>
              </w:rPr>
            </w:pPr>
            <w:r w:rsidRPr="00D90EE6">
              <w:rPr>
                <w:rFonts w:ascii="Sylfaen" w:hAnsi="Sylfaen"/>
              </w:rPr>
              <w:t xml:space="preserve">         93.89 </w:t>
            </w:r>
          </w:p>
        </w:tc>
        <w:tc>
          <w:tcPr>
            <w:tcW w:w="1934" w:type="dxa"/>
            <w:noWrap/>
            <w:hideMark/>
          </w:tcPr>
          <w:p w14:paraId="699B4C2F"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05C6875C" w14:textId="77777777" w:rsidR="007A314F" w:rsidRPr="00D90EE6" w:rsidRDefault="007A314F" w:rsidP="003647E2">
            <w:pPr>
              <w:rPr>
                <w:rFonts w:ascii="Sylfaen" w:hAnsi="Sylfaen"/>
              </w:rPr>
            </w:pPr>
            <w:r w:rsidRPr="00D90EE6">
              <w:rPr>
                <w:rFonts w:ascii="Sylfaen" w:hAnsi="Sylfaen"/>
              </w:rPr>
              <w:t xml:space="preserve">        81.74 </w:t>
            </w:r>
          </w:p>
        </w:tc>
        <w:tc>
          <w:tcPr>
            <w:tcW w:w="1613" w:type="dxa"/>
            <w:noWrap/>
            <w:hideMark/>
          </w:tcPr>
          <w:p w14:paraId="2C43978F"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63367A33" w14:textId="77777777" w:rsidTr="00F71CCF">
        <w:trPr>
          <w:trHeight w:val="300"/>
        </w:trPr>
        <w:tc>
          <w:tcPr>
            <w:tcW w:w="2604" w:type="dxa"/>
            <w:noWrap/>
            <w:hideMark/>
          </w:tcPr>
          <w:p w14:paraId="5C45819B" w14:textId="77777777" w:rsidR="007A314F" w:rsidRPr="00D90EE6" w:rsidRDefault="007A314F" w:rsidP="003647E2">
            <w:pPr>
              <w:rPr>
                <w:rFonts w:ascii="Sylfaen" w:hAnsi="Sylfaen"/>
              </w:rPr>
            </w:pPr>
            <w:r w:rsidRPr="00D90EE6">
              <w:rPr>
                <w:rFonts w:ascii="Sylfaen" w:hAnsi="Sylfaen"/>
              </w:rPr>
              <w:t>20%</w:t>
            </w:r>
          </w:p>
        </w:tc>
        <w:tc>
          <w:tcPr>
            <w:tcW w:w="1666" w:type="dxa"/>
            <w:noWrap/>
            <w:hideMark/>
          </w:tcPr>
          <w:p w14:paraId="718A0D78" w14:textId="77777777" w:rsidR="007A314F" w:rsidRPr="00D90EE6" w:rsidRDefault="007A314F" w:rsidP="003647E2">
            <w:pPr>
              <w:rPr>
                <w:rFonts w:ascii="Sylfaen" w:hAnsi="Sylfaen"/>
              </w:rPr>
            </w:pPr>
            <w:r w:rsidRPr="00D90EE6">
              <w:rPr>
                <w:rFonts w:ascii="Sylfaen" w:hAnsi="Sylfaen"/>
              </w:rPr>
              <w:t xml:space="preserve">         90.37 </w:t>
            </w:r>
          </w:p>
        </w:tc>
        <w:tc>
          <w:tcPr>
            <w:tcW w:w="1934" w:type="dxa"/>
            <w:noWrap/>
            <w:hideMark/>
          </w:tcPr>
          <w:p w14:paraId="58339F97"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4F7E4C61" w14:textId="77777777" w:rsidR="007A314F" w:rsidRPr="00D90EE6" w:rsidRDefault="007A314F" w:rsidP="003647E2">
            <w:pPr>
              <w:rPr>
                <w:rFonts w:ascii="Sylfaen" w:hAnsi="Sylfaen"/>
              </w:rPr>
            </w:pPr>
            <w:r w:rsidRPr="00D90EE6">
              <w:rPr>
                <w:rFonts w:ascii="Sylfaen" w:hAnsi="Sylfaen"/>
              </w:rPr>
              <w:t xml:space="preserve">        78.78 </w:t>
            </w:r>
          </w:p>
        </w:tc>
        <w:tc>
          <w:tcPr>
            <w:tcW w:w="1613" w:type="dxa"/>
            <w:noWrap/>
            <w:hideMark/>
          </w:tcPr>
          <w:p w14:paraId="3B450DFD"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187FB1BF" w14:textId="77777777" w:rsidTr="00F71CCF">
        <w:trPr>
          <w:trHeight w:val="300"/>
        </w:trPr>
        <w:tc>
          <w:tcPr>
            <w:tcW w:w="2604" w:type="dxa"/>
            <w:noWrap/>
            <w:hideMark/>
          </w:tcPr>
          <w:p w14:paraId="3BFAE7D2" w14:textId="77777777" w:rsidR="007A314F" w:rsidRPr="00D90EE6" w:rsidRDefault="007A314F" w:rsidP="003647E2">
            <w:pPr>
              <w:rPr>
                <w:rFonts w:ascii="Sylfaen" w:hAnsi="Sylfaen"/>
              </w:rPr>
            </w:pPr>
            <w:r w:rsidRPr="00D90EE6">
              <w:rPr>
                <w:rFonts w:ascii="Sylfaen" w:hAnsi="Sylfaen"/>
              </w:rPr>
              <w:t>30%</w:t>
            </w:r>
          </w:p>
        </w:tc>
        <w:tc>
          <w:tcPr>
            <w:tcW w:w="1666" w:type="dxa"/>
            <w:noWrap/>
            <w:hideMark/>
          </w:tcPr>
          <w:p w14:paraId="239C2F58" w14:textId="77777777" w:rsidR="007A314F" w:rsidRPr="00D90EE6" w:rsidRDefault="007A314F" w:rsidP="003647E2">
            <w:pPr>
              <w:rPr>
                <w:rFonts w:ascii="Sylfaen" w:hAnsi="Sylfaen"/>
              </w:rPr>
            </w:pPr>
            <w:r w:rsidRPr="00D90EE6">
              <w:rPr>
                <w:rFonts w:ascii="Sylfaen" w:hAnsi="Sylfaen"/>
              </w:rPr>
              <w:t xml:space="preserve">         86.84 </w:t>
            </w:r>
          </w:p>
        </w:tc>
        <w:tc>
          <w:tcPr>
            <w:tcW w:w="1934" w:type="dxa"/>
            <w:noWrap/>
            <w:hideMark/>
          </w:tcPr>
          <w:p w14:paraId="39D10475"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22A4CCE7" w14:textId="77777777" w:rsidR="007A314F" w:rsidRPr="00D90EE6" w:rsidRDefault="007A314F" w:rsidP="003647E2">
            <w:pPr>
              <w:rPr>
                <w:rFonts w:ascii="Sylfaen" w:hAnsi="Sylfaen"/>
              </w:rPr>
            </w:pPr>
            <w:r w:rsidRPr="00D90EE6">
              <w:rPr>
                <w:rFonts w:ascii="Sylfaen" w:hAnsi="Sylfaen"/>
              </w:rPr>
              <w:t xml:space="preserve">        75.83 </w:t>
            </w:r>
          </w:p>
        </w:tc>
        <w:tc>
          <w:tcPr>
            <w:tcW w:w="1613" w:type="dxa"/>
            <w:noWrap/>
            <w:hideMark/>
          </w:tcPr>
          <w:p w14:paraId="27558FF0"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7EBB0771" w14:textId="77777777" w:rsidTr="00F71CCF">
        <w:trPr>
          <w:trHeight w:val="300"/>
        </w:trPr>
        <w:tc>
          <w:tcPr>
            <w:tcW w:w="2604" w:type="dxa"/>
            <w:noWrap/>
            <w:hideMark/>
          </w:tcPr>
          <w:p w14:paraId="75D2B1C4" w14:textId="77777777" w:rsidR="007A314F" w:rsidRPr="00D90EE6" w:rsidRDefault="007A314F" w:rsidP="003647E2">
            <w:pPr>
              <w:rPr>
                <w:rFonts w:ascii="Sylfaen" w:hAnsi="Sylfaen"/>
              </w:rPr>
            </w:pPr>
            <w:r w:rsidRPr="00D90EE6">
              <w:rPr>
                <w:rFonts w:ascii="Sylfaen" w:hAnsi="Sylfaen"/>
              </w:rPr>
              <w:t>40%</w:t>
            </w:r>
          </w:p>
        </w:tc>
        <w:tc>
          <w:tcPr>
            <w:tcW w:w="1666" w:type="dxa"/>
            <w:noWrap/>
            <w:hideMark/>
          </w:tcPr>
          <w:p w14:paraId="2EFAB40D" w14:textId="77777777" w:rsidR="007A314F" w:rsidRPr="00D90EE6" w:rsidRDefault="007A314F" w:rsidP="003647E2">
            <w:pPr>
              <w:rPr>
                <w:rFonts w:ascii="Sylfaen" w:hAnsi="Sylfaen"/>
              </w:rPr>
            </w:pPr>
            <w:r w:rsidRPr="00D90EE6">
              <w:rPr>
                <w:rFonts w:ascii="Sylfaen" w:hAnsi="Sylfaen"/>
              </w:rPr>
              <w:t xml:space="preserve">         83.32 </w:t>
            </w:r>
          </w:p>
        </w:tc>
        <w:tc>
          <w:tcPr>
            <w:tcW w:w="1934" w:type="dxa"/>
            <w:noWrap/>
            <w:hideMark/>
          </w:tcPr>
          <w:p w14:paraId="62DA1656"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6397C33F" w14:textId="77777777" w:rsidR="007A314F" w:rsidRPr="00D90EE6" w:rsidRDefault="007A314F" w:rsidP="003647E2">
            <w:pPr>
              <w:rPr>
                <w:rFonts w:ascii="Sylfaen" w:hAnsi="Sylfaen"/>
              </w:rPr>
            </w:pPr>
            <w:r w:rsidRPr="00D90EE6">
              <w:rPr>
                <w:rFonts w:ascii="Sylfaen" w:hAnsi="Sylfaen"/>
              </w:rPr>
              <w:t xml:space="preserve">        72.87 </w:t>
            </w:r>
          </w:p>
        </w:tc>
        <w:tc>
          <w:tcPr>
            <w:tcW w:w="1613" w:type="dxa"/>
            <w:noWrap/>
            <w:hideMark/>
          </w:tcPr>
          <w:p w14:paraId="502A3834"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11CCD3F7" w14:textId="77777777" w:rsidTr="00F71CCF">
        <w:trPr>
          <w:trHeight w:val="300"/>
        </w:trPr>
        <w:tc>
          <w:tcPr>
            <w:tcW w:w="2604" w:type="dxa"/>
            <w:noWrap/>
            <w:hideMark/>
          </w:tcPr>
          <w:p w14:paraId="6819711C" w14:textId="77777777" w:rsidR="007A314F" w:rsidRPr="00D90EE6" w:rsidRDefault="007A314F" w:rsidP="003647E2">
            <w:pPr>
              <w:rPr>
                <w:rFonts w:ascii="Sylfaen" w:hAnsi="Sylfaen"/>
              </w:rPr>
            </w:pPr>
            <w:r w:rsidRPr="00D90EE6">
              <w:rPr>
                <w:rFonts w:ascii="Sylfaen" w:hAnsi="Sylfaen"/>
              </w:rPr>
              <w:t>50%</w:t>
            </w:r>
          </w:p>
        </w:tc>
        <w:tc>
          <w:tcPr>
            <w:tcW w:w="1666" w:type="dxa"/>
            <w:noWrap/>
            <w:hideMark/>
          </w:tcPr>
          <w:p w14:paraId="33153124" w14:textId="77777777" w:rsidR="007A314F" w:rsidRPr="00D90EE6" w:rsidRDefault="007A314F" w:rsidP="003647E2">
            <w:pPr>
              <w:rPr>
                <w:rFonts w:ascii="Sylfaen" w:hAnsi="Sylfaen"/>
              </w:rPr>
            </w:pPr>
            <w:r w:rsidRPr="00D90EE6">
              <w:rPr>
                <w:rFonts w:ascii="Sylfaen" w:hAnsi="Sylfaen"/>
              </w:rPr>
              <w:t xml:space="preserve">         79.80 </w:t>
            </w:r>
          </w:p>
        </w:tc>
        <w:tc>
          <w:tcPr>
            <w:tcW w:w="1934" w:type="dxa"/>
            <w:noWrap/>
            <w:hideMark/>
          </w:tcPr>
          <w:p w14:paraId="4F0AF01E"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71AA9805" w14:textId="77777777" w:rsidR="007A314F" w:rsidRPr="00D90EE6" w:rsidRDefault="007A314F" w:rsidP="003647E2">
            <w:pPr>
              <w:rPr>
                <w:rFonts w:ascii="Sylfaen" w:hAnsi="Sylfaen"/>
              </w:rPr>
            </w:pPr>
            <w:r w:rsidRPr="00D90EE6">
              <w:rPr>
                <w:rFonts w:ascii="Sylfaen" w:hAnsi="Sylfaen"/>
              </w:rPr>
              <w:t xml:space="preserve">        69.92 </w:t>
            </w:r>
          </w:p>
        </w:tc>
        <w:tc>
          <w:tcPr>
            <w:tcW w:w="1613" w:type="dxa"/>
            <w:noWrap/>
            <w:hideMark/>
          </w:tcPr>
          <w:p w14:paraId="3896F1F3"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15FBF403" w14:textId="77777777" w:rsidTr="00F71CCF">
        <w:trPr>
          <w:trHeight w:val="300"/>
        </w:trPr>
        <w:tc>
          <w:tcPr>
            <w:tcW w:w="2604" w:type="dxa"/>
            <w:noWrap/>
            <w:hideMark/>
          </w:tcPr>
          <w:p w14:paraId="79EC78A7" w14:textId="77777777" w:rsidR="007A314F" w:rsidRPr="00D90EE6" w:rsidRDefault="007A314F" w:rsidP="003647E2">
            <w:pPr>
              <w:rPr>
                <w:rFonts w:ascii="Sylfaen" w:hAnsi="Sylfaen"/>
              </w:rPr>
            </w:pPr>
            <w:r w:rsidRPr="00D90EE6">
              <w:rPr>
                <w:rFonts w:ascii="Sylfaen" w:hAnsi="Sylfaen"/>
              </w:rPr>
              <w:t>60%</w:t>
            </w:r>
          </w:p>
        </w:tc>
        <w:tc>
          <w:tcPr>
            <w:tcW w:w="1666" w:type="dxa"/>
            <w:noWrap/>
            <w:hideMark/>
          </w:tcPr>
          <w:p w14:paraId="7FDD9B45" w14:textId="77777777" w:rsidR="007A314F" w:rsidRPr="00D90EE6" w:rsidRDefault="007A314F" w:rsidP="003647E2">
            <w:pPr>
              <w:rPr>
                <w:rFonts w:ascii="Sylfaen" w:hAnsi="Sylfaen"/>
              </w:rPr>
            </w:pPr>
            <w:r w:rsidRPr="00D90EE6">
              <w:rPr>
                <w:rFonts w:ascii="Sylfaen" w:hAnsi="Sylfaen"/>
              </w:rPr>
              <w:t xml:space="preserve">         76.27 </w:t>
            </w:r>
          </w:p>
        </w:tc>
        <w:tc>
          <w:tcPr>
            <w:tcW w:w="1934" w:type="dxa"/>
            <w:noWrap/>
            <w:hideMark/>
          </w:tcPr>
          <w:p w14:paraId="739AA8F7"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0F50F229" w14:textId="77777777" w:rsidR="007A314F" w:rsidRPr="00D90EE6" w:rsidRDefault="007A314F" w:rsidP="003647E2">
            <w:pPr>
              <w:rPr>
                <w:rFonts w:ascii="Sylfaen" w:hAnsi="Sylfaen"/>
              </w:rPr>
            </w:pPr>
            <w:r w:rsidRPr="00D90EE6">
              <w:rPr>
                <w:rFonts w:ascii="Sylfaen" w:hAnsi="Sylfaen"/>
              </w:rPr>
              <w:t xml:space="preserve">        66.96 </w:t>
            </w:r>
          </w:p>
        </w:tc>
        <w:tc>
          <w:tcPr>
            <w:tcW w:w="1613" w:type="dxa"/>
            <w:noWrap/>
            <w:hideMark/>
          </w:tcPr>
          <w:p w14:paraId="2F66CE0F"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1766D035" w14:textId="77777777" w:rsidTr="00F71CCF">
        <w:trPr>
          <w:trHeight w:val="300"/>
        </w:trPr>
        <w:tc>
          <w:tcPr>
            <w:tcW w:w="2604" w:type="dxa"/>
            <w:noWrap/>
            <w:hideMark/>
          </w:tcPr>
          <w:p w14:paraId="7DCCD367" w14:textId="77777777" w:rsidR="007A314F" w:rsidRPr="00D90EE6" w:rsidRDefault="007A314F" w:rsidP="003647E2">
            <w:pPr>
              <w:rPr>
                <w:rFonts w:ascii="Sylfaen" w:hAnsi="Sylfaen"/>
              </w:rPr>
            </w:pPr>
            <w:r w:rsidRPr="00D90EE6">
              <w:rPr>
                <w:rFonts w:ascii="Sylfaen" w:hAnsi="Sylfaen"/>
              </w:rPr>
              <w:t>70%</w:t>
            </w:r>
          </w:p>
        </w:tc>
        <w:tc>
          <w:tcPr>
            <w:tcW w:w="1666" w:type="dxa"/>
            <w:noWrap/>
            <w:hideMark/>
          </w:tcPr>
          <w:p w14:paraId="35D71F17" w14:textId="77777777" w:rsidR="007A314F" w:rsidRPr="00D90EE6" w:rsidRDefault="007A314F" w:rsidP="003647E2">
            <w:pPr>
              <w:rPr>
                <w:rFonts w:ascii="Sylfaen" w:hAnsi="Sylfaen"/>
              </w:rPr>
            </w:pPr>
            <w:r w:rsidRPr="00D90EE6">
              <w:rPr>
                <w:rFonts w:ascii="Sylfaen" w:hAnsi="Sylfaen"/>
              </w:rPr>
              <w:t xml:space="preserve">         72.75 </w:t>
            </w:r>
          </w:p>
        </w:tc>
        <w:tc>
          <w:tcPr>
            <w:tcW w:w="1934" w:type="dxa"/>
            <w:noWrap/>
            <w:hideMark/>
          </w:tcPr>
          <w:p w14:paraId="18D074D3"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101E705D" w14:textId="77777777" w:rsidR="007A314F" w:rsidRPr="00D90EE6" w:rsidRDefault="007A314F" w:rsidP="003647E2">
            <w:pPr>
              <w:rPr>
                <w:rFonts w:ascii="Sylfaen" w:hAnsi="Sylfaen"/>
              </w:rPr>
            </w:pPr>
            <w:r w:rsidRPr="00D90EE6">
              <w:rPr>
                <w:rFonts w:ascii="Sylfaen" w:hAnsi="Sylfaen"/>
              </w:rPr>
              <w:t xml:space="preserve">        64.01 </w:t>
            </w:r>
          </w:p>
        </w:tc>
        <w:tc>
          <w:tcPr>
            <w:tcW w:w="1613" w:type="dxa"/>
            <w:noWrap/>
            <w:hideMark/>
          </w:tcPr>
          <w:p w14:paraId="7AC94B9D"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6FAD32A2" w14:textId="77777777" w:rsidTr="00F71CCF">
        <w:trPr>
          <w:trHeight w:val="300"/>
        </w:trPr>
        <w:tc>
          <w:tcPr>
            <w:tcW w:w="2604" w:type="dxa"/>
            <w:noWrap/>
            <w:hideMark/>
          </w:tcPr>
          <w:p w14:paraId="5E4E32A1" w14:textId="77777777" w:rsidR="007A314F" w:rsidRPr="00D90EE6" w:rsidRDefault="007A314F" w:rsidP="003647E2">
            <w:pPr>
              <w:rPr>
                <w:rFonts w:ascii="Sylfaen" w:hAnsi="Sylfaen"/>
              </w:rPr>
            </w:pPr>
            <w:r w:rsidRPr="00D90EE6">
              <w:rPr>
                <w:rFonts w:ascii="Sylfaen" w:hAnsi="Sylfaen"/>
              </w:rPr>
              <w:t>80%</w:t>
            </w:r>
          </w:p>
        </w:tc>
        <w:tc>
          <w:tcPr>
            <w:tcW w:w="1666" w:type="dxa"/>
            <w:noWrap/>
            <w:hideMark/>
          </w:tcPr>
          <w:p w14:paraId="78F93F39" w14:textId="77777777" w:rsidR="007A314F" w:rsidRPr="00D90EE6" w:rsidRDefault="007A314F" w:rsidP="003647E2">
            <w:pPr>
              <w:rPr>
                <w:rFonts w:ascii="Sylfaen" w:hAnsi="Sylfaen"/>
              </w:rPr>
            </w:pPr>
            <w:r w:rsidRPr="00D90EE6">
              <w:rPr>
                <w:rFonts w:ascii="Sylfaen" w:hAnsi="Sylfaen"/>
              </w:rPr>
              <w:t xml:space="preserve">         69.22 </w:t>
            </w:r>
          </w:p>
        </w:tc>
        <w:tc>
          <w:tcPr>
            <w:tcW w:w="1934" w:type="dxa"/>
            <w:noWrap/>
            <w:hideMark/>
          </w:tcPr>
          <w:p w14:paraId="0CFB6DC3"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24AE95A7" w14:textId="77777777" w:rsidR="007A314F" w:rsidRPr="00D90EE6" w:rsidRDefault="007A314F" w:rsidP="003647E2">
            <w:pPr>
              <w:rPr>
                <w:rFonts w:ascii="Sylfaen" w:hAnsi="Sylfaen"/>
              </w:rPr>
            </w:pPr>
            <w:r w:rsidRPr="00D90EE6">
              <w:rPr>
                <w:rFonts w:ascii="Sylfaen" w:hAnsi="Sylfaen"/>
              </w:rPr>
              <w:t xml:space="preserve">        61.05 </w:t>
            </w:r>
          </w:p>
        </w:tc>
        <w:tc>
          <w:tcPr>
            <w:tcW w:w="1613" w:type="dxa"/>
            <w:noWrap/>
            <w:hideMark/>
          </w:tcPr>
          <w:p w14:paraId="58AFE9E7"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278DA44B" w14:textId="77777777" w:rsidTr="00F71CCF">
        <w:trPr>
          <w:trHeight w:val="300"/>
        </w:trPr>
        <w:tc>
          <w:tcPr>
            <w:tcW w:w="2604" w:type="dxa"/>
            <w:noWrap/>
            <w:hideMark/>
          </w:tcPr>
          <w:p w14:paraId="627C6A62" w14:textId="77777777" w:rsidR="007A314F" w:rsidRPr="00D90EE6" w:rsidRDefault="007A314F" w:rsidP="003647E2">
            <w:pPr>
              <w:rPr>
                <w:rFonts w:ascii="Sylfaen" w:hAnsi="Sylfaen"/>
              </w:rPr>
            </w:pPr>
            <w:r w:rsidRPr="00D90EE6">
              <w:rPr>
                <w:rFonts w:ascii="Sylfaen" w:hAnsi="Sylfaen"/>
              </w:rPr>
              <w:t>90%</w:t>
            </w:r>
          </w:p>
        </w:tc>
        <w:tc>
          <w:tcPr>
            <w:tcW w:w="1666" w:type="dxa"/>
            <w:noWrap/>
            <w:hideMark/>
          </w:tcPr>
          <w:p w14:paraId="5A0A2344" w14:textId="77777777" w:rsidR="007A314F" w:rsidRPr="00D90EE6" w:rsidRDefault="007A314F" w:rsidP="003647E2">
            <w:pPr>
              <w:rPr>
                <w:rFonts w:ascii="Sylfaen" w:hAnsi="Sylfaen"/>
              </w:rPr>
            </w:pPr>
            <w:r w:rsidRPr="00D90EE6">
              <w:rPr>
                <w:rFonts w:ascii="Sylfaen" w:hAnsi="Sylfaen"/>
              </w:rPr>
              <w:t xml:space="preserve">         65.70 </w:t>
            </w:r>
          </w:p>
        </w:tc>
        <w:tc>
          <w:tcPr>
            <w:tcW w:w="1934" w:type="dxa"/>
            <w:noWrap/>
            <w:hideMark/>
          </w:tcPr>
          <w:p w14:paraId="51F7D699"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2BF07ED4" w14:textId="77777777" w:rsidR="007A314F" w:rsidRPr="00D90EE6" w:rsidRDefault="007A314F" w:rsidP="003647E2">
            <w:pPr>
              <w:rPr>
                <w:rFonts w:ascii="Sylfaen" w:hAnsi="Sylfaen"/>
              </w:rPr>
            </w:pPr>
            <w:r w:rsidRPr="00D90EE6">
              <w:rPr>
                <w:rFonts w:ascii="Sylfaen" w:hAnsi="Sylfaen"/>
              </w:rPr>
              <w:t xml:space="preserve">        58.09 </w:t>
            </w:r>
          </w:p>
        </w:tc>
        <w:tc>
          <w:tcPr>
            <w:tcW w:w="1613" w:type="dxa"/>
            <w:noWrap/>
            <w:hideMark/>
          </w:tcPr>
          <w:p w14:paraId="443E5D49"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1C82EB8E" w14:textId="77777777" w:rsidTr="00F71CCF">
        <w:trPr>
          <w:trHeight w:val="300"/>
        </w:trPr>
        <w:tc>
          <w:tcPr>
            <w:tcW w:w="2604" w:type="dxa"/>
            <w:noWrap/>
            <w:hideMark/>
          </w:tcPr>
          <w:p w14:paraId="7FE4A4DD" w14:textId="77777777" w:rsidR="007A314F" w:rsidRPr="00D90EE6" w:rsidRDefault="007A314F" w:rsidP="003647E2">
            <w:pPr>
              <w:rPr>
                <w:rFonts w:ascii="Sylfaen" w:hAnsi="Sylfaen"/>
              </w:rPr>
            </w:pPr>
            <w:r w:rsidRPr="00D90EE6">
              <w:rPr>
                <w:rFonts w:ascii="Sylfaen" w:hAnsi="Sylfaen"/>
              </w:rPr>
              <w:t>100%</w:t>
            </w:r>
          </w:p>
        </w:tc>
        <w:tc>
          <w:tcPr>
            <w:tcW w:w="1666" w:type="dxa"/>
            <w:noWrap/>
            <w:hideMark/>
          </w:tcPr>
          <w:p w14:paraId="0195A767" w14:textId="77777777" w:rsidR="007A314F" w:rsidRPr="00D90EE6" w:rsidRDefault="007A314F" w:rsidP="003647E2">
            <w:pPr>
              <w:rPr>
                <w:rFonts w:ascii="Sylfaen" w:hAnsi="Sylfaen"/>
              </w:rPr>
            </w:pPr>
            <w:r w:rsidRPr="00D90EE6">
              <w:rPr>
                <w:rFonts w:ascii="Sylfaen" w:hAnsi="Sylfaen"/>
              </w:rPr>
              <w:t xml:space="preserve">         62.18 </w:t>
            </w:r>
          </w:p>
        </w:tc>
        <w:tc>
          <w:tcPr>
            <w:tcW w:w="1934" w:type="dxa"/>
            <w:noWrap/>
            <w:hideMark/>
          </w:tcPr>
          <w:p w14:paraId="6543CA4C" w14:textId="77777777" w:rsidR="007A314F" w:rsidRPr="00D90EE6" w:rsidRDefault="007A314F" w:rsidP="003647E2">
            <w:pPr>
              <w:rPr>
                <w:rFonts w:ascii="Sylfaen" w:hAnsi="Sylfaen"/>
              </w:rPr>
            </w:pPr>
            <w:r w:rsidRPr="00D90EE6">
              <w:rPr>
                <w:rFonts w:ascii="Sylfaen" w:hAnsi="Sylfaen"/>
              </w:rPr>
              <w:t xml:space="preserve">             85.17 </w:t>
            </w:r>
          </w:p>
        </w:tc>
        <w:tc>
          <w:tcPr>
            <w:tcW w:w="1759" w:type="dxa"/>
            <w:noWrap/>
            <w:hideMark/>
          </w:tcPr>
          <w:p w14:paraId="74B4A212" w14:textId="77777777" w:rsidR="007A314F" w:rsidRPr="00D90EE6" w:rsidRDefault="007A314F" w:rsidP="003647E2">
            <w:pPr>
              <w:rPr>
                <w:rFonts w:ascii="Sylfaen" w:hAnsi="Sylfaen"/>
              </w:rPr>
            </w:pPr>
            <w:r w:rsidRPr="00D90EE6">
              <w:rPr>
                <w:rFonts w:ascii="Sylfaen" w:hAnsi="Sylfaen"/>
              </w:rPr>
              <w:t xml:space="preserve">        55.14 </w:t>
            </w:r>
          </w:p>
        </w:tc>
        <w:tc>
          <w:tcPr>
            <w:tcW w:w="1613" w:type="dxa"/>
            <w:noWrap/>
            <w:hideMark/>
          </w:tcPr>
          <w:p w14:paraId="50BA7763" w14:textId="77777777" w:rsidR="007A314F" w:rsidRPr="00D90EE6" w:rsidRDefault="007A314F" w:rsidP="003647E2">
            <w:pPr>
              <w:rPr>
                <w:rFonts w:ascii="Sylfaen" w:hAnsi="Sylfaen"/>
              </w:rPr>
            </w:pPr>
            <w:r w:rsidRPr="00D90EE6">
              <w:rPr>
                <w:rFonts w:ascii="Sylfaen" w:hAnsi="Sylfaen"/>
              </w:rPr>
              <w:t xml:space="preserve">        73.64 </w:t>
            </w:r>
          </w:p>
        </w:tc>
      </w:tr>
    </w:tbl>
    <w:p w14:paraId="65937136" w14:textId="77777777" w:rsidR="007A314F" w:rsidRPr="00D90EE6" w:rsidRDefault="007A314F" w:rsidP="007A314F">
      <w:pPr>
        <w:jc w:val="both"/>
        <w:rPr>
          <w:rFonts w:ascii="Sylfaen" w:hAnsi="Sylfaen"/>
          <w:lang w:val="ka-GE"/>
        </w:rPr>
      </w:pPr>
    </w:p>
    <w:p w14:paraId="646B2185" w14:textId="77777777" w:rsidR="007A314F" w:rsidRPr="00D90EE6" w:rsidRDefault="007A314F" w:rsidP="007A314F">
      <w:pPr>
        <w:jc w:val="both"/>
        <w:rPr>
          <w:rFonts w:ascii="Sylfaen" w:hAnsi="Sylfaen"/>
          <w:lang w:val="ka-GE"/>
        </w:rPr>
      </w:pPr>
      <w:r w:rsidRPr="00D90EE6">
        <w:rPr>
          <w:rFonts w:ascii="Sylfaen" w:hAnsi="Sylfaen"/>
          <w:noProof/>
        </w:rPr>
        <w:lastRenderedPageBreak/>
        <w:drawing>
          <wp:inline distT="0" distB="0" distL="0" distR="0" wp14:anchorId="26095591" wp14:editId="4F247331">
            <wp:extent cx="5162550" cy="3662363"/>
            <wp:effectExtent l="0" t="0" r="19050"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F1E3A6" w14:textId="77777777" w:rsidR="007A314F" w:rsidRPr="00D90EE6" w:rsidRDefault="007A314F" w:rsidP="007A314F">
      <w:pPr>
        <w:jc w:val="both"/>
        <w:rPr>
          <w:rFonts w:ascii="Sylfaen" w:hAnsi="Sylfaen"/>
          <w:lang w:val="ka-GE"/>
        </w:rPr>
      </w:pPr>
      <w:r w:rsidRPr="00D90EE6">
        <w:rPr>
          <w:rFonts w:ascii="Sylfaen" w:hAnsi="Sylfaen"/>
          <w:noProof/>
        </w:rPr>
        <w:drawing>
          <wp:inline distT="0" distB="0" distL="0" distR="0" wp14:anchorId="4463FEA2" wp14:editId="4B2C72E7">
            <wp:extent cx="5162550" cy="3662363"/>
            <wp:effectExtent l="0" t="0" r="19050"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B74C91" w14:textId="77777777" w:rsidR="007A314F" w:rsidRPr="00D90EE6" w:rsidRDefault="007A314F" w:rsidP="007A314F">
      <w:pPr>
        <w:jc w:val="both"/>
        <w:rPr>
          <w:rFonts w:ascii="Sylfaen" w:hAnsi="Sylfaen"/>
          <w:b/>
          <w:lang w:val="ka-GE"/>
        </w:rPr>
      </w:pPr>
      <w:r w:rsidRPr="00D90EE6">
        <w:rPr>
          <w:rFonts w:ascii="Sylfaen" w:hAnsi="Sylfaen"/>
          <w:lang w:val="ka-GE"/>
        </w:rPr>
        <w:t xml:space="preserve">ენერგოკრედიტის მიერ საპროცენტო ხარჯების შერბილების შედეგად პელეტების ღირებულება გაზთან შედარებით 40%იანი საგრანტო კომპონენტის შემთხვევაში არის </w:t>
      </w:r>
      <w:r w:rsidRPr="00D90EE6">
        <w:rPr>
          <w:rFonts w:ascii="Sylfaen" w:hAnsi="Sylfaen"/>
          <w:b/>
          <w:lang w:val="ka-GE"/>
        </w:rPr>
        <w:t>შესაძლებელი.</w:t>
      </w:r>
    </w:p>
    <w:p w14:paraId="21013ADB" w14:textId="77777777" w:rsidR="007A314F" w:rsidRPr="00D90EE6" w:rsidRDefault="007A314F" w:rsidP="007A314F">
      <w:pPr>
        <w:jc w:val="both"/>
        <w:rPr>
          <w:rFonts w:ascii="Sylfaen" w:hAnsi="Sylfaen"/>
          <w:lang w:val="ka-GE"/>
        </w:rPr>
      </w:pPr>
      <w:r w:rsidRPr="00D90EE6">
        <w:rPr>
          <w:rFonts w:ascii="Sylfaen" w:hAnsi="Sylfaen"/>
          <w:lang w:val="ka-GE"/>
        </w:rPr>
        <w:t>ამ შემთხვევაში დანახარჯების სტრუქტურა შემდეგნაირად გამოიყურება: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1499"/>
        <w:gridCol w:w="2201"/>
      </w:tblGrid>
      <w:tr w:rsidR="007A314F" w:rsidRPr="00D90EE6" w14:paraId="52061F62" w14:textId="77777777" w:rsidTr="00F71CCF">
        <w:trPr>
          <w:trHeight w:val="300"/>
        </w:trPr>
        <w:tc>
          <w:tcPr>
            <w:tcW w:w="3257" w:type="dxa"/>
            <w:noWrap/>
            <w:hideMark/>
          </w:tcPr>
          <w:p w14:paraId="473BB7C7" w14:textId="77777777" w:rsidR="007A314F" w:rsidRPr="00D90EE6" w:rsidRDefault="007A314F" w:rsidP="003647E2">
            <w:pPr>
              <w:rPr>
                <w:rFonts w:ascii="Sylfaen" w:hAnsi="Sylfaen"/>
              </w:rPr>
            </w:pPr>
          </w:p>
        </w:tc>
        <w:tc>
          <w:tcPr>
            <w:tcW w:w="1499" w:type="dxa"/>
            <w:noWrap/>
            <w:hideMark/>
          </w:tcPr>
          <w:p w14:paraId="59062D6D" w14:textId="77777777" w:rsidR="007A314F" w:rsidRPr="00D90EE6" w:rsidRDefault="007A314F" w:rsidP="003647E2">
            <w:pPr>
              <w:jc w:val="center"/>
              <w:rPr>
                <w:rFonts w:ascii="Sylfaen" w:hAnsi="Sylfaen"/>
                <w:bCs/>
              </w:rPr>
            </w:pPr>
            <w:r w:rsidRPr="00D90EE6">
              <w:rPr>
                <w:rFonts w:ascii="Sylfaen" w:hAnsi="Sylfaen"/>
                <w:bCs/>
                <w:lang w:val="ka-GE"/>
              </w:rPr>
              <w:t>პელეტები</w:t>
            </w:r>
          </w:p>
        </w:tc>
        <w:tc>
          <w:tcPr>
            <w:tcW w:w="2201" w:type="dxa"/>
            <w:noWrap/>
            <w:hideMark/>
          </w:tcPr>
          <w:p w14:paraId="5D098A29" w14:textId="77777777" w:rsidR="007A314F" w:rsidRPr="00D90EE6" w:rsidRDefault="007A314F" w:rsidP="003647E2">
            <w:pPr>
              <w:rPr>
                <w:rFonts w:ascii="Sylfaen" w:hAnsi="Sylfaen"/>
                <w:bCs/>
              </w:rPr>
            </w:pPr>
            <w:r w:rsidRPr="00D90EE6">
              <w:rPr>
                <w:rFonts w:ascii="Sylfaen" w:hAnsi="Sylfaen"/>
                <w:bCs/>
                <w:lang w:val="ka-GE"/>
              </w:rPr>
              <w:t>მერქნის ნაფოტები</w:t>
            </w:r>
          </w:p>
        </w:tc>
      </w:tr>
      <w:tr w:rsidR="007A314F" w:rsidRPr="00D90EE6" w14:paraId="2CB1878B" w14:textId="77777777" w:rsidTr="00F71CCF">
        <w:trPr>
          <w:trHeight w:val="300"/>
        </w:trPr>
        <w:tc>
          <w:tcPr>
            <w:tcW w:w="3257" w:type="dxa"/>
            <w:noWrap/>
            <w:hideMark/>
          </w:tcPr>
          <w:p w14:paraId="4FEEE04C" w14:textId="77777777" w:rsidR="007A314F" w:rsidRPr="00D90EE6" w:rsidRDefault="007A314F" w:rsidP="003647E2">
            <w:pPr>
              <w:rPr>
                <w:rFonts w:ascii="Sylfaen" w:hAnsi="Sylfaen"/>
              </w:rPr>
            </w:pPr>
            <w:r w:rsidRPr="00D90EE6">
              <w:rPr>
                <w:rFonts w:ascii="Sylfaen" w:hAnsi="Sylfaen"/>
                <w:lang w:val="ka-GE"/>
              </w:rPr>
              <w:t>ნედლეული</w:t>
            </w:r>
          </w:p>
        </w:tc>
        <w:tc>
          <w:tcPr>
            <w:tcW w:w="1499" w:type="dxa"/>
            <w:noWrap/>
            <w:hideMark/>
          </w:tcPr>
          <w:p w14:paraId="1A1F9A74"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20,000 </w:t>
            </w:r>
          </w:p>
        </w:tc>
        <w:tc>
          <w:tcPr>
            <w:tcW w:w="2201" w:type="dxa"/>
            <w:noWrap/>
            <w:hideMark/>
          </w:tcPr>
          <w:p w14:paraId="49751B9F"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20,000 </w:t>
            </w:r>
          </w:p>
        </w:tc>
      </w:tr>
      <w:tr w:rsidR="007A314F" w:rsidRPr="00D90EE6" w14:paraId="1E57D24D" w14:textId="77777777" w:rsidTr="00F71CCF">
        <w:trPr>
          <w:trHeight w:val="300"/>
        </w:trPr>
        <w:tc>
          <w:tcPr>
            <w:tcW w:w="3257" w:type="dxa"/>
            <w:noWrap/>
            <w:hideMark/>
          </w:tcPr>
          <w:p w14:paraId="31A99EBD" w14:textId="77777777" w:rsidR="007A314F" w:rsidRPr="00D90EE6" w:rsidRDefault="007A314F" w:rsidP="003647E2">
            <w:pPr>
              <w:rPr>
                <w:rFonts w:ascii="Sylfaen" w:hAnsi="Sylfaen"/>
              </w:rPr>
            </w:pPr>
            <w:r w:rsidRPr="00D90EE6">
              <w:rPr>
                <w:rFonts w:ascii="Sylfaen" w:hAnsi="Sylfaen"/>
                <w:lang w:val="ka-GE"/>
              </w:rPr>
              <w:t>საპროცენტო გადასახადები</w:t>
            </w:r>
          </w:p>
        </w:tc>
        <w:tc>
          <w:tcPr>
            <w:tcW w:w="1499" w:type="dxa"/>
            <w:noWrap/>
            <w:hideMark/>
          </w:tcPr>
          <w:p w14:paraId="533B77D3"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62,942 </w:t>
            </w:r>
          </w:p>
        </w:tc>
        <w:tc>
          <w:tcPr>
            <w:tcW w:w="2201" w:type="dxa"/>
            <w:noWrap/>
            <w:hideMark/>
          </w:tcPr>
          <w:p w14:paraId="2B70B837"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46,878 </w:t>
            </w:r>
          </w:p>
        </w:tc>
      </w:tr>
      <w:tr w:rsidR="007A314F" w:rsidRPr="00D90EE6" w14:paraId="27511FC3" w14:textId="77777777" w:rsidTr="00F71CCF">
        <w:trPr>
          <w:trHeight w:val="300"/>
        </w:trPr>
        <w:tc>
          <w:tcPr>
            <w:tcW w:w="3257" w:type="dxa"/>
            <w:noWrap/>
            <w:hideMark/>
          </w:tcPr>
          <w:p w14:paraId="2A2B8FEB" w14:textId="77777777" w:rsidR="007A314F" w:rsidRPr="00D90EE6" w:rsidRDefault="007A314F" w:rsidP="003647E2">
            <w:pPr>
              <w:rPr>
                <w:rFonts w:ascii="Sylfaen" w:hAnsi="Sylfaen"/>
              </w:rPr>
            </w:pPr>
            <w:r w:rsidRPr="00D90EE6">
              <w:rPr>
                <w:rFonts w:ascii="Sylfaen" w:hAnsi="Sylfaen"/>
                <w:lang w:val="ka-GE"/>
              </w:rPr>
              <w:t>ოპერაციული ხარჯები</w:t>
            </w:r>
          </w:p>
        </w:tc>
        <w:tc>
          <w:tcPr>
            <w:tcW w:w="1499" w:type="dxa"/>
            <w:noWrap/>
            <w:hideMark/>
          </w:tcPr>
          <w:p w14:paraId="643CE9D5"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95,172 </w:t>
            </w:r>
          </w:p>
        </w:tc>
        <w:tc>
          <w:tcPr>
            <w:tcW w:w="2201" w:type="dxa"/>
            <w:noWrap/>
            <w:hideMark/>
          </w:tcPr>
          <w:p w14:paraId="0FE38AD1"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75,287 </w:t>
            </w:r>
          </w:p>
        </w:tc>
      </w:tr>
      <w:tr w:rsidR="007A314F" w:rsidRPr="00D90EE6" w14:paraId="04BCFB06" w14:textId="77777777" w:rsidTr="00F71CCF">
        <w:trPr>
          <w:trHeight w:val="300"/>
        </w:trPr>
        <w:tc>
          <w:tcPr>
            <w:tcW w:w="3257" w:type="dxa"/>
            <w:noWrap/>
            <w:hideMark/>
          </w:tcPr>
          <w:p w14:paraId="6E3C3947" w14:textId="77777777" w:rsidR="007A314F" w:rsidRPr="00D90EE6" w:rsidRDefault="007A314F" w:rsidP="003647E2">
            <w:pPr>
              <w:rPr>
                <w:rFonts w:ascii="Sylfaen" w:hAnsi="Sylfaen"/>
              </w:rPr>
            </w:pPr>
            <w:r w:rsidRPr="00D90EE6">
              <w:rPr>
                <w:rFonts w:ascii="Sylfaen" w:hAnsi="Sylfaen"/>
                <w:lang w:val="ka-GE"/>
              </w:rPr>
              <w:t>ადმინისტრაციული ხარჯები</w:t>
            </w:r>
          </w:p>
        </w:tc>
        <w:tc>
          <w:tcPr>
            <w:tcW w:w="1499" w:type="dxa"/>
            <w:noWrap/>
            <w:hideMark/>
          </w:tcPr>
          <w:p w14:paraId="176E56E6"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12,183 </w:t>
            </w:r>
          </w:p>
        </w:tc>
        <w:tc>
          <w:tcPr>
            <w:tcW w:w="2201" w:type="dxa"/>
            <w:noWrap/>
            <w:hideMark/>
          </w:tcPr>
          <w:p w14:paraId="7F088400"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17,992 </w:t>
            </w:r>
          </w:p>
        </w:tc>
      </w:tr>
      <w:tr w:rsidR="007A314F" w:rsidRPr="00D90EE6" w14:paraId="608527CE" w14:textId="77777777" w:rsidTr="00F71CCF">
        <w:trPr>
          <w:trHeight w:val="300"/>
        </w:trPr>
        <w:tc>
          <w:tcPr>
            <w:tcW w:w="3257" w:type="dxa"/>
            <w:noWrap/>
            <w:hideMark/>
          </w:tcPr>
          <w:p w14:paraId="60F6D4CB" w14:textId="77777777" w:rsidR="007A314F" w:rsidRPr="00D90EE6" w:rsidRDefault="007A314F" w:rsidP="003647E2">
            <w:pPr>
              <w:rPr>
                <w:rFonts w:ascii="Sylfaen" w:hAnsi="Sylfaen"/>
              </w:rPr>
            </w:pPr>
            <w:r w:rsidRPr="00D90EE6">
              <w:rPr>
                <w:rFonts w:ascii="Sylfaen" w:hAnsi="Sylfaen"/>
                <w:lang w:val="ka-GE"/>
              </w:rPr>
              <w:t>ამორტიზაცია</w:t>
            </w:r>
          </w:p>
        </w:tc>
        <w:tc>
          <w:tcPr>
            <w:tcW w:w="1499" w:type="dxa"/>
            <w:noWrap/>
            <w:hideMark/>
          </w:tcPr>
          <w:p w14:paraId="784E51C0"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64,600 </w:t>
            </w:r>
          </w:p>
        </w:tc>
        <w:tc>
          <w:tcPr>
            <w:tcW w:w="2201" w:type="dxa"/>
            <w:noWrap/>
            <w:hideMark/>
          </w:tcPr>
          <w:p w14:paraId="6FA32311"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54,867 </w:t>
            </w:r>
          </w:p>
        </w:tc>
      </w:tr>
      <w:tr w:rsidR="007A314F" w:rsidRPr="00D90EE6" w14:paraId="3BF3104D" w14:textId="77777777" w:rsidTr="00F71CCF">
        <w:trPr>
          <w:trHeight w:val="300"/>
        </w:trPr>
        <w:tc>
          <w:tcPr>
            <w:tcW w:w="3257" w:type="dxa"/>
            <w:noWrap/>
            <w:hideMark/>
          </w:tcPr>
          <w:p w14:paraId="6F54E193" w14:textId="77777777" w:rsidR="007A314F" w:rsidRPr="00D90EE6" w:rsidRDefault="007A314F" w:rsidP="003647E2">
            <w:pPr>
              <w:rPr>
                <w:rFonts w:ascii="Sylfaen" w:hAnsi="Sylfaen"/>
              </w:rPr>
            </w:pPr>
            <w:r w:rsidRPr="00D90EE6">
              <w:rPr>
                <w:rFonts w:ascii="Sylfaen" w:hAnsi="Sylfaen"/>
                <w:lang w:val="ka-GE"/>
              </w:rPr>
              <w:t>ამორტიზაციის კორექცია</w:t>
            </w:r>
            <w:r w:rsidRPr="00D90EE6">
              <w:rPr>
                <w:rFonts w:ascii="Sylfaen" w:hAnsi="Sylfaen"/>
              </w:rPr>
              <w:t>*</w:t>
            </w:r>
          </w:p>
        </w:tc>
        <w:tc>
          <w:tcPr>
            <w:tcW w:w="1499" w:type="dxa"/>
            <w:noWrap/>
            <w:hideMark/>
          </w:tcPr>
          <w:p w14:paraId="265EB924"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(19,380)</w:t>
            </w:r>
          </w:p>
        </w:tc>
        <w:tc>
          <w:tcPr>
            <w:tcW w:w="2201" w:type="dxa"/>
            <w:noWrap/>
            <w:hideMark/>
          </w:tcPr>
          <w:p w14:paraId="1AF173C5" w14:textId="77777777" w:rsidR="007A314F" w:rsidRPr="00D90EE6" w:rsidRDefault="007A314F" w:rsidP="003647E2">
            <w:pPr>
              <w:rPr>
                <w:rFonts w:ascii="Sylfaen" w:eastAsia="Times New Roman" w:hAnsi="Sylfaen" w:cs="Times New Roman"/>
                <w:color w:val="000000"/>
              </w:rPr>
            </w:pPr>
            <w:r w:rsidRPr="00D90EE6">
              <w:rPr>
                <w:rFonts w:ascii="Sylfaen" w:eastAsia="Times New Roman" w:hAnsi="Sylfaen" w:cs="Times New Roman"/>
                <w:color w:val="000000"/>
              </w:rPr>
              <w:t xml:space="preserve">   (16,460)</w:t>
            </w:r>
          </w:p>
        </w:tc>
      </w:tr>
      <w:tr w:rsidR="007A314F" w:rsidRPr="00D90EE6" w14:paraId="03F253C1" w14:textId="77777777" w:rsidTr="00F71CCF">
        <w:trPr>
          <w:trHeight w:val="300"/>
        </w:trPr>
        <w:tc>
          <w:tcPr>
            <w:tcW w:w="3257" w:type="dxa"/>
            <w:noWrap/>
            <w:hideMark/>
          </w:tcPr>
          <w:p w14:paraId="76C53B9A" w14:textId="77777777" w:rsidR="007A314F" w:rsidRPr="00D90EE6" w:rsidRDefault="007A314F" w:rsidP="003647E2">
            <w:pPr>
              <w:rPr>
                <w:rFonts w:ascii="Sylfaen" w:hAnsi="Sylfaen"/>
                <w:b/>
              </w:rPr>
            </w:pPr>
            <w:r w:rsidRPr="00D90EE6">
              <w:rPr>
                <w:rFonts w:ascii="Sylfaen" w:hAnsi="Sylfaen"/>
                <w:b/>
                <w:lang w:val="ka-GE"/>
              </w:rPr>
              <w:t>ჯამი</w:t>
            </w:r>
          </w:p>
        </w:tc>
        <w:tc>
          <w:tcPr>
            <w:tcW w:w="1499" w:type="dxa"/>
            <w:noWrap/>
            <w:hideMark/>
          </w:tcPr>
          <w:p w14:paraId="078C76CA" w14:textId="77777777" w:rsidR="007A314F" w:rsidRPr="00D90EE6" w:rsidRDefault="007A314F" w:rsidP="003647E2">
            <w:pPr>
              <w:rPr>
                <w:rFonts w:ascii="Sylfaen" w:eastAsia="Times New Roman" w:hAnsi="Sylfaen" w:cs="Times New Roman"/>
                <w:b/>
                <w:bCs/>
                <w:color w:val="000000"/>
              </w:rPr>
            </w:pPr>
            <w:r w:rsidRPr="00D90EE6">
              <w:rPr>
                <w:rFonts w:ascii="Sylfaen" w:eastAsia="Times New Roman" w:hAnsi="Sylfaen" w:cs="Times New Roman"/>
                <w:b/>
                <w:bCs/>
                <w:color w:val="000000"/>
              </w:rPr>
              <w:t xml:space="preserve">        235,516 </w:t>
            </w:r>
          </w:p>
        </w:tc>
        <w:tc>
          <w:tcPr>
            <w:tcW w:w="2201" w:type="dxa"/>
            <w:noWrap/>
            <w:hideMark/>
          </w:tcPr>
          <w:p w14:paraId="32B5CFD1" w14:textId="77777777" w:rsidR="007A314F" w:rsidRPr="00D90EE6" w:rsidRDefault="007A314F" w:rsidP="003647E2">
            <w:pPr>
              <w:rPr>
                <w:rFonts w:ascii="Sylfaen" w:eastAsia="Times New Roman" w:hAnsi="Sylfaen" w:cs="Times New Roman"/>
                <w:b/>
                <w:bCs/>
                <w:color w:val="000000"/>
              </w:rPr>
            </w:pPr>
            <w:r w:rsidRPr="00D90EE6">
              <w:rPr>
                <w:rFonts w:ascii="Sylfaen" w:eastAsia="Times New Roman" w:hAnsi="Sylfaen" w:cs="Times New Roman"/>
                <w:b/>
                <w:bCs/>
                <w:color w:val="000000"/>
              </w:rPr>
              <w:t xml:space="preserve">   215,024 </w:t>
            </w:r>
          </w:p>
        </w:tc>
      </w:tr>
      <w:tr w:rsidR="007A314F" w:rsidRPr="00D90EE6" w14:paraId="2978F47A" w14:textId="77777777" w:rsidTr="00F71CCF">
        <w:trPr>
          <w:trHeight w:val="300"/>
        </w:trPr>
        <w:tc>
          <w:tcPr>
            <w:tcW w:w="3257" w:type="dxa"/>
            <w:noWrap/>
            <w:hideMark/>
          </w:tcPr>
          <w:p w14:paraId="0283C9E4" w14:textId="77777777" w:rsidR="007A314F" w:rsidRPr="00D90EE6" w:rsidRDefault="007A314F" w:rsidP="003647E2">
            <w:pPr>
              <w:rPr>
                <w:rFonts w:ascii="Sylfaen" w:hAnsi="Sylfaen"/>
              </w:rPr>
            </w:pPr>
          </w:p>
        </w:tc>
        <w:tc>
          <w:tcPr>
            <w:tcW w:w="1499" w:type="dxa"/>
            <w:noWrap/>
            <w:hideMark/>
          </w:tcPr>
          <w:p w14:paraId="14E4DAD7" w14:textId="77777777" w:rsidR="007A314F" w:rsidRPr="00D90EE6" w:rsidRDefault="007A314F" w:rsidP="003647E2">
            <w:pPr>
              <w:rPr>
                <w:rFonts w:ascii="Sylfaen" w:hAnsi="Sylfaen"/>
              </w:rPr>
            </w:pPr>
          </w:p>
        </w:tc>
        <w:tc>
          <w:tcPr>
            <w:tcW w:w="2201" w:type="dxa"/>
            <w:noWrap/>
            <w:hideMark/>
          </w:tcPr>
          <w:p w14:paraId="2AAC27A0" w14:textId="77777777" w:rsidR="007A314F" w:rsidRPr="00D90EE6" w:rsidRDefault="007A314F" w:rsidP="003647E2">
            <w:pPr>
              <w:rPr>
                <w:rFonts w:ascii="Sylfaen" w:hAnsi="Sylfaen"/>
              </w:rPr>
            </w:pPr>
          </w:p>
        </w:tc>
      </w:tr>
      <w:tr w:rsidR="007A314F" w:rsidRPr="00D90EE6" w14:paraId="0D1C0FB2" w14:textId="77777777" w:rsidTr="00F71CCF">
        <w:trPr>
          <w:trHeight w:val="300"/>
        </w:trPr>
        <w:tc>
          <w:tcPr>
            <w:tcW w:w="3257" w:type="dxa"/>
            <w:noWrap/>
            <w:hideMark/>
          </w:tcPr>
          <w:p w14:paraId="2047AD83" w14:textId="77777777" w:rsidR="007A314F" w:rsidRPr="00D90EE6" w:rsidRDefault="007A314F" w:rsidP="003647E2">
            <w:pPr>
              <w:rPr>
                <w:rFonts w:ascii="Sylfaen" w:hAnsi="Sylfaen"/>
                <w:b/>
                <w:bCs/>
                <w:lang w:val="ka-GE"/>
              </w:rPr>
            </w:pPr>
            <w:r w:rsidRPr="00D90EE6">
              <w:rPr>
                <w:rFonts w:ascii="Sylfaen" w:hAnsi="Sylfaen"/>
                <w:b/>
                <w:bCs/>
                <w:lang w:val="ka-GE"/>
              </w:rPr>
              <w:t>ტონის ღირებულება</w:t>
            </w:r>
          </w:p>
        </w:tc>
        <w:tc>
          <w:tcPr>
            <w:tcW w:w="1499" w:type="dxa"/>
            <w:noWrap/>
            <w:hideMark/>
          </w:tcPr>
          <w:p w14:paraId="78D82F1D" w14:textId="77777777" w:rsidR="007A314F" w:rsidRPr="00D90EE6" w:rsidRDefault="007A314F" w:rsidP="003647E2">
            <w:pPr>
              <w:rPr>
                <w:rFonts w:ascii="Sylfaen" w:hAnsi="Sylfaen"/>
                <w:b/>
                <w:bCs/>
              </w:rPr>
            </w:pPr>
            <w:r w:rsidRPr="00D90EE6">
              <w:rPr>
                <w:rFonts w:ascii="Sylfaen" w:hAnsi="Sylfaen"/>
                <w:b/>
                <w:bCs/>
              </w:rPr>
              <w:t xml:space="preserve">           84.97 </w:t>
            </w:r>
          </w:p>
        </w:tc>
        <w:tc>
          <w:tcPr>
            <w:tcW w:w="2201" w:type="dxa"/>
            <w:noWrap/>
            <w:hideMark/>
          </w:tcPr>
          <w:p w14:paraId="1894520A" w14:textId="77777777" w:rsidR="007A314F" w:rsidRPr="00D90EE6" w:rsidRDefault="007A314F" w:rsidP="003647E2">
            <w:pPr>
              <w:rPr>
                <w:rFonts w:ascii="Sylfaen" w:hAnsi="Sylfaen"/>
                <w:b/>
                <w:bCs/>
              </w:rPr>
            </w:pPr>
            <w:r w:rsidRPr="00D90EE6">
              <w:rPr>
                <w:rFonts w:ascii="Sylfaen" w:hAnsi="Sylfaen"/>
                <w:b/>
                <w:bCs/>
              </w:rPr>
              <w:t xml:space="preserve">         74.53 </w:t>
            </w:r>
          </w:p>
        </w:tc>
      </w:tr>
    </w:tbl>
    <w:p w14:paraId="0892CCC6" w14:textId="77777777" w:rsidR="007A314F" w:rsidRPr="00D90EE6" w:rsidRDefault="007A314F" w:rsidP="007A314F">
      <w:pPr>
        <w:jc w:val="both"/>
        <w:rPr>
          <w:rFonts w:ascii="Sylfaen" w:hAnsi="Sylfaen"/>
          <w:lang w:val="ka-GE"/>
        </w:rPr>
      </w:pPr>
    </w:p>
    <w:p w14:paraId="02C688BF" w14:textId="7337A270" w:rsidR="007A314F" w:rsidRPr="00D90EE6" w:rsidRDefault="007A314F" w:rsidP="007A314F">
      <w:pPr>
        <w:jc w:val="both"/>
        <w:rPr>
          <w:rFonts w:ascii="Sylfaen" w:hAnsi="Sylfaen"/>
          <w:lang w:val="ka-GE"/>
        </w:rPr>
      </w:pPr>
      <w:r w:rsidRPr="00D90EE6">
        <w:rPr>
          <w:rFonts w:ascii="Sylfaen" w:hAnsi="Sylfaen"/>
          <w:lang w:val="ka-GE"/>
        </w:rPr>
        <w:t>ღირებულების ასეთი სტრუქტურა მნიშნვნელოვნად ამცირებს კაპიტალური დანახარჯების (ამორტიზაცია) და საპროცენტო გადახდების წილ</w:t>
      </w:r>
      <w:r w:rsidR="00AF08CE" w:rsidRPr="00D90EE6">
        <w:rPr>
          <w:rFonts w:ascii="Sylfaen" w:hAnsi="Sylfaen"/>
          <w:lang w:val="ka-GE"/>
        </w:rPr>
        <w:t>ს</w:t>
      </w:r>
      <w:r w:rsidRPr="00D90EE6">
        <w:rPr>
          <w:rFonts w:ascii="Sylfaen" w:hAnsi="Sylfaen"/>
          <w:lang w:val="ka-GE"/>
        </w:rPr>
        <w:t xml:space="preserve"> საერთო ღირებულებაში, როგორც ნაჩვენებია შემდეგ დიაგრამზე:</w:t>
      </w:r>
    </w:p>
    <w:p w14:paraId="1578BF70" w14:textId="77777777" w:rsidR="007A314F" w:rsidRPr="00D90EE6" w:rsidRDefault="007A314F" w:rsidP="007A314F">
      <w:pPr>
        <w:jc w:val="both"/>
        <w:rPr>
          <w:rFonts w:ascii="Sylfaen" w:hAnsi="Sylfaen"/>
          <w:lang w:val="ka-GE"/>
        </w:rPr>
      </w:pPr>
      <w:r w:rsidRPr="00D90EE6">
        <w:rPr>
          <w:rFonts w:ascii="Sylfaen" w:hAnsi="Sylfaen"/>
          <w:noProof/>
        </w:rPr>
        <w:drawing>
          <wp:inline distT="0" distB="0" distL="0" distR="0" wp14:anchorId="0340F0E6" wp14:editId="6D664706">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54DA12" w14:textId="77777777" w:rsidR="007A314F" w:rsidRPr="00D90EE6" w:rsidRDefault="007A314F" w:rsidP="007A314F">
      <w:pPr>
        <w:jc w:val="both"/>
        <w:rPr>
          <w:rFonts w:ascii="Sylfaen" w:hAnsi="Sylfaen"/>
          <w:lang w:val="ka-GE"/>
        </w:rPr>
      </w:pPr>
      <w:r w:rsidRPr="00D90EE6">
        <w:rPr>
          <w:rFonts w:ascii="Sylfaen" w:hAnsi="Sylfaen"/>
          <w:noProof/>
        </w:rPr>
        <w:lastRenderedPageBreak/>
        <w:drawing>
          <wp:inline distT="0" distB="0" distL="0" distR="0" wp14:anchorId="07BF961D" wp14:editId="5BEE945A">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3EBFBA" w14:textId="77777777" w:rsidR="007A314F" w:rsidRPr="00D90EE6" w:rsidRDefault="007A314F" w:rsidP="007A314F">
      <w:pPr>
        <w:jc w:val="both"/>
        <w:rPr>
          <w:rFonts w:ascii="Sylfaen" w:hAnsi="Sylfaen"/>
          <w:lang w:val="ka-GE"/>
        </w:rPr>
      </w:pPr>
      <w:r w:rsidRPr="00D90EE6">
        <w:rPr>
          <w:rFonts w:ascii="Sylfaen" w:hAnsi="Sylfaen"/>
          <w:lang w:val="ka-GE"/>
        </w:rPr>
        <w:t>თუმცა იმის გათვალისწინებით რომ ზემოთ მოყვანილი წარმოების სცენარი არ</w:t>
      </w:r>
      <w:r w:rsidRPr="00D90EE6">
        <w:rPr>
          <w:rFonts w:ascii="Sylfaen" w:hAnsi="Sylfaen"/>
        </w:rPr>
        <w:t xml:space="preserve"> </w:t>
      </w:r>
      <w:r w:rsidRPr="00D90EE6">
        <w:rPr>
          <w:rFonts w:ascii="Sylfaen" w:hAnsi="Sylfaen"/>
          <w:lang w:val="ka-GE"/>
        </w:rPr>
        <w:t>ითვალისწინებს წარმოების მიერ მოგების მიღება ქვემოთ მოყვანილია 60%-იანი საგრანტო კომპონენტი და 1%-იანი საპროცენტო განაკვეთი.</w:t>
      </w:r>
    </w:p>
    <w:p w14:paraId="404E1E95" w14:textId="140E9D91" w:rsidR="007A314F" w:rsidRPr="00D90EE6" w:rsidRDefault="007A314F" w:rsidP="007A314F">
      <w:pPr>
        <w:jc w:val="both"/>
        <w:rPr>
          <w:rFonts w:ascii="Sylfaen" w:hAnsi="Sylfaen"/>
          <w:lang w:val="ka-GE"/>
        </w:rPr>
      </w:pPr>
      <w:r w:rsidRPr="00D90EE6">
        <w:rPr>
          <w:rFonts w:ascii="Sylfaen" w:hAnsi="Sylfaen"/>
          <w:lang w:val="ka-GE"/>
        </w:rPr>
        <w:t>პელეტებსა და ნაფოტებზე შესაბამისად 9 და 7%-იანი მოგების კონტრიბუციის შემთხვევაში 1000 მეგაჯოულის წარმოების ღირებულებაა:</w:t>
      </w:r>
    </w:p>
    <w:tbl>
      <w:tblPr>
        <w:tblW w:w="0" w:type="auto"/>
        <w:tblLook w:val="04A0" w:firstRow="1" w:lastRow="0" w:firstColumn="1" w:lastColumn="0" w:noHBand="0" w:noVBand="1"/>
      </w:tblPr>
      <w:tblGrid>
        <w:gridCol w:w="3511"/>
        <w:gridCol w:w="3324"/>
      </w:tblGrid>
      <w:tr w:rsidR="007A314F" w:rsidRPr="00D90EE6" w14:paraId="5415E788" w14:textId="77777777" w:rsidTr="003647E2">
        <w:trPr>
          <w:trHeight w:val="315"/>
        </w:trPr>
        <w:tc>
          <w:tcPr>
            <w:tcW w:w="3511" w:type="dxa"/>
            <w:noWrap/>
            <w:hideMark/>
          </w:tcPr>
          <w:p w14:paraId="0FF81612" w14:textId="77777777" w:rsidR="007A314F" w:rsidRPr="00D90EE6" w:rsidRDefault="007A314F" w:rsidP="003647E2">
            <w:pPr>
              <w:rPr>
                <w:rFonts w:ascii="Sylfaen" w:hAnsi="Sylfaen"/>
              </w:rPr>
            </w:pPr>
          </w:p>
        </w:tc>
        <w:tc>
          <w:tcPr>
            <w:tcW w:w="3324" w:type="dxa"/>
            <w:noWrap/>
            <w:hideMark/>
          </w:tcPr>
          <w:p w14:paraId="3B735F25" w14:textId="77777777" w:rsidR="007A314F" w:rsidRPr="00D90EE6" w:rsidRDefault="007A314F" w:rsidP="003647E2">
            <w:pPr>
              <w:rPr>
                <w:rFonts w:ascii="Sylfaen" w:hAnsi="Sylfaen"/>
                <w:lang w:val="ka-GE"/>
              </w:rPr>
            </w:pPr>
            <w:r w:rsidRPr="00D90EE6">
              <w:rPr>
                <w:rFonts w:ascii="Sylfaen" w:hAnsi="Sylfaen"/>
              </w:rPr>
              <w:t xml:space="preserve"> 1000 MJ</w:t>
            </w:r>
            <w:r w:rsidRPr="00D90EE6">
              <w:rPr>
                <w:rFonts w:ascii="Sylfaen" w:hAnsi="Sylfaen"/>
                <w:lang w:val="ka-GE"/>
              </w:rPr>
              <w:t xml:space="preserve"> ღირებულება ევროში</w:t>
            </w:r>
          </w:p>
        </w:tc>
      </w:tr>
      <w:tr w:rsidR="007A314F" w:rsidRPr="00D90EE6" w14:paraId="4A6FE2FA" w14:textId="77777777" w:rsidTr="003647E2">
        <w:trPr>
          <w:trHeight w:val="315"/>
        </w:trPr>
        <w:tc>
          <w:tcPr>
            <w:tcW w:w="3511" w:type="dxa"/>
            <w:noWrap/>
            <w:hideMark/>
          </w:tcPr>
          <w:p w14:paraId="6760251F" w14:textId="77777777" w:rsidR="007A314F" w:rsidRPr="00D90EE6" w:rsidRDefault="007A314F" w:rsidP="003647E2">
            <w:pPr>
              <w:rPr>
                <w:rFonts w:ascii="Sylfaen" w:hAnsi="Sylfaen"/>
              </w:rPr>
            </w:pPr>
            <w:r w:rsidRPr="00D90EE6">
              <w:rPr>
                <w:rFonts w:ascii="Sylfaen" w:hAnsi="Sylfaen"/>
                <w:lang w:val="ka-GE"/>
              </w:rPr>
              <w:t>გაზი</w:t>
            </w:r>
            <w:r w:rsidRPr="00D90EE6">
              <w:rPr>
                <w:rFonts w:ascii="Sylfaen" w:hAnsi="Sylfaen"/>
              </w:rPr>
              <w:t xml:space="preserve"> (</w:t>
            </w:r>
            <w:r w:rsidRPr="00D90EE6">
              <w:rPr>
                <w:rFonts w:ascii="Sylfaen" w:hAnsi="Sylfaen"/>
                <w:lang w:val="ka-GE"/>
              </w:rPr>
              <w:t>მოგების გარეშე</w:t>
            </w:r>
            <w:r w:rsidRPr="00D90EE6">
              <w:rPr>
                <w:rFonts w:ascii="Sylfaen" w:hAnsi="Sylfaen"/>
              </w:rPr>
              <w:t>)</w:t>
            </w:r>
          </w:p>
        </w:tc>
        <w:tc>
          <w:tcPr>
            <w:tcW w:w="3324" w:type="dxa"/>
            <w:noWrap/>
            <w:vAlign w:val="bottom"/>
            <w:hideMark/>
          </w:tcPr>
          <w:p w14:paraId="6E7CF27F" w14:textId="77777777" w:rsidR="007A314F" w:rsidRPr="00D90EE6" w:rsidRDefault="007A314F" w:rsidP="003647E2">
            <w:pPr>
              <w:rPr>
                <w:rFonts w:ascii="Sylfaen" w:hAnsi="Sylfaen"/>
                <w:color w:val="000000"/>
              </w:rPr>
            </w:pPr>
            <w:r w:rsidRPr="00D90EE6">
              <w:rPr>
                <w:rFonts w:ascii="Sylfaen" w:hAnsi="Sylfaen"/>
                <w:color w:val="000000"/>
              </w:rPr>
              <w:t xml:space="preserve">                           5.0097 </w:t>
            </w:r>
          </w:p>
        </w:tc>
      </w:tr>
      <w:tr w:rsidR="007A314F" w:rsidRPr="00D90EE6" w14:paraId="6D49B5BB" w14:textId="77777777" w:rsidTr="003647E2">
        <w:trPr>
          <w:trHeight w:val="315"/>
        </w:trPr>
        <w:tc>
          <w:tcPr>
            <w:tcW w:w="3511" w:type="dxa"/>
            <w:noWrap/>
            <w:hideMark/>
          </w:tcPr>
          <w:p w14:paraId="41637FCA" w14:textId="77777777" w:rsidR="007A314F" w:rsidRPr="00D90EE6" w:rsidRDefault="007A314F" w:rsidP="003647E2">
            <w:pPr>
              <w:rPr>
                <w:rFonts w:ascii="Sylfaen" w:hAnsi="Sylfaen"/>
              </w:rPr>
            </w:pPr>
            <w:r w:rsidRPr="00D90EE6">
              <w:rPr>
                <w:rFonts w:ascii="Sylfaen" w:hAnsi="Sylfaen"/>
                <w:lang w:val="ka-GE"/>
              </w:rPr>
              <w:t>პელეტი</w:t>
            </w:r>
            <w:r w:rsidRPr="00D90EE6">
              <w:rPr>
                <w:rFonts w:ascii="Sylfaen" w:hAnsi="Sylfaen"/>
              </w:rPr>
              <w:t xml:space="preserve"> (</w:t>
            </w:r>
            <w:r w:rsidRPr="00D90EE6">
              <w:rPr>
                <w:rFonts w:ascii="Sylfaen" w:hAnsi="Sylfaen"/>
                <w:lang w:val="ka-GE"/>
              </w:rPr>
              <w:t xml:space="preserve">კონტრიბუცია </w:t>
            </w:r>
            <w:r w:rsidRPr="00D90EE6">
              <w:rPr>
                <w:rFonts w:ascii="Sylfaen" w:hAnsi="Sylfaen"/>
              </w:rPr>
              <w:t>9%)</w:t>
            </w:r>
          </w:p>
        </w:tc>
        <w:tc>
          <w:tcPr>
            <w:tcW w:w="3324" w:type="dxa"/>
            <w:noWrap/>
            <w:vAlign w:val="bottom"/>
            <w:hideMark/>
          </w:tcPr>
          <w:p w14:paraId="212A4299" w14:textId="77777777" w:rsidR="007A314F" w:rsidRPr="00D90EE6" w:rsidRDefault="007A314F" w:rsidP="003647E2">
            <w:pPr>
              <w:rPr>
                <w:rFonts w:ascii="Sylfaen" w:hAnsi="Sylfaen"/>
                <w:color w:val="000000"/>
              </w:rPr>
            </w:pPr>
            <w:r w:rsidRPr="00D90EE6">
              <w:rPr>
                <w:rFonts w:ascii="Sylfaen" w:hAnsi="Sylfaen"/>
                <w:color w:val="000000"/>
              </w:rPr>
              <w:t xml:space="preserve">                           4.9931 </w:t>
            </w:r>
          </w:p>
        </w:tc>
      </w:tr>
      <w:tr w:rsidR="007A314F" w:rsidRPr="00D90EE6" w14:paraId="113D8315" w14:textId="77777777" w:rsidTr="003647E2">
        <w:trPr>
          <w:trHeight w:val="315"/>
        </w:trPr>
        <w:tc>
          <w:tcPr>
            <w:tcW w:w="3511" w:type="dxa"/>
            <w:noWrap/>
            <w:hideMark/>
          </w:tcPr>
          <w:p w14:paraId="3FCDB215" w14:textId="77777777" w:rsidR="007A314F" w:rsidRPr="00D90EE6" w:rsidRDefault="007A314F" w:rsidP="003647E2">
            <w:pPr>
              <w:rPr>
                <w:rFonts w:ascii="Sylfaen" w:hAnsi="Sylfaen"/>
              </w:rPr>
            </w:pPr>
            <w:r w:rsidRPr="00D90EE6">
              <w:rPr>
                <w:rFonts w:ascii="Sylfaen" w:hAnsi="Sylfaen"/>
                <w:lang w:val="ka-GE"/>
              </w:rPr>
              <w:t>ხის ნაფოტი</w:t>
            </w:r>
            <w:r w:rsidRPr="00D90EE6">
              <w:rPr>
                <w:rFonts w:ascii="Sylfaen" w:hAnsi="Sylfaen"/>
              </w:rPr>
              <w:t xml:space="preserve"> (</w:t>
            </w:r>
            <w:r w:rsidRPr="00D90EE6">
              <w:rPr>
                <w:rFonts w:ascii="Sylfaen" w:hAnsi="Sylfaen"/>
                <w:lang w:val="ka-GE"/>
              </w:rPr>
              <w:t xml:space="preserve">კონტრიბუცია </w:t>
            </w:r>
            <w:r w:rsidRPr="00D90EE6">
              <w:rPr>
                <w:rFonts w:ascii="Sylfaen" w:hAnsi="Sylfaen"/>
              </w:rPr>
              <w:t>7% )</w:t>
            </w:r>
          </w:p>
        </w:tc>
        <w:tc>
          <w:tcPr>
            <w:tcW w:w="3324" w:type="dxa"/>
            <w:noWrap/>
            <w:vAlign w:val="bottom"/>
            <w:hideMark/>
          </w:tcPr>
          <w:p w14:paraId="51359FBA" w14:textId="77777777" w:rsidR="007A314F" w:rsidRPr="00D90EE6" w:rsidRDefault="007A314F" w:rsidP="003647E2">
            <w:pPr>
              <w:rPr>
                <w:rFonts w:ascii="Sylfaen" w:hAnsi="Sylfaen"/>
                <w:color w:val="000000"/>
              </w:rPr>
            </w:pPr>
            <w:r w:rsidRPr="00D90EE6">
              <w:rPr>
                <w:rFonts w:ascii="Sylfaen" w:hAnsi="Sylfaen"/>
                <w:color w:val="000000"/>
              </w:rPr>
              <w:t xml:space="preserve">                           4.9907 </w:t>
            </w:r>
          </w:p>
        </w:tc>
      </w:tr>
    </w:tbl>
    <w:p w14:paraId="7FDA6E4E" w14:textId="77777777" w:rsidR="007A314F" w:rsidRPr="00D90EE6" w:rsidRDefault="007A314F" w:rsidP="007A314F">
      <w:pPr>
        <w:rPr>
          <w:rFonts w:ascii="Sylfaen" w:hAnsi="Sylfaen"/>
          <w:lang w:val="ka-GE"/>
        </w:rPr>
      </w:pPr>
    </w:p>
    <w:p w14:paraId="79C69095" w14:textId="77777777" w:rsidR="007A314F" w:rsidRPr="00D90EE6" w:rsidRDefault="007A314F" w:rsidP="007A314F">
      <w:pPr>
        <w:rPr>
          <w:rFonts w:ascii="Sylfaen" w:hAnsi="Sylfaen"/>
          <w:lang w:val="ka-GE"/>
        </w:rPr>
      </w:pPr>
      <w:r w:rsidRPr="00D90EE6">
        <w:rPr>
          <w:rFonts w:ascii="Sylfaen" w:hAnsi="Sylfaen"/>
          <w:lang w:val="ka-GE"/>
        </w:rPr>
        <w:t>2000 ტონა ბიოსაწვავის თითოელი სახეობის კალორიულობიდან გამომდინარე მისი ენერგია შეადგენს:</w:t>
      </w:r>
    </w:p>
    <w:tbl>
      <w:tblPr>
        <w:tblW w:w="4652" w:type="dxa"/>
        <w:tblInd w:w="108" w:type="dxa"/>
        <w:tblLook w:val="04A0" w:firstRow="1" w:lastRow="0" w:firstColumn="1" w:lastColumn="0" w:noHBand="0" w:noVBand="1"/>
      </w:tblPr>
      <w:tblGrid>
        <w:gridCol w:w="1745"/>
        <w:gridCol w:w="2323"/>
        <w:gridCol w:w="584"/>
      </w:tblGrid>
      <w:tr w:rsidR="007A314F" w:rsidRPr="00D90EE6" w14:paraId="56F3B623" w14:textId="77777777" w:rsidTr="003647E2">
        <w:trPr>
          <w:trHeight w:val="300"/>
        </w:trPr>
        <w:tc>
          <w:tcPr>
            <w:tcW w:w="1745" w:type="dxa"/>
            <w:tcBorders>
              <w:top w:val="nil"/>
              <w:left w:val="nil"/>
              <w:bottom w:val="nil"/>
              <w:right w:val="nil"/>
            </w:tcBorders>
            <w:shd w:val="clear" w:color="auto" w:fill="auto"/>
            <w:noWrap/>
            <w:vAlign w:val="bottom"/>
            <w:hideMark/>
          </w:tcPr>
          <w:p w14:paraId="51A593B2"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პელეტი</w:t>
            </w:r>
          </w:p>
        </w:tc>
        <w:tc>
          <w:tcPr>
            <w:tcW w:w="2323" w:type="dxa"/>
            <w:tcBorders>
              <w:top w:val="nil"/>
              <w:left w:val="nil"/>
              <w:bottom w:val="nil"/>
              <w:right w:val="nil"/>
            </w:tcBorders>
            <w:shd w:val="clear" w:color="auto" w:fill="auto"/>
            <w:noWrap/>
            <w:vAlign w:val="bottom"/>
            <w:hideMark/>
          </w:tcPr>
          <w:p w14:paraId="581FFF5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34,000,000 </w:t>
            </w:r>
          </w:p>
        </w:tc>
        <w:tc>
          <w:tcPr>
            <w:tcW w:w="584" w:type="dxa"/>
            <w:tcBorders>
              <w:top w:val="nil"/>
              <w:left w:val="nil"/>
              <w:bottom w:val="nil"/>
              <w:right w:val="nil"/>
            </w:tcBorders>
            <w:shd w:val="clear" w:color="auto" w:fill="auto"/>
            <w:noWrap/>
            <w:vAlign w:val="bottom"/>
            <w:hideMark/>
          </w:tcPr>
          <w:p w14:paraId="5E9360C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MJ</w:t>
            </w:r>
          </w:p>
        </w:tc>
      </w:tr>
      <w:tr w:rsidR="007A314F" w:rsidRPr="00D90EE6" w14:paraId="5539AE9A" w14:textId="77777777" w:rsidTr="003647E2">
        <w:trPr>
          <w:trHeight w:val="300"/>
        </w:trPr>
        <w:tc>
          <w:tcPr>
            <w:tcW w:w="1745" w:type="dxa"/>
            <w:tcBorders>
              <w:top w:val="nil"/>
              <w:left w:val="nil"/>
              <w:bottom w:val="nil"/>
              <w:right w:val="nil"/>
            </w:tcBorders>
            <w:shd w:val="clear" w:color="auto" w:fill="auto"/>
            <w:noWrap/>
            <w:vAlign w:val="bottom"/>
            <w:hideMark/>
          </w:tcPr>
          <w:p w14:paraId="5E9F3760"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ხის ნაფოტები</w:t>
            </w:r>
          </w:p>
        </w:tc>
        <w:tc>
          <w:tcPr>
            <w:tcW w:w="2323" w:type="dxa"/>
            <w:tcBorders>
              <w:top w:val="nil"/>
              <w:left w:val="nil"/>
              <w:bottom w:val="nil"/>
              <w:right w:val="nil"/>
            </w:tcBorders>
            <w:shd w:val="clear" w:color="auto" w:fill="auto"/>
            <w:noWrap/>
            <w:vAlign w:val="bottom"/>
            <w:hideMark/>
          </w:tcPr>
          <w:p w14:paraId="1D1C55D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29,400,000 </w:t>
            </w:r>
          </w:p>
        </w:tc>
        <w:tc>
          <w:tcPr>
            <w:tcW w:w="584" w:type="dxa"/>
            <w:tcBorders>
              <w:top w:val="nil"/>
              <w:left w:val="nil"/>
              <w:bottom w:val="nil"/>
              <w:right w:val="nil"/>
            </w:tcBorders>
            <w:shd w:val="clear" w:color="auto" w:fill="auto"/>
            <w:noWrap/>
            <w:vAlign w:val="bottom"/>
            <w:hideMark/>
          </w:tcPr>
          <w:p w14:paraId="6315C52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MJ</w:t>
            </w:r>
          </w:p>
        </w:tc>
      </w:tr>
    </w:tbl>
    <w:p w14:paraId="20EC3BB0" w14:textId="77777777" w:rsidR="007A314F" w:rsidRPr="00D90EE6" w:rsidRDefault="007A314F" w:rsidP="007A314F">
      <w:pPr>
        <w:rPr>
          <w:rFonts w:ascii="Sylfaen" w:hAnsi="Sylfaen"/>
          <w:lang w:val="ka-GE"/>
        </w:rPr>
      </w:pPr>
    </w:p>
    <w:p w14:paraId="21BA9E70" w14:textId="77777777" w:rsidR="007A314F" w:rsidRPr="00D90EE6" w:rsidRDefault="007A314F" w:rsidP="007A314F">
      <w:pPr>
        <w:rPr>
          <w:rFonts w:ascii="Sylfaen" w:hAnsi="Sylfaen"/>
          <w:lang w:val="ka-GE"/>
        </w:rPr>
      </w:pPr>
      <w:r w:rsidRPr="00D90EE6">
        <w:rPr>
          <w:rFonts w:ascii="Sylfaen" w:hAnsi="Sylfaen"/>
          <w:lang w:val="ka-GE"/>
        </w:rPr>
        <w:t>ამ შემთხვევაში ბიოსაწვავის გამოყენება უზრუნველყოფს შემდეგ ეკონომიას:</w:t>
      </w:r>
    </w:p>
    <w:tbl>
      <w:tblPr>
        <w:tblW w:w="0" w:type="auto"/>
        <w:tblLook w:val="04A0" w:firstRow="1" w:lastRow="0" w:firstColumn="1" w:lastColumn="0" w:noHBand="0" w:noVBand="1"/>
      </w:tblPr>
      <w:tblGrid>
        <w:gridCol w:w="3068"/>
        <w:gridCol w:w="2731"/>
      </w:tblGrid>
      <w:tr w:rsidR="007A314F" w:rsidRPr="00D90EE6" w14:paraId="7B8FC380" w14:textId="77777777" w:rsidTr="003647E2">
        <w:trPr>
          <w:trHeight w:val="315"/>
        </w:trPr>
        <w:tc>
          <w:tcPr>
            <w:tcW w:w="3068" w:type="dxa"/>
            <w:noWrap/>
            <w:hideMark/>
          </w:tcPr>
          <w:p w14:paraId="0F5CFDD1" w14:textId="77777777" w:rsidR="007A314F" w:rsidRPr="00D90EE6" w:rsidRDefault="007A314F" w:rsidP="003647E2">
            <w:pPr>
              <w:rPr>
                <w:rFonts w:ascii="Sylfaen" w:hAnsi="Sylfaen"/>
              </w:rPr>
            </w:pPr>
          </w:p>
        </w:tc>
        <w:tc>
          <w:tcPr>
            <w:tcW w:w="2731" w:type="dxa"/>
            <w:noWrap/>
            <w:vAlign w:val="bottom"/>
            <w:hideMark/>
          </w:tcPr>
          <w:p w14:paraId="7D81E734" w14:textId="77777777" w:rsidR="007A314F" w:rsidRPr="00D90EE6" w:rsidRDefault="007A314F" w:rsidP="003647E2">
            <w:pPr>
              <w:rPr>
                <w:rFonts w:ascii="Sylfaen" w:hAnsi="Sylfaen"/>
                <w:color w:val="000000"/>
                <w:lang w:val="ka-GE"/>
              </w:rPr>
            </w:pPr>
            <w:r w:rsidRPr="00D90EE6">
              <w:rPr>
                <w:rFonts w:ascii="Sylfaen" w:hAnsi="Sylfaen"/>
                <w:color w:val="000000"/>
              </w:rPr>
              <w:t xml:space="preserve">34 </w:t>
            </w:r>
            <w:r w:rsidRPr="00D90EE6">
              <w:rPr>
                <w:rFonts w:ascii="Sylfaen" w:hAnsi="Sylfaen"/>
                <w:color w:val="000000"/>
                <w:lang w:val="ka-GE"/>
              </w:rPr>
              <w:t>მლ</w:t>
            </w:r>
            <w:r w:rsidRPr="00D90EE6">
              <w:rPr>
                <w:rFonts w:ascii="Sylfaen" w:hAnsi="Sylfaen"/>
                <w:color w:val="000000"/>
              </w:rPr>
              <w:t xml:space="preserve"> MJ </w:t>
            </w:r>
            <w:r w:rsidRPr="00D90EE6">
              <w:rPr>
                <w:rFonts w:ascii="Sylfaen" w:hAnsi="Sylfaen"/>
                <w:color w:val="000000"/>
                <w:lang w:val="ka-GE"/>
              </w:rPr>
              <w:t>ფასი ევროში</w:t>
            </w:r>
          </w:p>
        </w:tc>
      </w:tr>
      <w:tr w:rsidR="007A314F" w:rsidRPr="00D90EE6" w14:paraId="0A657E3D" w14:textId="77777777" w:rsidTr="003647E2">
        <w:trPr>
          <w:trHeight w:val="315"/>
        </w:trPr>
        <w:tc>
          <w:tcPr>
            <w:tcW w:w="3068" w:type="dxa"/>
            <w:noWrap/>
            <w:hideMark/>
          </w:tcPr>
          <w:p w14:paraId="554C113E" w14:textId="77777777" w:rsidR="007A314F" w:rsidRPr="00D90EE6" w:rsidRDefault="007A314F" w:rsidP="003647E2">
            <w:pPr>
              <w:rPr>
                <w:rFonts w:ascii="Sylfaen" w:hAnsi="Sylfaen"/>
                <w:lang w:val="ka-GE"/>
              </w:rPr>
            </w:pPr>
            <w:r w:rsidRPr="00D90EE6">
              <w:rPr>
                <w:rFonts w:ascii="Sylfaen" w:hAnsi="Sylfaen"/>
                <w:lang w:val="ka-GE"/>
              </w:rPr>
              <w:t>გაზი</w:t>
            </w:r>
          </w:p>
        </w:tc>
        <w:tc>
          <w:tcPr>
            <w:tcW w:w="2731" w:type="dxa"/>
            <w:noWrap/>
            <w:vAlign w:val="bottom"/>
            <w:hideMark/>
          </w:tcPr>
          <w:p w14:paraId="623E4838" w14:textId="77777777" w:rsidR="007A314F" w:rsidRPr="00D90EE6" w:rsidRDefault="007A314F" w:rsidP="003647E2">
            <w:pPr>
              <w:rPr>
                <w:rFonts w:ascii="Sylfaen" w:hAnsi="Sylfaen"/>
                <w:color w:val="000000"/>
              </w:rPr>
            </w:pPr>
            <w:r w:rsidRPr="00D90EE6">
              <w:rPr>
                <w:rFonts w:ascii="Sylfaen" w:hAnsi="Sylfaen"/>
                <w:color w:val="000000"/>
              </w:rPr>
              <w:t xml:space="preserve">                         170,331 </w:t>
            </w:r>
          </w:p>
        </w:tc>
      </w:tr>
      <w:tr w:rsidR="007A314F" w:rsidRPr="00D90EE6" w14:paraId="516A839B" w14:textId="77777777" w:rsidTr="003647E2">
        <w:trPr>
          <w:trHeight w:val="315"/>
        </w:trPr>
        <w:tc>
          <w:tcPr>
            <w:tcW w:w="3068" w:type="dxa"/>
            <w:noWrap/>
            <w:hideMark/>
          </w:tcPr>
          <w:p w14:paraId="72A8A13B" w14:textId="77777777" w:rsidR="007A314F" w:rsidRPr="00D90EE6" w:rsidRDefault="007A314F" w:rsidP="003647E2">
            <w:pPr>
              <w:rPr>
                <w:rFonts w:ascii="Sylfaen" w:hAnsi="Sylfaen"/>
                <w:lang w:val="ka-GE"/>
              </w:rPr>
            </w:pPr>
            <w:r w:rsidRPr="00D90EE6">
              <w:rPr>
                <w:rFonts w:ascii="Sylfaen" w:hAnsi="Sylfaen"/>
                <w:lang w:val="ka-GE"/>
              </w:rPr>
              <w:t>პელეტი</w:t>
            </w:r>
          </w:p>
        </w:tc>
        <w:tc>
          <w:tcPr>
            <w:tcW w:w="2731" w:type="dxa"/>
            <w:noWrap/>
            <w:vAlign w:val="bottom"/>
            <w:hideMark/>
          </w:tcPr>
          <w:p w14:paraId="4A3E41AE" w14:textId="77777777" w:rsidR="007A314F" w:rsidRPr="00D90EE6" w:rsidRDefault="007A314F" w:rsidP="003647E2">
            <w:pPr>
              <w:rPr>
                <w:rFonts w:ascii="Sylfaen" w:hAnsi="Sylfaen"/>
                <w:color w:val="000000"/>
              </w:rPr>
            </w:pPr>
            <w:r w:rsidRPr="00D90EE6">
              <w:rPr>
                <w:rFonts w:ascii="Sylfaen" w:hAnsi="Sylfaen"/>
                <w:color w:val="000000"/>
              </w:rPr>
              <w:t xml:space="preserve">                         169,766 </w:t>
            </w:r>
          </w:p>
        </w:tc>
      </w:tr>
      <w:tr w:rsidR="007A314F" w:rsidRPr="00D90EE6" w14:paraId="7230247D" w14:textId="77777777" w:rsidTr="003647E2">
        <w:trPr>
          <w:trHeight w:val="315"/>
        </w:trPr>
        <w:tc>
          <w:tcPr>
            <w:tcW w:w="3068" w:type="dxa"/>
            <w:tcBorders>
              <w:bottom w:val="single" w:sz="4" w:space="0" w:color="auto"/>
            </w:tcBorders>
            <w:noWrap/>
            <w:hideMark/>
          </w:tcPr>
          <w:p w14:paraId="7E47B183" w14:textId="77777777" w:rsidR="007A314F" w:rsidRPr="00D90EE6" w:rsidRDefault="007A314F" w:rsidP="003647E2">
            <w:pPr>
              <w:rPr>
                <w:rFonts w:ascii="Sylfaen" w:hAnsi="Sylfaen"/>
                <w:lang w:val="ka-GE"/>
              </w:rPr>
            </w:pPr>
            <w:r w:rsidRPr="00D90EE6">
              <w:rPr>
                <w:rFonts w:ascii="Sylfaen" w:hAnsi="Sylfaen"/>
                <w:lang w:val="ka-GE"/>
              </w:rPr>
              <w:t>ეკონომია</w:t>
            </w:r>
          </w:p>
        </w:tc>
        <w:tc>
          <w:tcPr>
            <w:tcW w:w="2731" w:type="dxa"/>
            <w:tcBorders>
              <w:bottom w:val="single" w:sz="4" w:space="0" w:color="auto"/>
            </w:tcBorders>
            <w:noWrap/>
            <w:vAlign w:val="bottom"/>
            <w:hideMark/>
          </w:tcPr>
          <w:p w14:paraId="1F71F77C" w14:textId="77777777" w:rsidR="007A314F" w:rsidRPr="00D90EE6" w:rsidRDefault="007A314F" w:rsidP="003647E2">
            <w:pPr>
              <w:rPr>
                <w:rFonts w:ascii="Sylfaen" w:hAnsi="Sylfaen"/>
                <w:color w:val="000000"/>
              </w:rPr>
            </w:pPr>
            <w:r w:rsidRPr="00D90EE6">
              <w:rPr>
                <w:rFonts w:ascii="Sylfaen" w:hAnsi="Sylfaen"/>
                <w:color w:val="000000"/>
              </w:rPr>
              <w:t xml:space="preserve">                           565.67 </w:t>
            </w:r>
          </w:p>
        </w:tc>
      </w:tr>
      <w:tr w:rsidR="007A314F" w:rsidRPr="00D90EE6" w14:paraId="6E79D66F" w14:textId="77777777" w:rsidTr="003647E2">
        <w:trPr>
          <w:trHeight w:val="315"/>
        </w:trPr>
        <w:tc>
          <w:tcPr>
            <w:tcW w:w="3068" w:type="dxa"/>
            <w:tcBorders>
              <w:top w:val="single" w:sz="4" w:space="0" w:color="auto"/>
              <w:left w:val="nil"/>
              <w:bottom w:val="single" w:sz="4" w:space="0" w:color="auto"/>
              <w:right w:val="nil"/>
            </w:tcBorders>
            <w:noWrap/>
            <w:hideMark/>
          </w:tcPr>
          <w:p w14:paraId="3BF4C473" w14:textId="77777777" w:rsidR="007A314F" w:rsidRPr="00D90EE6" w:rsidRDefault="007A314F" w:rsidP="003647E2">
            <w:pPr>
              <w:rPr>
                <w:rFonts w:ascii="Sylfaen" w:hAnsi="Sylfaen"/>
              </w:rPr>
            </w:pPr>
          </w:p>
        </w:tc>
        <w:tc>
          <w:tcPr>
            <w:tcW w:w="2731" w:type="dxa"/>
            <w:tcBorders>
              <w:top w:val="single" w:sz="4" w:space="0" w:color="auto"/>
              <w:left w:val="nil"/>
              <w:bottom w:val="single" w:sz="4" w:space="0" w:color="auto"/>
              <w:right w:val="nil"/>
            </w:tcBorders>
            <w:noWrap/>
            <w:vAlign w:val="bottom"/>
            <w:hideMark/>
          </w:tcPr>
          <w:p w14:paraId="38213EFA" w14:textId="77777777" w:rsidR="007A314F" w:rsidRPr="00D90EE6" w:rsidRDefault="007A314F" w:rsidP="003647E2">
            <w:pPr>
              <w:rPr>
                <w:rFonts w:ascii="Sylfaen" w:hAnsi="Sylfaen"/>
                <w:color w:val="000000"/>
              </w:rPr>
            </w:pPr>
          </w:p>
        </w:tc>
      </w:tr>
      <w:tr w:rsidR="007A314F" w:rsidRPr="00D90EE6" w14:paraId="7DAB6429" w14:textId="77777777" w:rsidTr="003647E2">
        <w:trPr>
          <w:trHeight w:val="315"/>
        </w:trPr>
        <w:tc>
          <w:tcPr>
            <w:tcW w:w="3068" w:type="dxa"/>
            <w:tcBorders>
              <w:top w:val="single" w:sz="4" w:space="0" w:color="auto"/>
            </w:tcBorders>
            <w:noWrap/>
            <w:hideMark/>
          </w:tcPr>
          <w:p w14:paraId="53244374" w14:textId="77777777" w:rsidR="007A314F" w:rsidRPr="00D90EE6" w:rsidRDefault="007A314F" w:rsidP="003647E2">
            <w:pPr>
              <w:rPr>
                <w:rFonts w:ascii="Sylfaen" w:hAnsi="Sylfaen"/>
              </w:rPr>
            </w:pPr>
          </w:p>
        </w:tc>
        <w:tc>
          <w:tcPr>
            <w:tcW w:w="2731" w:type="dxa"/>
            <w:tcBorders>
              <w:top w:val="single" w:sz="4" w:space="0" w:color="auto"/>
            </w:tcBorders>
            <w:noWrap/>
            <w:vAlign w:val="bottom"/>
            <w:hideMark/>
          </w:tcPr>
          <w:p w14:paraId="313C9EF8" w14:textId="77777777" w:rsidR="007A314F" w:rsidRPr="00D90EE6" w:rsidRDefault="007A314F" w:rsidP="003647E2">
            <w:pPr>
              <w:rPr>
                <w:rFonts w:ascii="Sylfaen" w:hAnsi="Sylfaen"/>
                <w:color w:val="000000"/>
              </w:rPr>
            </w:pPr>
            <w:r w:rsidRPr="00D90EE6">
              <w:rPr>
                <w:rFonts w:ascii="Sylfaen" w:hAnsi="Sylfaen"/>
                <w:color w:val="000000"/>
              </w:rPr>
              <w:t xml:space="preserve">29.4 </w:t>
            </w:r>
            <w:r w:rsidRPr="00D90EE6">
              <w:rPr>
                <w:rFonts w:ascii="Sylfaen" w:hAnsi="Sylfaen"/>
                <w:color w:val="000000"/>
                <w:lang w:val="ka-GE"/>
              </w:rPr>
              <w:t>მლ</w:t>
            </w:r>
            <w:r w:rsidRPr="00D90EE6">
              <w:rPr>
                <w:rFonts w:ascii="Sylfaen" w:hAnsi="Sylfaen"/>
                <w:color w:val="000000"/>
              </w:rPr>
              <w:t xml:space="preserve"> MJ </w:t>
            </w:r>
            <w:r w:rsidRPr="00D90EE6">
              <w:rPr>
                <w:rFonts w:ascii="Sylfaen" w:hAnsi="Sylfaen"/>
                <w:color w:val="000000"/>
                <w:lang w:val="ka-GE"/>
              </w:rPr>
              <w:t>ფასი ევროში</w:t>
            </w:r>
          </w:p>
        </w:tc>
      </w:tr>
      <w:tr w:rsidR="007A314F" w:rsidRPr="00D90EE6" w14:paraId="3B54C587" w14:textId="77777777" w:rsidTr="003647E2">
        <w:trPr>
          <w:trHeight w:val="315"/>
        </w:trPr>
        <w:tc>
          <w:tcPr>
            <w:tcW w:w="3068" w:type="dxa"/>
            <w:noWrap/>
            <w:hideMark/>
          </w:tcPr>
          <w:p w14:paraId="332E7175" w14:textId="77777777" w:rsidR="007A314F" w:rsidRPr="00D90EE6" w:rsidRDefault="007A314F" w:rsidP="003647E2">
            <w:pPr>
              <w:rPr>
                <w:rFonts w:ascii="Sylfaen" w:hAnsi="Sylfaen"/>
                <w:lang w:val="ka-GE"/>
              </w:rPr>
            </w:pPr>
            <w:r w:rsidRPr="00D90EE6">
              <w:rPr>
                <w:rFonts w:ascii="Sylfaen" w:hAnsi="Sylfaen"/>
                <w:lang w:val="ka-GE"/>
              </w:rPr>
              <w:t>გაზი</w:t>
            </w:r>
          </w:p>
        </w:tc>
        <w:tc>
          <w:tcPr>
            <w:tcW w:w="2731" w:type="dxa"/>
            <w:noWrap/>
            <w:vAlign w:val="bottom"/>
            <w:hideMark/>
          </w:tcPr>
          <w:p w14:paraId="17C35306" w14:textId="77777777" w:rsidR="007A314F" w:rsidRPr="00D90EE6" w:rsidRDefault="007A314F" w:rsidP="003647E2">
            <w:pPr>
              <w:rPr>
                <w:rFonts w:ascii="Sylfaen" w:hAnsi="Sylfaen"/>
                <w:color w:val="000000"/>
              </w:rPr>
            </w:pPr>
            <w:r w:rsidRPr="00D90EE6">
              <w:rPr>
                <w:rFonts w:ascii="Sylfaen" w:hAnsi="Sylfaen"/>
                <w:color w:val="000000"/>
              </w:rPr>
              <w:t xml:space="preserve">                         147,287 </w:t>
            </w:r>
          </w:p>
        </w:tc>
      </w:tr>
      <w:tr w:rsidR="007A314F" w:rsidRPr="00D90EE6" w14:paraId="36309C10" w14:textId="77777777" w:rsidTr="003647E2">
        <w:trPr>
          <w:trHeight w:val="300"/>
        </w:trPr>
        <w:tc>
          <w:tcPr>
            <w:tcW w:w="3068" w:type="dxa"/>
            <w:noWrap/>
            <w:hideMark/>
          </w:tcPr>
          <w:p w14:paraId="3E2A964C" w14:textId="77777777" w:rsidR="007A314F" w:rsidRPr="00D90EE6" w:rsidRDefault="007A314F" w:rsidP="003647E2">
            <w:pPr>
              <w:rPr>
                <w:rFonts w:ascii="Sylfaen" w:hAnsi="Sylfaen"/>
                <w:lang w:val="ka-GE"/>
              </w:rPr>
            </w:pPr>
            <w:r w:rsidRPr="00D90EE6">
              <w:rPr>
                <w:rFonts w:ascii="Sylfaen" w:hAnsi="Sylfaen"/>
                <w:lang w:val="ka-GE"/>
              </w:rPr>
              <w:t>პელეტი</w:t>
            </w:r>
          </w:p>
        </w:tc>
        <w:tc>
          <w:tcPr>
            <w:tcW w:w="2731" w:type="dxa"/>
            <w:noWrap/>
            <w:vAlign w:val="bottom"/>
            <w:hideMark/>
          </w:tcPr>
          <w:p w14:paraId="02D4BBAD" w14:textId="77777777" w:rsidR="007A314F" w:rsidRPr="00D90EE6" w:rsidRDefault="007A314F" w:rsidP="003647E2">
            <w:pPr>
              <w:rPr>
                <w:rFonts w:ascii="Sylfaen" w:hAnsi="Sylfaen"/>
                <w:color w:val="000000"/>
              </w:rPr>
            </w:pPr>
            <w:r w:rsidRPr="00D90EE6">
              <w:rPr>
                <w:rFonts w:ascii="Sylfaen" w:hAnsi="Sylfaen"/>
                <w:color w:val="000000"/>
              </w:rPr>
              <w:t xml:space="preserve">                         146,727 </w:t>
            </w:r>
          </w:p>
        </w:tc>
      </w:tr>
      <w:tr w:rsidR="007A314F" w:rsidRPr="00D90EE6" w14:paraId="0EA19AFF" w14:textId="77777777" w:rsidTr="003647E2">
        <w:trPr>
          <w:trHeight w:val="300"/>
        </w:trPr>
        <w:tc>
          <w:tcPr>
            <w:tcW w:w="3068" w:type="dxa"/>
            <w:noWrap/>
            <w:hideMark/>
          </w:tcPr>
          <w:p w14:paraId="01DFDED8" w14:textId="77777777" w:rsidR="007A314F" w:rsidRPr="00D90EE6" w:rsidRDefault="007A314F" w:rsidP="003647E2">
            <w:pPr>
              <w:rPr>
                <w:rFonts w:ascii="Sylfaen" w:hAnsi="Sylfaen"/>
                <w:lang w:val="ka-GE"/>
              </w:rPr>
            </w:pPr>
            <w:r w:rsidRPr="00D90EE6">
              <w:rPr>
                <w:rFonts w:ascii="Sylfaen" w:hAnsi="Sylfaen"/>
                <w:lang w:val="ka-GE"/>
              </w:rPr>
              <w:t>ეკონომია</w:t>
            </w:r>
          </w:p>
        </w:tc>
        <w:tc>
          <w:tcPr>
            <w:tcW w:w="2731" w:type="dxa"/>
            <w:noWrap/>
            <w:vAlign w:val="bottom"/>
            <w:hideMark/>
          </w:tcPr>
          <w:p w14:paraId="0474C476" w14:textId="77777777" w:rsidR="007A314F" w:rsidRPr="00D90EE6" w:rsidRDefault="007A314F" w:rsidP="003647E2">
            <w:pPr>
              <w:rPr>
                <w:rFonts w:ascii="Sylfaen" w:hAnsi="Sylfaen"/>
                <w:color w:val="000000"/>
              </w:rPr>
            </w:pPr>
            <w:r w:rsidRPr="00D90EE6">
              <w:rPr>
                <w:rFonts w:ascii="Sylfaen" w:hAnsi="Sylfaen"/>
                <w:color w:val="000000"/>
              </w:rPr>
              <w:t xml:space="preserve">                           559.67 </w:t>
            </w:r>
          </w:p>
        </w:tc>
      </w:tr>
    </w:tbl>
    <w:p w14:paraId="68C3CE9E" w14:textId="77777777" w:rsidR="007A314F" w:rsidRPr="00D90EE6" w:rsidRDefault="007A314F" w:rsidP="007A314F">
      <w:pPr>
        <w:rPr>
          <w:rFonts w:ascii="Sylfaen" w:hAnsi="Sylfaen"/>
          <w:lang w:val="ka-GE"/>
        </w:rPr>
      </w:pPr>
    </w:p>
    <w:p w14:paraId="3ADA7F80" w14:textId="77777777" w:rsidR="007A314F" w:rsidRPr="00D90EE6" w:rsidRDefault="007A314F" w:rsidP="007A314F">
      <w:pPr>
        <w:jc w:val="both"/>
        <w:rPr>
          <w:rFonts w:ascii="Sylfaen" w:hAnsi="Sylfaen"/>
          <w:lang w:val="ka-GE"/>
        </w:rPr>
      </w:pPr>
      <w:r w:rsidRPr="00D90EE6">
        <w:rPr>
          <w:rFonts w:ascii="Sylfaen" w:hAnsi="Sylfaen"/>
          <w:lang w:val="ka-GE"/>
        </w:rPr>
        <w:t>აღსანიშნავია რომ 2000 ტონა ბიოსაწვავის წარმოება უზრუნველყოფს საშუალოდ 59 საბავშვო ბაღის გათბობას პელეტით და 51-ის ხის ნაფოტებით.</w:t>
      </w:r>
    </w:p>
    <w:p w14:paraId="6B5A1BAD" w14:textId="77777777" w:rsidR="007A314F" w:rsidRPr="00D90EE6" w:rsidRDefault="007A314F" w:rsidP="007A314F">
      <w:pPr>
        <w:rPr>
          <w:rFonts w:ascii="Sylfaen" w:hAnsi="Sylfaen"/>
          <w:lang w:val="ka-GE"/>
        </w:rPr>
      </w:pPr>
      <w:r w:rsidRPr="00D90EE6">
        <w:rPr>
          <w:rFonts w:ascii="Sylfaen" w:hAnsi="Sylfaen"/>
          <w:lang w:val="ka-GE"/>
        </w:rPr>
        <w:t>ამ სცენარში წარმოების მოგება იქნება:</w:t>
      </w:r>
    </w:p>
    <w:tbl>
      <w:tblPr>
        <w:tblW w:w="7723" w:type="dxa"/>
        <w:tblInd w:w="103" w:type="dxa"/>
        <w:tblLook w:val="04A0" w:firstRow="1" w:lastRow="0" w:firstColumn="1" w:lastColumn="0" w:noHBand="0" w:noVBand="1"/>
      </w:tblPr>
      <w:tblGrid>
        <w:gridCol w:w="1545"/>
        <w:gridCol w:w="1562"/>
        <w:gridCol w:w="1527"/>
        <w:gridCol w:w="1562"/>
        <w:gridCol w:w="1527"/>
      </w:tblGrid>
      <w:tr w:rsidR="007A314F" w:rsidRPr="00D90EE6" w14:paraId="4FBB275E" w14:textId="77777777" w:rsidTr="003647E2">
        <w:trPr>
          <w:trHeight w:val="30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4B54E"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30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0C5C1C" w14:textId="77777777" w:rsidR="007A314F" w:rsidRPr="00D90EE6" w:rsidRDefault="007A314F" w:rsidP="003647E2">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პელეტი</w:t>
            </w:r>
          </w:p>
        </w:tc>
        <w:tc>
          <w:tcPr>
            <w:tcW w:w="30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3671DD" w14:textId="77777777" w:rsidR="007A314F" w:rsidRPr="00D90EE6" w:rsidRDefault="007A314F" w:rsidP="003647E2">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ხის ნაფოტი</w:t>
            </w:r>
          </w:p>
        </w:tc>
      </w:tr>
      <w:tr w:rsidR="007A314F" w:rsidRPr="00D90EE6" w14:paraId="4AEB8EF5" w14:textId="77777777" w:rsidTr="003647E2">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9E2133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14:paraId="51073B08"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ევრო</w:t>
            </w:r>
          </w:p>
        </w:tc>
        <w:tc>
          <w:tcPr>
            <w:tcW w:w="1527" w:type="dxa"/>
            <w:tcBorders>
              <w:top w:val="nil"/>
              <w:left w:val="nil"/>
              <w:bottom w:val="single" w:sz="4" w:space="0" w:color="auto"/>
              <w:right w:val="single" w:sz="4" w:space="0" w:color="auto"/>
            </w:tcBorders>
            <w:shd w:val="clear" w:color="auto" w:fill="auto"/>
            <w:noWrap/>
            <w:vAlign w:val="bottom"/>
            <w:hideMark/>
          </w:tcPr>
          <w:p w14:paraId="1D7081E4"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სულ ევრო</w:t>
            </w:r>
          </w:p>
        </w:tc>
        <w:tc>
          <w:tcPr>
            <w:tcW w:w="1562" w:type="dxa"/>
            <w:tcBorders>
              <w:top w:val="nil"/>
              <w:left w:val="nil"/>
              <w:bottom w:val="single" w:sz="4" w:space="0" w:color="auto"/>
              <w:right w:val="single" w:sz="4" w:space="0" w:color="auto"/>
            </w:tcBorders>
            <w:shd w:val="clear" w:color="auto" w:fill="auto"/>
            <w:noWrap/>
            <w:vAlign w:val="bottom"/>
            <w:hideMark/>
          </w:tcPr>
          <w:p w14:paraId="0033D575"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ევრო</w:t>
            </w:r>
          </w:p>
        </w:tc>
        <w:tc>
          <w:tcPr>
            <w:tcW w:w="1527" w:type="dxa"/>
            <w:tcBorders>
              <w:top w:val="nil"/>
              <w:left w:val="nil"/>
              <w:bottom w:val="single" w:sz="4" w:space="0" w:color="auto"/>
              <w:right w:val="single" w:sz="4" w:space="0" w:color="auto"/>
            </w:tcBorders>
            <w:shd w:val="clear" w:color="auto" w:fill="auto"/>
            <w:noWrap/>
            <w:vAlign w:val="bottom"/>
            <w:hideMark/>
          </w:tcPr>
          <w:p w14:paraId="5F90A3DF"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სულ ევრო</w:t>
            </w:r>
          </w:p>
        </w:tc>
      </w:tr>
      <w:tr w:rsidR="007A314F" w:rsidRPr="00D90EE6" w14:paraId="4812D608" w14:textId="77777777" w:rsidTr="003647E2">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9D83946"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რეალზაცია</w:t>
            </w:r>
          </w:p>
        </w:tc>
        <w:tc>
          <w:tcPr>
            <w:tcW w:w="1562" w:type="dxa"/>
            <w:tcBorders>
              <w:top w:val="nil"/>
              <w:left w:val="nil"/>
              <w:bottom w:val="single" w:sz="4" w:space="0" w:color="auto"/>
              <w:right w:val="single" w:sz="4" w:space="0" w:color="auto"/>
            </w:tcBorders>
            <w:shd w:val="clear" w:color="auto" w:fill="auto"/>
            <w:noWrap/>
            <w:vAlign w:val="bottom"/>
            <w:hideMark/>
          </w:tcPr>
          <w:p w14:paraId="071A1E55"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84.88 </w:t>
            </w:r>
          </w:p>
        </w:tc>
        <w:tc>
          <w:tcPr>
            <w:tcW w:w="1527" w:type="dxa"/>
            <w:tcBorders>
              <w:top w:val="nil"/>
              <w:left w:val="nil"/>
              <w:bottom w:val="single" w:sz="4" w:space="0" w:color="auto"/>
              <w:right w:val="single" w:sz="4" w:space="0" w:color="auto"/>
            </w:tcBorders>
            <w:shd w:val="clear" w:color="auto" w:fill="auto"/>
            <w:noWrap/>
            <w:vAlign w:val="bottom"/>
            <w:hideMark/>
          </w:tcPr>
          <w:p w14:paraId="100A4593"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169,765.73 </w:t>
            </w:r>
          </w:p>
        </w:tc>
        <w:tc>
          <w:tcPr>
            <w:tcW w:w="1562" w:type="dxa"/>
            <w:tcBorders>
              <w:top w:val="nil"/>
              <w:left w:val="nil"/>
              <w:bottom w:val="single" w:sz="4" w:space="0" w:color="auto"/>
              <w:right w:val="single" w:sz="4" w:space="0" w:color="auto"/>
            </w:tcBorders>
            <w:shd w:val="clear" w:color="auto" w:fill="auto"/>
            <w:noWrap/>
            <w:vAlign w:val="bottom"/>
            <w:hideMark/>
          </w:tcPr>
          <w:p w14:paraId="751BCFB2"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73.36 </w:t>
            </w:r>
          </w:p>
        </w:tc>
        <w:tc>
          <w:tcPr>
            <w:tcW w:w="1527" w:type="dxa"/>
            <w:tcBorders>
              <w:top w:val="nil"/>
              <w:left w:val="nil"/>
              <w:bottom w:val="single" w:sz="4" w:space="0" w:color="auto"/>
              <w:right w:val="single" w:sz="4" w:space="0" w:color="auto"/>
            </w:tcBorders>
            <w:shd w:val="clear" w:color="auto" w:fill="auto"/>
            <w:noWrap/>
            <w:vAlign w:val="bottom"/>
            <w:hideMark/>
          </w:tcPr>
          <w:p w14:paraId="46FBE1D0"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146,726.90 </w:t>
            </w:r>
          </w:p>
        </w:tc>
      </w:tr>
      <w:tr w:rsidR="007A314F" w:rsidRPr="00D90EE6" w14:paraId="7E5B5CC5" w14:textId="77777777" w:rsidTr="003647E2">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15A9D936"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ღირებულება</w:t>
            </w:r>
          </w:p>
        </w:tc>
        <w:tc>
          <w:tcPr>
            <w:tcW w:w="1562" w:type="dxa"/>
            <w:tcBorders>
              <w:top w:val="nil"/>
              <w:left w:val="nil"/>
              <w:bottom w:val="single" w:sz="4" w:space="0" w:color="auto"/>
              <w:right w:val="single" w:sz="4" w:space="0" w:color="auto"/>
            </w:tcBorders>
            <w:shd w:val="clear" w:color="auto" w:fill="auto"/>
            <w:noWrap/>
            <w:vAlign w:val="bottom"/>
            <w:hideMark/>
          </w:tcPr>
          <w:p w14:paraId="2FFE9A1A"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76.27 </w:t>
            </w:r>
          </w:p>
        </w:tc>
        <w:tc>
          <w:tcPr>
            <w:tcW w:w="1527" w:type="dxa"/>
            <w:tcBorders>
              <w:top w:val="nil"/>
              <w:left w:val="nil"/>
              <w:bottom w:val="single" w:sz="4" w:space="0" w:color="auto"/>
              <w:right w:val="single" w:sz="4" w:space="0" w:color="auto"/>
            </w:tcBorders>
            <w:shd w:val="clear" w:color="auto" w:fill="auto"/>
            <w:noWrap/>
            <w:vAlign w:val="bottom"/>
            <w:hideMark/>
          </w:tcPr>
          <w:p w14:paraId="556A94B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152,543.38 </w:t>
            </w:r>
          </w:p>
        </w:tc>
        <w:tc>
          <w:tcPr>
            <w:tcW w:w="1562" w:type="dxa"/>
            <w:tcBorders>
              <w:top w:val="nil"/>
              <w:left w:val="nil"/>
              <w:bottom w:val="single" w:sz="4" w:space="0" w:color="auto"/>
              <w:right w:val="single" w:sz="4" w:space="0" w:color="auto"/>
            </w:tcBorders>
            <w:shd w:val="clear" w:color="auto" w:fill="auto"/>
            <w:noWrap/>
            <w:vAlign w:val="bottom"/>
            <w:hideMark/>
          </w:tcPr>
          <w:p w14:paraId="74D8E076"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66.96 </w:t>
            </w:r>
          </w:p>
        </w:tc>
        <w:tc>
          <w:tcPr>
            <w:tcW w:w="1527" w:type="dxa"/>
            <w:tcBorders>
              <w:top w:val="nil"/>
              <w:left w:val="nil"/>
              <w:bottom w:val="single" w:sz="4" w:space="0" w:color="auto"/>
              <w:right w:val="single" w:sz="4" w:space="0" w:color="auto"/>
            </w:tcBorders>
            <w:shd w:val="clear" w:color="auto" w:fill="auto"/>
            <w:noWrap/>
            <w:vAlign w:val="bottom"/>
            <w:hideMark/>
          </w:tcPr>
          <w:p w14:paraId="3F280BD9"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133,922.94 </w:t>
            </w:r>
          </w:p>
        </w:tc>
      </w:tr>
      <w:tr w:rsidR="007A314F" w:rsidRPr="00D90EE6" w14:paraId="343DEC31" w14:textId="77777777" w:rsidTr="003647E2">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1202E2B6" w14:textId="77777777" w:rsidR="007A314F" w:rsidRPr="00D90EE6" w:rsidRDefault="007A314F" w:rsidP="003647E2">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მოგება</w:t>
            </w:r>
          </w:p>
        </w:tc>
        <w:tc>
          <w:tcPr>
            <w:tcW w:w="1562" w:type="dxa"/>
            <w:tcBorders>
              <w:top w:val="nil"/>
              <w:left w:val="nil"/>
              <w:bottom w:val="single" w:sz="4" w:space="0" w:color="auto"/>
              <w:right w:val="single" w:sz="4" w:space="0" w:color="auto"/>
            </w:tcBorders>
            <w:shd w:val="clear" w:color="auto" w:fill="auto"/>
            <w:noWrap/>
            <w:vAlign w:val="bottom"/>
            <w:hideMark/>
          </w:tcPr>
          <w:p w14:paraId="13C01E3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8.61 </w:t>
            </w:r>
          </w:p>
        </w:tc>
        <w:tc>
          <w:tcPr>
            <w:tcW w:w="1527" w:type="dxa"/>
            <w:tcBorders>
              <w:top w:val="nil"/>
              <w:left w:val="nil"/>
              <w:bottom w:val="single" w:sz="4" w:space="0" w:color="auto"/>
              <w:right w:val="single" w:sz="4" w:space="0" w:color="auto"/>
            </w:tcBorders>
            <w:shd w:val="clear" w:color="auto" w:fill="auto"/>
            <w:noWrap/>
            <w:vAlign w:val="bottom"/>
            <w:hideMark/>
          </w:tcPr>
          <w:p w14:paraId="4C54AD87"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17,222.35 </w:t>
            </w:r>
          </w:p>
        </w:tc>
        <w:tc>
          <w:tcPr>
            <w:tcW w:w="1562" w:type="dxa"/>
            <w:tcBorders>
              <w:top w:val="nil"/>
              <w:left w:val="nil"/>
              <w:bottom w:val="single" w:sz="4" w:space="0" w:color="auto"/>
              <w:right w:val="single" w:sz="4" w:space="0" w:color="auto"/>
            </w:tcBorders>
            <w:shd w:val="clear" w:color="auto" w:fill="auto"/>
            <w:noWrap/>
            <w:vAlign w:val="bottom"/>
            <w:hideMark/>
          </w:tcPr>
          <w:p w14:paraId="6791E3B1"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6.40 </w:t>
            </w:r>
          </w:p>
        </w:tc>
        <w:tc>
          <w:tcPr>
            <w:tcW w:w="1527" w:type="dxa"/>
            <w:tcBorders>
              <w:top w:val="nil"/>
              <w:left w:val="nil"/>
              <w:bottom w:val="single" w:sz="4" w:space="0" w:color="auto"/>
              <w:right w:val="single" w:sz="4" w:space="0" w:color="auto"/>
            </w:tcBorders>
            <w:shd w:val="clear" w:color="auto" w:fill="auto"/>
            <w:noWrap/>
            <w:vAlign w:val="bottom"/>
            <w:hideMark/>
          </w:tcPr>
          <w:p w14:paraId="62D8DA5C" w14:textId="77777777" w:rsidR="007A314F" w:rsidRPr="00D90EE6" w:rsidRDefault="007A314F" w:rsidP="003647E2">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12,803.96 </w:t>
            </w:r>
          </w:p>
        </w:tc>
      </w:tr>
    </w:tbl>
    <w:p w14:paraId="469AD570" w14:textId="77777777" w:rsidR="007A314F" w:rsidRPr="00D90EE6" w:rsidRDefault="007A314F" w:rsidP="007A314F">
      <w:pPr>
        <w:rPr>
          <w:rFonts w:ascii="Sylfaen" w:hAnsi="Sylfaen"/>
          <w:lang w:val="ka-GE"/>
        </w:rPr>
      </w:pPr>
    </w:p>
    <w:p w14:paraId="3CFB0806" w14:textId="42485965" w:rsidR="007A314F" w:rsidRPr="00D90EE6" w:rsidRDefault="007A314F" w:rsidP="008A6DA6">
      <w:pPr>
        <w:jc w:val="both"/>
        <w:rPr>
          <w:rFonts w:ascii="Sylfaen" w:hAnsi="Sylfaen"/>
          <w:lang w:val="ka-GE"/>
        </w:rPr>
      </w:pPr>
      <w:r w:rsidRPr="00D90EE6">
        <w:rPr>
          <w:rFonts w:ascii="Sylfaen" w:hAnsi="Sylfaen"/>
          <w:lang w:val="ka-GE"/>
        </w:rPr>
        <w:t>მოცემული გამოთვლებიდან ჩანს რომ 2000 ტონის წარმოებაზე მნიშვნელოვან გავლენას ახდენს საოპერაციო ხარჯი.</w:t>
      </w:r>
      <w:r w:rsidR="008A6DA6" w:rsidRPr="00D90EE6">
        <w:rPr>
          <w:rFonts w:ascii="Sylfaen" w:hAnsi="Sylfaen"/>
          <w:lang w:val="ka-GE"/>
        </w:rPr>
        <w:t xml:space="preserve"> და იმის გათვალისწინებით რომ ღირებულებაში არ არის შეტანილი დღგ და მოგების გადასახადი, მოცემული წარმოება შეუძლებელია იყოს მოგებაზე ორიენტირებული კერძო კომპანია. ის უნდა წარმოადგენდეს სახელწიფო საკუთრებას.</w:t>
      </w:r>
    </w:p>
    <w:p w14:paraId="056F9BF6" w14:textId="21911D05" w:rsidR="007A314F" w:rsidRPr="00D90EE6" w:rsidRDefault="007A314F" w:rsidP="007A314F">
      <w:pPr>
        <w:rPr>
          <w:rFonts w:ascii="Sylfaen" w:hAnsi="Sylfaen"/>
          <w:lang w:val="ka-GE"/>
        </w:rPr>
      </w:pPr>
      <w:r w:rsidRPr="00D90EE6">
        <w:rPr>
          <w:rFonts w:ascii="Sylfaen" w:hAnsi="Sylfaen"/>
          <w:lang w:val="ka-GE"/>
        </w:rPr>
        <w:br w:type="page"/>
      </w:r>
    </w:p>
    <w:p w14:paraId="25BECE50" w14:textId="36ED67FB" w:rsidR="007A314F" w:rsidRPr="00D90EE6" w:rsidRDefault="00FB43A4" w:rsidP="00260E39">
      <w:pPr>
        <w:pStyle w:val="Heading2"/>
        <w:rPr>
          <w:rFonts w:ascii="Sylfaen" w:hAnsi="Sylfaen"/>
        </w:rPr>
      </w:pPr>
      <w:bookmarkStart w:id="92" w:name="_Toc406600331"/>
      <w:r w:rsidRPr="00D90EE6">
        <w:rPr>
          <w:rFonts w:ascii="Sylfaen" w:hAnsi="Sylfaen"/>
        </w:rPr>
        <w:lastRenderedPageBreak/>
        <w:t xml:space="preserve">7.11. </w:t>
      </w:r>
      <w:r w:rsidR="007A314F" w:rsidRPr="00D90EE6">
        <w:rPr>
          <w:rFonts w:ascii="Sylfaen" w:hAnsi="Sylfaen"/>
          <w:lang w:val="ka-GE"/>
        </w:rPr>
        <w:t xml:space="preserve">ღირებულების ანალიზი </w:t>
      </w:r>
      <w:r w:rsidR="007A314F" w:rsidRPr="00D90EE6">
        <w:rPr>
          <w:rFonts w:ascii="Sylfaen" w:hAnsi="Sylfaen"/>
        </w:rPr>
        <w:t xml:space="preserve">4000 </w:t>
      </w:r>
      <w:r w:rsidR="007A314F" w:rsidRPr="00D90EE6">
        <w:rPr>
          <w:rFonts w:ascii="Sylfaen" w:hAnsi="Sylfaen"/>
          <w:lang w:val="ka-GE"/>
        </w:rPr>
        <w:t>ტონა სიმძლავრის წარმოებისათვის</w:t>
      </w:r>
      <w:bookmarkEnd w:id="92"/>
    </w:p>
    <w:p w14:paraId="23FD9168" w14:textId="77777777" w:rsidR="007A314F" w:rsidRPr="00D90EE6" w:rsidRDefault="007A314F" w:rsidP="007A314F">
      <w:pPr>
        <w:jc w:val="both"/>
        <w:rPr>
          <w:rFonts w:ascii="Sylfaen" w:hAnsi="Sylfaen"/>
        </w:rPr>
      </w:pPr>
      <w:r w:rsidRPr="00D90EE6">
        <w:rPr>
          <w:rFonts w:ascii="Sylfaen" w:hAnsi="Sylfaen"/>
          <w:lang w:val="ka-GE"/>
        </w:rPr>
        <w:t xml:space="preserve">ღირებულების ანალიზი </w:t>
      </w:r>
      <w:r w:rsidRPr="00D90EE6">
        <w:rPr>
          <w:rFonts w:ascii="Sylfaen" w:hAnsi="Sylfaen"/>
        </w:rPr>
        <w:t xml:space="preserve">4000 </w:t>
      </w:r>
      <w:r w:rsidRPr="00D90EE6">
        <w:rPr>
          <w:rFonts w:ascii="Sylfaen" w:hAnsi="Sylfaen"/>
          <w:lang w:val="ka-GE"/>
        </w:rPr>
        <w:t>ტონის წარმოებისათვის დაფუძნებულია ვარაუდზე, რომ მერქნის ბიომასის ნახევარი გენერირებულია თბილისში და მის შემოგარენში (ის მოიცავს მერქნის გადამუშავების ინდუსტრიისგან მიღებულ, გასაყიდად შეუძლებელ ბიომასას, თბილისის მერიის მიერ მოსახლეობაზე განაწილებულ შეშას, სატყეო მეურნეობებიდან და ეროვნული პარკიდან მიღებულ მასალებს</w:t>
      </w:r>
      <w:r w:rsidRPr="00D90EE6">
        <w:rPr>
          <w:rFonts w:ascii="Sylfaen" w:hAnsi="Sylfaen"/>
        </w:rPr>
        <w:t>).</w:t>
      </w:r>
    </w:p>
    <w:p w14:paraId="51BFFB0D" w14:textId="77777777" w:rsidR="007A314F" w:rsidRPr="00D90EE6" w:rsidRDefault="007A314F" w:rsidP="007A314F">
      <w:pPr>
        <w:rPr>
          <w:rFonts w:ascii="Sylfaen" w:hAnsi="Sylfaen"/>
        </w:rPr>
      </w:pPr>
      <w:r w:rsidRPr="00D90EE6">
        <w:rPr>
          <w:rFonts w:ascii="Sylfaen" w:hAnsi="Sylfaen"/>
          <w:lang w:val="ka-GE"/>
        </w:rPr>
        <w:t xml:space="preserve">სხვა ვარიანტებთან შედარების გასაადვილებლად დაშვებები იგივე იქნება, როგორც ეს იყო </w:t>
      </w:r>
      <w:r w:rsidRPr="00D90EE6">
        <w:rPr>
          <w:rFonts w:ascii="Sylfaen" w:hAnsi="Sylfaen"/>
        </w:rPr>
        <w:t xml:space="preserve"> 2000</w:t>
      </w:r>
      <w:r w:rsidRPr="00D90EE6">
        <w:rPr>
          <w:rFonts w:ascii="Sylfaen" w:hAnsi="Sylfaen"/>
          <w:lang w:val="ka-GE"/>
        </w:rPr>
        <w:t xml:space="preserve"> ტონის წარმოების შემთხვევაში</w:t>
      </w:r>
      <w:r w:rsidRPr="00D90EE6">
        <w:rPr>
          <w:rFonts w:ascii="Sylfaen" w:hAnsi="Sylfaen"/>
        </w:rPr>
        <w:t>.</w:t>
      </w:r>
    </w:p>
    <w:tbl>
      <w:tblPr>
        <w:tblW w:w="9468" w:type="dxa"/>
        <w:tblInd w:w="108" w:type="dxa"/>
        <w:tblLook w:val="04A0" w:firstRow="1" w:lastRow="0" w:firstColumn="1" w:lastColumn="0" w:noHBand="0" w:noVBand="1"/>
      </w:tblPr>
      <w:tblGrid>
        <w:gridCol w:w="328"/>
        <w:gridCol w:w="3200"/>
        <w:gridCol w:w="1512"/>
        <w:gridCol w:w="4428"/>
      </w:tblGrid>
      <w:tr w:rsidR="007A314F" w:rsidRPr="00D90EE6" w14:paraId="4158221E" w14:textId="77777777" w:rsidTr="003647E2">
        <w:trPr>
          <w:trHeight w:val="300"/>
        </w:trPr>
        <w:tc>
          <w:tcPr>
            <w:tcW w:w="328" w:type="dxa"/>
            <w:tcBorders>
              <w:top w:val="nil"/>
              <w:left w:val="nil"/>
              <w:bottom w:val="nil"/>
              <w:right w:val="nil"/>
            </w:tcBorders>
            <w:shd w:val="clear" w:color="auto" w:fill="auto"/>
            <w:noWrap/>
            <w:hideMark/>
          </w:tcPr>
          <w:p w14:paraId="4D0F0B5F" w14:textId="77777777" w:rsidR="007A314F" w:rsidRPr="00D90EE6" w:rsidRDefault="007A314F" w:rsidP="003647E2">
            <w:pPr>
              <w:rPr>
                <w:rFonts w:ascii="Sylfaen" w:hAnsi="Sylfaen"/>
              </w:rPr>
            </w:pPr>
            <w:r w:rsidRPr="00D90EE6">
              <w:rPr>
                <w:rFonts w:ascii="Sylfaen" w:hAnsi="Sylfaen"/>
              </w:rPr>
              <w:t>1</w:t>
            </w:r>
          </w:p>
        </w:tc>
        <w:tc>
          <w:tcPr>
            <w:tcW w:w="3200" w:type="dxa"/>
            <w:tcBorders>
              <w:top w:val="nil"/>
              <w:left w:val="nil"/>
              <w:bottom w:val="nil"/>
              <w:right w:val="nil"/>
            </w:tcBorders>
            <w:shd w:val="clear" w:color="auto" w:fill="auto"/>
            <w:noWrap/>
            <w:hideMark/>
          </w:tcPr>
          <w:p w14:paraId="553419B2" w14:textId="77777777" w:rsidR="007A314F" w:rsidRPr="00D90EE6" w:rsidRDefault="007A314F" w:rsidP="003647E2">
            <w:pPr>
              <w:rPr>
                <w:rFonts w:ascii="Sylfaen" w:hAnsi="Sylfaen"/>
              </w:rPr>
            </w:pPr>
            <w:r w:rsidRPr="00D90EE6">
              <w:rPr>
                <w:rFonts w:ascii="Sylfaen" w:hAnsi="Sylfaen"/>
                <w:lang w:val="ka-GE"/>
              </w:rPr>
              <w:t>გამოთვლებისთვის საჭირო ვალუტა</w:t>
            </w:r>
          </w:p>
        </w:tc>
        <w:tc>
          <w:tcPr>
            <w:tcW w:w="1512" w:type="dxa"/>
            <w:tcBorders>
              <w:top w:val="nil"/>
              <w:left w:val="nil"/>
              <w:bottom w:val="nil"/>
              <w:right w:val="nil"/>
            </w:tcBorders>
            <w:shd w:val="clear" w:color="auto" w:fill="auto"/>
            <w:noWrap/>
            <w:hideMark/>
          </w:tcPr>
          <w:p w14:paraId="4ACAA7DE" w14:textId="77777777" w:rsidR="007A314F" w:rsidRPr="00D90EE6" w:rsidRDefault="007A314F" w:rsidP="003647E2">
            <w:pPr>
              <w:rPr>
                <w:rFonts w:ascii="Sylfaen" w:hAnsi="Sylfaen"/>
              </w:rPr>
            </w:pPr>
            <w:r w:rsidRPr="00D90EE6">
              <w:rPr>
                <w:rFonts w:ascii="Sylfaen" w:hAnsi="Sylfaen"/>
                <w:lang w:val="ka-GE"/>
              </w:rPr>
              <w:t>ევრო</w:t>
            </w:r>
          </w:p>
        </w:tc>
        <w:tc>
          <w:tcPr>
            <w:tcW w:w="4428" w:type="dxa"/>
            <w:tcBorders>
              <w:top w:val="nil"/>
              <w:left w:val="nil"/>
              <w:bottom w:val="nil"/>
              <w:right w:val="nil"/>
            </w:tcBorders>
            <w:shd w:val="clear" w:color="auto" w:fill="auto"/>
            <w:noWrap/>
            <w:hideMark/>
          </w:tcPr>
          <w:p w14:paraId="5B96C032" w14:textId="77777777" w:rsidR="007A314F" w:rsidRPr="00D90EE6" w:rsidRDefault="007A314F" w:rsidP="003647E2">
            <w:pPr>
              <w:rPr>
                <w:rFonts w:ascii="Sylfaen" w:hAnsi="Sylfaen"/>
                <w:lang w:val="ka-GE"/>
              </w:rPr>
            </w:pPr>
            <w:r w:rsidRPr="00D90EE6">
              <w:rPr>
                <w:rFonts w:ascii="Sylfaen" w:hAnsi="Sylfaen"/>
                <w:lang w:val="ka-GE"/>
              </w:rPr>
              <w:t xml:space="preserve">ევრო არჩეულ იქნა იმ ფაქტის გამო, რომ ძირითადი საშუალებები იმპორტირებულ უნდა იქნას და ამას გარდა გამოირიცხა ქართული ლარის რყევა საანგარიშო პერიოდში </w:t>
            </w:r>
            <w:r w:rsidRPr="00D90EE6">
              <w:rPr>
                <w:rFonts w:ascii="Sylfaen" w:hAnsi="Sylfaen"/>
              </w:rPr>
              <w:t>– 2014</w:t>
            </w:r>
            <w:r w:rsidRPr="00D90EE6">
              <w:rPr>
                <w:rFonts w:ascii="Sylfaen" w:hAnsi="Sylfaen"/>
                <w:lang w:val="ka-GE"/>
              </w:rPr>
              <w:t xml:space="preserve"> წლის დასასრულამდე</w:t>
            </w:r>
          </w:p>
        </w:tc>
      </w:tr>
      <w:tr w:rsidR="007A314F" w:rsidRPr="00D90EE6" w14:paraId="4D26324D" w14:textId="77777777" w:rsidTr="003647E2">
        <w:trPr>
          <w:trHeight w:val="300"/>
        </w:trPr>
        <w:tc>
          <w:tcPr>
            <w:tcW w:w="328" w:type="dxa"/>
            <w:tcBorders>
              <w:top w:val="nil"/>
              <w:left w:val="nil"/>
              <w:bottom w:val="nil"/>
              <w:right w:val="nil"/>
            </w:tcBorders>
            <w:shd w:val="clear" w:color="auto" w:fill="auto"/>
            <w:noWrap/>
            <w:hideMark/>
          </w:tcPr>
          <w:p w14:paraId="6D21BE93" w14:textId="77777777" w:rsidR="007A314F" w:rsidRPr="00D90EE6" w:rsidRDefault="007A314F" w:rsidP="003647E2">
            <w:pPr>
              <w:rPr>
                <w:rFonts w:ascii="Sylfaen" w:hAnsi="Sylfaen"/>
              </w:rPr>
            </w:pPr>
            <w:r w:rsidRPr="00D90EE6">
              <w:rPr>
                <w:rFonts w:ascii="Sylfaen" w:hAnsi="Sylfaen"/>
              </w:rPr>
              <w:t>2</w:t>
            </w:r>
          </w:p>
        </w:tc>
        <w:tc>
          <w:tcPr>
            <w:tcW w:w="3200" w:type="dxa"/>
            <w:tcBorders>
              <w:top w:val="nil"/>
              <w:left w:val="nil"/>
              <w:bottom w:val="nil"/>
              <w:right w:val="nil"/>
            </w:tcBorders>
            <w:shd w:val="clear" w:color="auto" w:fill="auto"/>
            <w:noWrap/>
            <w:hideMark/>
          </w:tcPr>
          <w:p w14:paraId="4298F9E6" w14:textId="77777777" w:rsidR="007A314F" w:rsidRPr="00D90EE6" w:rsidRDefault="007A314F" w:rsidP="003647E2">
            <w:pPr>
              <w:rPr>
                <w:rFonts w:ascii="Sylfaen" w:hAnsi="Sylfaen"/>
              </w:rPr>
            </w:pPr>
            <w:r w:rsidRPr="00D90EE6">
              <w:rPr>
                <w:rFonts w:ascii="Sylfaen" w:hAnsi="Sylfaen"/>
                <w:lang w:val="ka-GE"/>
              </w:rPr>
              <w:t>მიწის ღირებულება</w:t>
            </w:r>
          </w:p>
        </w:tc>
        <w:tc>
          <w:tcPr>
            <w:tcW w:w="1512" w:type="dxa"/>
            <w:tcBorders>
              <w:top w:val="nil"/>
              <w:left w:val="nil"/>
              <w:bottom w:val="nil"/>
              <w:right w:val="nil"/>
            </w:tcBorders>
            <w:shd w:val="clear" w:color="auto" w:fill="auto"/>
            <w:noWrap/>
            <w:hideMark/>
          </w:tcPr>
          <w:p w14:paraId="01B7C6FF" w14:textId="77777777" w:rsidR="007A314F" w:rsidRPr="00D90EE6" w:rsidRDefault="007A314F" w:rsidP="003647E2">
            <w:pPr>
              <w:rPr>
                <w:rFonts w:ascii="Sylfaen" w:hAnsi="Sylfaen"/>
              </w:rPr>
            </w:pPr>
            <w:r w:rsidRPr="00D90EE6">
              <w:rPr>
                <w:rFonts w:ascii="Sylfaen" w:hAnsi="Sylfaen"/>
              </w:rPr>
              <w:t xml:space="preserve"> 100,000 </w:t>
            </w:r>
          </w:p>
        </w:tc>
        <w:tc>
          <w:tcPr>
            <w:tcW w:w="4428" w:type="dxa"/>
            <w:tcBorders>
              <w:top w:val="nil"/>
              <w:left w:val="nil"/>
              <w:bottom w:val="nil"/>
              <w:right w:val="nil"/>
            </w:tcBorders>
            <w:shd w:val="clear" w:color="auto" w:fill="auto"/>
            <w:noWrap/>
            <w:hideMark/>
          </w:tcPr>
          <w:p w14:paraId="0259E155" w14:textId="77777777" w:rsidR="007A314F" w:rsidRPr="00D90EE6" w:rsidRDefault="007A314F" w:rsidP="003647E2">
            <w:pPr>
              <w:rPr>
                <w:rFonts w:ascii="Sylfaen" w:hAnsi="Sylfaen"/>
              </w:rPr>
            </w:pPr>
            <w:r w:rsidRPr="00D90EE6">
              <w:rPr>
                <w:rFonts w:ascii="Sylfaen" w:hAnsi="Sylfaen"/>
              </w:rPr>
              <w:t xml:space="preserve">10 </w:t>
            </w:r>
            <w:r w:rsidRPr="00D90EE6">
              <w:rPr>
                <w:rFonts w:ascii="Sylfaen" w:hAnsi="Sylfaen"/>
                <w:lang w:val="ka-GE"/>
              </w:rPr>
              <w:t>ევრო 1 მ</w:t>
            </w:r>
            <w:r w:rsidRPr="00D90EE6">
              <w:rPr>
                <w:rFonts w:ascii="Sylfaen" w:hAnsi="Sylfaen"/>
                <w:vertAlign w:val="superscript"/>
                <w:lang w:val="ka-GE"/>
              </w:rPr>
              <w:t>2</w:t>
            </w:r>
            <w:r w:rsidRPr="00D90EE6">
              <w:rPr>
                <w:rFonts w:ascii="Sylfaen" w:hAnsi="Sylfaen"/>
                <w:lang w:val="ka-GE"/>
              </w:rPr>
              <w:t xml:space="preserve"> მიწის ფართობზე</w:t>
            </w:r>
            <w:r w:rsidRPr="00D90EE6">
              <w:rPr>
                <w:rFonts w:ascii="Sylfaen" w:hAnsi="Sylfaen"/>
              </w:rPr>
              <w:t xml:space="preserve"> </w:t>
            </w:r>
            <w:r w:rsidRPr="00D90EE6">
              <w:rPr>
                <w:rFonts w:ascii="Sylfaen" w:hAnsi="Sylfaen"/>
                <w:lang w:val="ka-GE"/>
              </w:rPr>
              <w:t>გლდანი</w:t>
            </w:r>
            <w:r w:rsidRPr="00D90EE6">
              <w:rPr>
                <w:rFonts w:ascii="Sylfaen" w:hAnsi="Sylfaen"/>
              </w:rPr>
              <w:t>-</w:t>
            </w:r>
            <w:r w:rsidRPr="00D90EE6">
              <w:rPr>
                <w:rFonts w:ascii="Sylfaen" w:hAnsi="Sylfaen"/>
                <w:lang w:val="ka-GE"/>
              </w:rPr>
              <w:t>ნაძალადევის მიმდებარე ტერიტორიაზე თბილისის შემოვლით გზასთან</w:t>
            </w:r>
            <w:r w:rsidRPr="00D90EE6">
              <w:rPr>
                <w:rFonts w:ascii="Sylfaen" w:hAnsi="Sylfaen"/>
              </w:rPr>
              <w:t xml:space="preserve"> (makler.ge</w:t>
            </w:r>
            <w:r w:rsidRPr="00D90EE6">
              <w:rPr>
                <w:rFonts w:ascii="Sylfaen" w:hAnsi="Sylfaen"/>
                <w:lang w:val="ka-GE"/>
              </w:rPr>
              <w:t>-ს კვლევის საფუძველზე)</w:t>
            </w:r>
          </w:p>
        </w:tc>
      </w:tr>
      <w:tr w:rsidR="007A314F" w:rsidRPr="00D90EE6" w14:paraId="7613EFDB" w14:textId="77777777" w:rsidTr="003647E2">
        <w:trPr>
          <w:trHeight w:val="300"/>
        </w:trPr>
        <w:tc>
          <w:tcPr>
            <w:tcW w:w="328" w:type="dxa"/>
            <w:tcBorders>
              <w:top w:val="nil"/>
              <w:left w:val="nil"/>
              <w:bottom w:val="nil"/>
              <w:right w:val="nil"/>
            </w:tcBorders>
            <w:shd w:val="clear" w:color="auto" w:fill="auto"/>
            <w:noWrap/>
            <w:hideMark/>
          </w:tcPr>
          <w:p w14:paraId="4D649C31" w14:textId="77777777" w:rsidR="007A314F" w:rsidRPr="00D90EE6" w:rsidRDefault="007A314F" w:rsidP="003647E2">
            <w:pPr>
              <w:rPr>
                <w:rFonts w:ascii="Sylfaen" w:hAnsi="Sylfaen"/>
              </w:rPr>
            </w:pPr>
            <w:r w:rsidRPr="00D90EE6">
              <w:rPr>
                <w:rFonts w:ascii="Sylfaen" w:hAnsi="Sylfaen"/>
              </w:rPr>
              <w:t>3</w:t>
            </w:r>
          </w:p>
        </w:tc>
        <w:tc>
          <w:tcPr>
            <w:tcW w:w="3200" w:type="dxa"/>
            <w:tcBorders>
              <w:top w:val="nil"/>
              <w:left w:val="nil"/>
              <w:bottom w:val="nil"/>
              <w:right w:val="nil"/>
            </w:tcBorders>
            <w:shd w:val="clear" w:color="auto" w:fill="auto"/>
            <w:noWrap/>
            <w:hideMark/>
          </w:tcPr>
          <w:p w14:paraId="27C8EF66" w14:textId="77777777" w:rsidR="007A314F" w:rsidRPr="00D90EE6" w:rsidRDefault="007A314F" w:rsidP="003647E2">
            <w:pPr>
              <w:rPr>
                <w:rFonts w:ascii="Sylfaen" w:hAnsi="Sylfaen"/>
              </w:rPr>
            </w:pPr>
            <w:r w:rsidRPr="00D90EE6">
              <w:rPr>
                <w:rFonts w:ascii="Sylfaen" w:hAnsi="Sylfaen"/>
                <w:lang w:val="ka-GE"/>
              </w:rPr>
              <w:t>შეგროვების საშუალო ღირებულება ტონაზე</w:t>
            </w:r>
          </w:p>
        </w:tc>
        <w:tc>
          <w:tcPr>
            <w:tcW w:w="1512" w:type="dxa"/>
            <w:tcBorders>
              <w:top w:val="nil"/>
              <w:left w:val="nil"/>
              <w:bottom w:val="nil"/>
              <w:right w:val="nil"/>
            </w:tcBorders>
            <w:shd w:val="clear" w:color="auto" w:fill="auto"/>
            <w:noWrap/>
            <w:hideMark/>
          </w:tcPr>
          <w:p w14:paraId="6294EF99" w14:textId="77777777" w:rsidR="007A314F" w:rsidRPr="00D90EE6" w:rsidRDefault="007A314F" w:rsidP="003647E2">
            <w:pPr>
              <w:rPr>
                <w:rFonts w:ascii="Sylfaen" w:hAnsi="Sylfaen"/>
              </w:rPr>
            </w:pPr>
            <w:r w:rsidRPr="00D90EE6">
              <w:rPr>
                <w:rFonts w:ascii="Sylfaen" w:hAnsi="Sylfaen"/>
              </w:rPr>
              <w:t>10</w:t>
            </w:r>
          </w:p>
        </w:tc>
        <w:tc>
          <w:tcPr>
            <w:tcW w:w="4428" w:type="dxa"/>
            <w:tcBorders>
              <w:top w:val="nil"/>
              <w:left w:val="nil"/>
              <w:bottom w:val="nil"/>
              <w:right w:val="nil"/>
            </w:tcBorders>
            <w:shd w:val="clear" w:color="auto" w:fill="auto"/>
            <w:noWrap/>
            <w:hideMark/>
          </w:tcPr>
          <w:p w14:paraId="06B8AEBB" w14:textId="77777777" w:rsidR="007A314F" w:rsidRPr="00D90EE6" w:rsidRDefault="007A314F" w:rsidP="003647E2">
            <w:pPr>
              <w:rPr>
                <w:rFonts w:ascii="Sylfaen" w:hAnsi="Sylfaen"/>
              </w:rPr>
            </w:pPr>
            <w:r w:rsidRPr="00D90EE6">
              <w:rPr>
                <w:rFonts w:ascii="Sylfaen" w:hAnsi="Sylfaen"/>
                <w:lang w:val="ka-GE"/>
              </w:rPr>
              <w:t xml:space="preserve">ევრო, </w:t>
            </w:r>
            <w:r w:rsidRPr="00D90EE6">
              <w:rPr>
                <w:rFonts w:ascii="Sylfaen" w:hAnsi="Sylfaen"/>
              </w:rPr>
              <w:t xml:space="preserve">3 </w:t>
            </w:r>
            <w:r w:rsidRPr="00D90EE6">
              <w:rPr>
                <w:rFonts w:ascii="Sylfaen" w:hAnsi="Sylfaen"/>
                <w:lang w:val="ka-GE"/>
              </w:rPr>
              <w:t>ტონიანი სატვირთო მანქანით, რომელიც მოძრაობს შემოვლითი გზის გასწვრივ</w:t>
            </w:r>
            <w:r w:rsidRPr="00D90EE6">
              <w:rPr>
                <w:rFonts w:ascii="Sylfaen" w:hAnsi="Sylfaen"/>
              </w:rPr>
              <w:t xml:space="preserve"> </w:t>
            </w:r>
            <w:r w:rsidRPr="00D90EE6">
              <w:rPr>
                <w:rFonts w:ascii="Sylfaen" w:hAnsi="Sylfaen"/>
                <w:lang w:val="ka-GE"/>
              </w:rPr>
              <w:t xml:space="preserve">ნედლეულისათვის </w:t>
            </w:r>
            <w:r w:rsidRPr="00D90EE6">
              <w:rPr>
                <w:rFonts w:ascii="Sylfaen" w:hAnsi="Sylfaen"/>
              </w:rPr>
              <w:t xml:space="preserve">5-15 </w:t>
            </w:r>
            <w:r w:rsidRPr="00D90EE6">
              <w:rPr>
                <w:rFonts w:ascii="Sylfaen" w:hAnsi="Sylfaen"/>
                <w:lang w:val="ka-GE"/>
              </w:rPr>
              <w:t>კმ-ზე</w:t>
            </w:r>
          </w:p>
        </w:tc>
      </w:tr>
      <w:tr w:rsidR="007A314F" w:rsidRPr="00D90EE6" w14:paraId="54ABB08A" w14:textId="77777777" w:rsidTr="003647E2">
        <w:trPr>
          <w:trHeight w:val="300"/>
        </w:trPr>
        <w:tc>
          <w:tcPr>
            <w:tcW w:w="328" w:type="dxa"/>
            <w:tcBorders>
              <w:top w:val="nil"/>
              <w:left w:val="nil"/>
              <w:bottom w:val="nil"/>
              <w:right w:val="nil"/>
            </w:tcBorders>
            <w:shd w:val="clear" w:color="auto" w:fill="auto"/>
            <w:noWrap/>
            <w:hideMark/>
          </w:tcPr>
          <w:p w14:paraId="75E5A00A" w14:textId="77777777" w:rsidR="007A314F" w:rsidRPr="00D90EE6" w:rsidRDefault="007A314F" w:rsidP="003647E2">
            <w:pPr>
              <w:rPr>
                <w:rFonts w:ascii="Sylfaen" w:hAnsi="Sylfaen"/>
              </w:rPr>
            </w:pPr>
            <w:r w:rsidRPr="00D90EE6">
              <w:rPr>
                <w:rFonts w:ascii="Sylfaen" w:hAnsi="Sylfaen"/>
              </w:rPr>
              <w:t>4</w:t>
            </w:r>
          </w:p>
        </w:tc>
        <w:tc>
          <w:tcPr>
            <w:tcW w:w="3200" w:type="dxa"/>
            <w:tcBorders>
              <w:top w:val="nil"/>
              <w:left w:val="nil"/>
              <w:bottom w:val="nil"/>
              <w:right w:val="nil"/>
            </w:tcBorders>
            <w:shd w:val="clear" w:color="auto" w:fill="auto"/>
            <w:noWrap/>
            <w:hideMark/>
          </w:tcPr>
          <w:p w14:paraId="053986AA" w14:textId="77777777" w:rsidR="007A314F" w:rsidRPr="00D90EE6" w:rsidRDefault="007A314F" w:rsidP="003647E2">
            <w:pPr>
              <w:rPr>
                <w:rFonts w:ascii="Sylfaen" w:hAnsi="Sylfaen"/>
              </w:rPr>
            </w:pPr>
            <w:r w:rsidRPr="00D90EE6">
              <w:rPr>
                <w:rFonts w:ascii="Sylfaen" w:hAnsi="Sylfaen"/>
                <w:lang w:val="ka-GE"/>
              </w:rPr>
              <w:t>თანა-დაფინანსების გრანტები</w:t>
            </w:r>
          </w:p>
        </w:tc>
        <w:tc>
          <w:tcPr>
            <w:tcW w:w="1512" w:type="dxa"/>
            <w:tcBorders>
              <w:top w:val="nil"/>
              <w:left w:val="nil"/>
              <w:bottom w:val="nil"/>
              <w:right w:val="nil"/>
            </w:tcBorders>
            <w:shd w:val="clear" w:color="auto" w:fill="auto"/>
            <w:noWrap/>
            <w:hideMark/>
          </w:tcPr>
          <w:p w14:paraId="0AEFD1F2" w14:textId="77777777" w:rsidR="007A314F" w:rsidRPr="00D90EE6" w:rsidRDefault="007A314F" w:rsidP="003647E2">
            <w:pPr>
              <w:rPr>
                <w:rFonts w:ascii="Sylfaen" w:hAnsi="Sylfaen"/>
              </w:rPr>
            </w:pPr>
            <w:r w:rsidRPr="00D90EE6">
              <w:rPr>
                <w:rFonts w:ascii="Sylfaen" w:hAnsi="Sylfaen"/>
              </w:rPr>
              <w:t xml:space="preserve"> 0</w:t>
            </w:r>
          </w:p>
        </w:tc>
        <w:tc>
          <w:tcPr>
            <w:tcW w:w="4428" w:type="dxa"/>
            <w:tcBorders>
              <w:top w:val="nil"/>
              <w:left w:val="nil"/>
              <w:bottom w:val="nil"/>
              <w:right w:val="nil"/>
            </w:tcBorders>
            <w:shd w:val="clear" w:color="auto" w:fill="auto"/>
            <w:noWrap/>
            <w:hideMark/>
          </w:tcPr>
          <w:p w14:paraId="2D55EE82" w14:textId="77777777" w:rsidR="007A314F" w:rsidRPr="00D90EE6" w:rsidRDefault="007A314F" w:rsidP="003647E2">
            <w:pPr>
              <w:rPr>
                <w:rFonts w:ascii="Sylfaen" w:hAnsi="Sylfaen"/>
              </w:rPr>
            </w:pPr>
            <w:r w:rsidRPr="00D90EE6">
              <w:rPr>
                <w:rFonts w:ascii="Sylfaen" w:hAnsi="Sylfaen"/>
              </w:rPr>
              <w:t xml:space="preserve">% </w:t>
            </w:r>
            <w:r w:rsidRPr="00D90EE6">
              <w:rPr>
                <w:rFonts w:ascii="Sylfaen" w:hAnsi="Sylfaen"/>
                <w:lang w:val="ka-GE"/>
              </w:rPr>
              <w:t>ჯამური კაპიტალდაბანდებებიდან</w:t>
            </w:r>
          </w:p>
        </w:tc>
      </w:tr>
      <w:tr w:rsidR="007A314F" w:rsidRPr="00D90EE6" w14:paraId="22ACEADD" w14:textId="77777777" w:rsidTr="003647E2">
        <w:trPr>
          <w:trHeight w:val="300"/>
        </w:trPr>
        <w:tc>
          <w:tcPr>
            <w:tcW w:w="328" w:type="dxa"/>
            <w:tcBorders>
              <w:top w:val="nil"/>
              <w:left w:val="nil"/>
              <w:bottom w:val="nil"/>
              <w:right w:val="nil"/>
            </w:tcBorders>
            <w:shd w:val="clear" w:color="auto" w:fill="auto"/>
            <w:noWrap/>
          </w:tcPr>
          <w:p w14:paraId="59A08AA1" w14:textId="77777777" w:rsidR="007A314F" w:rsidRPr="00D90EE6" w:rsidRDefault="007A314F" w:rsidP="003647E2">
            <w:pPr>
              <w:rPr>
                <w:rFonts w:ascii="Sylfaen" w:hAnsi="Sylfaen"/>
              </w:rPr>
            </w:pPr>
            <w:r w:rsidRPr="00D90EE6">
              <w:rPr>
                <w:rFonts w:ascii="Sylfaen" w:hAnsi="Sylfaen"/>
              </w:rPr>
              <w:t>5</w:t>
            </w:r>
          </w:p>
        </w:tc>
        <w:tc>
          <w:tcPr>
            <w:tcW w:w="3200" w:type="dxa"/>
            <w:tcBorders>
              <w:top w:val="nil"/>
              <w:left w:val="nil"/>
              <w:bottom w:val="nil"/>
              <w:right w:val="nil"/>
            </w:tcBorders>
            <w:shd w:val="clear" w:color="auto" w:fill="auto"/>
            <w:noWrap/>
          </w:tcPr>
          <w:p w14:paraId="7EF31CEC" w14:textId="77777777" w:rsidR="007A314F" w:rsidRPr="00D90EE6" w:rsidRDefault="007A314F" w:rsidP="003647E2">
            <w:pPr>
              <w:rPr>
                <w:rFonts w:ascii="Sylfaen" w:hAnsi="Sylfaen"/>
              </w:rPr>
            </w:pPr>
            <w:r w:rsidRPr="00D90EE6">
              <w:rPr>
                <w:rFonts w:ascii="Sylfaen" w:hAnsi="Sylfaen"/>
                <w:lang w:val="ka-GE"/>
              </w:rPr>
              <w:t>წარმოების სიმძლავრე</w:t>
            </w:r>
          </w:p>
        </w:tc>
        <w:tc>
          <w:tcPr>
            <w:tcW w:w="1512" w:type="dxa"/>
            <w:tcBorders>
              <w:top w:val="nil"/>
              <w:left w:val="nil"/>
              <w:bottom w:val="nil"/>
              <w:right w:val="nil"/>
            </w:tcBorders>
            <w:shd w:val="clear" w:color="auto" w:fill="auto"/>
            <w:noWrap/>
          </w:tcPr>
          <w:p w14:paraId="4FA99327" w14:textId="77777777" w:rsidR="007A314F" w:rsidRPr="00D90EE6" w:rsidRDefault="007A314F" w:rsidP="003647E2">
            <w:pPr>
              <w:rPr>
                <w:rFonts w:ascii="Sylfaen" w:hAnsi="Sylfaen"/>
              </w:rPr>
            </w:pPr>
            <w:r w:rsidRPr="00D90EE6">
              <w:rPr>
                <w:rFonts w:ascii="Sylfaen" w:hAnsi="Sylfaen"/>
              </w:rPr>
              <w:t>2</w:t>
            </w:r>
          </w:p>
        </w:tc>
        <w:tc>
          <w:tcPr>
            <w:tcW w:w="4428" w:type="dxa"/>
            <w:tcBorders>
              <w:top w:val="nil"/>
              <w:left w:val="nil"/>
              <w:bottom w:val="nil"/>
              <w:right w:val="nil"/>
            </w:tcBorders>
            <w:shd w:val="clear" w:color="auto" w:fill="auto"/>
            <w:noWrap/>
          </w:tcPr>
          <w:p w14:paraId="377F1DF4" w14:textId="77777777" w:rsidR="007A314F" w:rsidRPr="00D90EE6" w:rsidRDefault="007A314F" w:rsidP="003647E2">
            <w:pPr>
              <w:rPr>
                <w:rFonts w:ascii="Sylfaen" w:hAnsi="Sylfaen"/>
                <w:lang w:val="ka-GE"/>
              </w:rPr>
            </w:pPr>
            <w:r w:rsidRPr="00D90EE6">
              <w:rPr>
                <w:rFonts w:ascii="Sylfaen" w:hAnsi="Sylfaen"/>
                <w:lang w:val="ka-GE"/>
              </w:rPr>
              <w:t>ტონა საათში</w:t>
            </w:r>
          </w:p>
        </w:tc>
      </w:tr>
      <w:tr w:rsidR="007A314F" w:rsidRPr="00D90EE6" w14:paraId="2CF1A3A3" w14:textId="77777777" w:rsidTr="003647E2">
        <w:trPr>
          <w:trHeight w:val="300"/>
        </w:trPr>
        <w:tc>
          <w:tcPr>
            <w:tcW w:w="328" w:type="dxa"/>
            <w:tcBorders>
              <w:top w:val="nil"/>
              <w:left w:val="nil"/>
              <w:bottom w:val="nil"/>
              <w:right w:val="nil"/>
            </w:tcBorders>
            <w:shd w:val="clear" w:color="auto" w:fill="auto"/>
            <w:noWrap/>
            <w:hideMark/>
          </w:tcPr>
          <w:p w14:paraId="5EBAF63A" w14:textId="77777777" w:rsidR="007A314F" w:rsidRPr="00D90EE6" w:rsidRDefault="007A314F" w:rsidP="003647E2">
            <w:pPr>
              <w:rPr>
                <w:rFonts w:ascii="Sylfaen" w:hAnsi="Sylfaen"/>
              </w:rPr>
            </w:pPr>
            <w:r w:rsidRPr="00D90EE6">
              <w:rPr>
                <w:rFonts w:ascii="Sylfaen" w:hAnsi="Sylfaen"/>
              </w:rPr>
              <w:t>6</w:t>
            </w:r>
          </w:p>
        </w:tc>
        <w:tc>
          <w:tcPr>
            <w:tcW w:w="3200" w:type="dxa"/>
            <w:tcBorders>
              <w:top w:val="nil"/>
              <w:left w:val="nil"/>
              <w:bottom w:val="nil"/>
              <w:right w:val="nil"/>
            </w:tcBorders>
            <w:shd w:val="clear" w:color="auto" w:fill="auto"/>
            <w:noWrap/>
            <w:hideMark/>
          </w:tcPr>
          <w:p w14:paraId="4584F606" w14:textId="77777777" w:rsidR="007A314F" w:rsidRPr="00D90EE6" w:rsidRDefault="007A314F" w:rsidP="003647E2">
            <w:pPr>
              <w:rPr>
                <w:rFonts w:ascii="Sylfaen" w:hAnsi="Sylfaen"/>
              </w:rPr>
            </w:pPr>
            <w:r w:rsidRPr="00D90EE6">
              <w:rPr>
                <w:rFonts w:ascii="Sylfaen" w:hAnsi="Sylfaen"/>
                <w:lang w:val="ka-GE"/>
              </w:rPr>
              <w:t>წარმოების მოცულობა</w:t>
            </w:r>
          </w:p>
        </w:tc>
        <w:tc>
          <w:tcPr>
            <w:tcW w:w="1512" w:type="dxa"/>
            <w:tcBorders>
              <w:top w:val="nil"/>
              <w:left w:val="nil"/>
              <w:bottom w:val="nil"/>
              <w:right w:val="nil"/>
            </w:tcBorders>
            <w:shd w:val="clear" w:color="auto" w:fill="auto"/>
            <w:noWrap/>
            <w:hideMark/>
          </w:tcPr>
          <w:p w14:paraId="18DF0DB0" w14:textId="77777777" w:rsidR="007A314F" w:rsidRPr="00D90EE6" w:rsidRDefault="007A314F" w:rsidP="003647E2">
            <w:pPr>
              <w:rPr>
                <w:rFonts w:ascii="Sylfaen" w:hAnsi="Sylfaen"/>
              </w:rPr>
            </w:pPr>
            <w:r w:rsidRPr="00D90EE6">
              <w:rPr>
                <w:rFonts w:ascii="Sylfaen" w:hAnsi="Sylfaen"/>
              </w:rPr>
              <w:t xml:space="preserve"> 4,000 </w:t>
            </w:r>
          </w:p>
        </w:tc>
        <w:tc>
          <w:tcPr>
            <w:tcW w:w="4428" w:type="dxa"/>
            <w:tcBorders>
              <w:top w:val="nil"/>
              <w:left w:val="nil"/>
              <w:bottom w:val="nil"/>
              <w:right w:val="nil"/>
            </w:tcBorders>
            <w:shd w:val="clear" w:color="auto" w:fill="auto"/>
            <w:noWrap/>
            <w:hideMark/>
          </w:tcPr>
          <w:p w14:paraId="401CD3AE" w14:textId="77777777" w:rsidR="007A314F" w:rsidRPr="00D90EE6" w:rsidRDefault="007A314F" w:rsidP="003647E2">
            <w:pPr>
              <w:rPr>
                <w:rFonts w:ascii="Sylfaen" w:hAnsi="Sylfaen"/>
              </w:rPr>
            </w:pPr>
            <w:r w:rsidRPr="00D90EE6">
              <w:rPr>
                <w:rFonts w:ascii="Sylfaen" w:hAnsi="Sylfaen"/>
                <w:lang w:val="ka-GE"/>
              </w:rPr>
              <w:t>ტონა</w:t>
            </w:r>
            <w:r w:rsidRPr="00D90EE6">
              <w:rPr>
                <w:rFonts w:ascii="Sylfaen" w:hAnsi="Sylfaen"/>
              </w:rPr>
              <w:t xml:space="preserve"> </w:t>
            </w:r>
          </w:p>
        </w:tc>
      </w:tr>
      <w:tr w:rsidR="007A314F" w:rsidRPr="00D90EE6" w14:paraId="22A7ED95" w14:textId="77777777" w:rsidTr="003647E2">
        <w:trPr>
          <w:trHeight w:val="300"/>
        </w:trPr>
        <w:tc>
          <w:tcPr>
            <w:tcW w:w="328" w:type="dxa"/>
            <w:tcBorders>
              <w:top w:val="nil"/>
              <w:left w:val="nil"/>
              <w:bottom w:val="nil"/>
              <w:right w:val="nil"/>
            </w:tcBorders>
            <w:shd w:val="clear" w:color="auto" w:fill="auto"/>
            <w:noWrap/>
            <w:hideMark/>
          </w:tcPr>
          <w:p w14:paraId="4D1F6D7F" w14:textId="77777777" w:rsidR="007A314F" w:rsidRPr="00D90EE6" w:rsidRDefault="007A314F" w:rsidP="003647E2">
            <w:pPr>
              <w:rPr>
                <w:rFonts w:ascii="Sylfaen" w:hAnsi="Sylfaen"/>
              </w:rPr>
            </w:pPr>
            <w:r w:rsidRPr="00D90EE6">
              <w:rPr>
                <w:rFonts w:ascii="Sylfaen" w:hAnsi="Sylfaen"/>
              </w:rPr>
              <w:t>7</w:t>
            </w:r>
          </w:p>
        </w:tc>
        <w:tc>
          <w:tcPr>
            <w:tcW w:w="3200" w:type="dxa"/>
            <w:tcBorders>
              <w:top w:val="nil"/>
              <w:left w:val="nil"/>
              <w:bottom w:val="nil"/>
              <w:right w:val="nil"/>
            </w:tcBorders>
            <w:shd w:val="clear" w:color="auto" w:fill="auto"/>
            <w:noWrap/>
            <w:hideMark/>
          </w:tcPr>
          <w:p w14:paraId="49B86D57" w14:textId="77777777" w:rsidR="007A314F" w:rsidRPr="00D90EE6" w:rsidRDefault="007A314F" w:rsidP="003647E2">
            <w:pPr>
              <w:rPr>
                <w:rFonts w:ascii="Sylfaen" w:hAnsi="Sylfaen"/>
              </w:rPr>
            </w:pPr>
            <w:r w:rsidRPr="00D90EE6">
              <w:rPr>
                <w:rFonts w:ascii="Sylfaen" w:hAnsi="Sylfaen"/>
                <w:lang w:val="ka-GE"/>
              </w:rPr>
              <w:t>ევროს გადაყვანა ლარში</w:t>
            </w:r>
          </w:p>
        </w:tc>
        <w:tc>
          <w:tcPr>
            <w:tcW w:w="1512" w:type="dxa"/>
            <w:tcBorders>
              <w:top w:val="nil"/>
              <w:left w:val="nil"/>
              <w:bottom w:val="nil"/>
              <w:right w:val="nil"/>
            </w:tcBorders>
            <w:shd w:val="clear" w:color="auto" w:fill="auto"/>
            <w:noWrap/>
            <w:hideMark/>
          </w:tcPr>
          <w:p w14:paraId="43477208" w14:textId="77777777" w:rsidR="007A314F" w:rsidRPr="00D90EE6" w:rsidRDefault="007A314F" w:rsidP="003647E2">
            <w:pPr>
              <w:rPr>
                <w:rFonts w:ascii="Sylfaen" w:hAnsi="Sylfaen"/>
              </w:rPr>
            </w:pPr>
            <w:r w:rsidRPr="00D90EE6">
              <w:rPr>
                <w:rFonts w:ascii="Sylfaen" w:hAnsi="Sylfaen"/>
              </w:rPr>
              <w:t>2.41</w:t>
            </w:r>
          </w:p>
        </w:tc>
        <w:tc>
          <w:tcPr>
            <w:tcW w:w="4428" w:type="dxa"/>
            <w:tcBorders>
              <w:top w:val="nil"/>
              <w:left w:val="nil"/>
              <w:bottom w:val="nil"/>
              <w:right w:val="nil"/>
            </w:tcBorders>
            <w:shd w:val="clear" w:color="auto" w:fill="auto"/>
            <w:noWrap/>
            <w:hideMark/>
          </w:tcPr>
          <w:p w14:paraId="26EE6510" w14:textId="77777777" w:rsidR="007A314F" w:rsidRPr="00D90EE6" w:rsidRDefault="007A314F" w:rsidP="003647E2">
            <w:pPr>
              <w:rPr>
                <w:rFonts w:ascii="Sylfaen" w:hAnsi="Sylfaen"/>
              </w:rPr>
            </w:pPr>
          </w:p>
        </w:tc>
      </w:tr>
    </w:tbl>
    <w:p w14:paraId="1F522DA5" w14:textId="77777777" w:rsidR="007A314F" w:rsidRPr="00D90EE6" w:rsidRDefault="007A314F" w:rsidP="007A314F">
      <w:pPr>
        <w:rPr>
          <w:rFonts w:ascii="Sylfaen" w:hAnsi="Sylfaen"/>
        </w:rPr>
      </w:pPr>
      <w:r w:rsidRPr="00D90EE6">
        <w:rPr>
          <w:rFonts w:ascii="Sylfaen" w:hAnsi="Sylfaen"/>
          <w:lang w:val="ka-GE"/>
        </w:rPr>
        <w:t xml:space="preserve">ამ შემთხვევაში პერსონალისა და მენეჯმენტის ხარჯები იგივე დარჩება, როგორც ეს იყო </w:t>
      </w:r>
      <w:r w:rsidRPr="00D90EE6">
        <w:rPr>
          <w:rFonts w:ascii="Sylfaen" w:hAnsi="Sylfaen"/>
        </w:rPr>
        <w:t xml:space="preserve">2000 </w:t>
      </w:r>
      <w:r w:rsidRPr="00D90EE6">
        <w:rPr>
          <w:rFonts w:ascii="Sylfaen" w:hAnsi="Sylfaen"/>
          <w:lang w:val="ka-GE"/>
        </w:rPr>
        <w:t>ტონის წარმოების შემთხვევაში, აქედან გამომდინარე მნიშვნელოვნად დაბლდება საოპერაციო ხარჯების წილი ხარჯების სტრუქტურაში</w:t>
      </w:r>
      <w:r w:rsidRPr="00D90EE6">
        <w:rPr>
          <w:rFonts w:ascii="Sylfaen" w:hAnsi="Sylfaen"/>
        </w:rPr>
        <w:t xml:space="preserve">. </w:t>
      </w:r>
      <w:r w:rsidRPr="00D90EE6">
        <w:rPr>
          <w:rFonts w:ascii="Sylfaen" w:hAnsi="Sylfaen"/>
          <w:lang w:val="ka-GE"/>
        </w:rPr>
        <w:t xml:space="preserve"> ქვემოთ მოცემულია ხარჯების შედარება ბუნებრივი აირის ეკვივალენტთან</w:t>
      </w:r>
      <w:r w:rsidRPr="00D90EE6">
        <w:rPr>
          <w:rFonts w:ascii="Sylfaen" w:hAnsi="Sylfaen"/>
        </w:rPr>
        <w:t>.</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1355"/>
        <w:gridCol w:w="2333"/>
        <w:gridCol w:w="1640"/>
        <w:gridCol w:w="2106"/>
      </w:tblGrid>
      <w:tr w:rsidR="007A314F" w:rsidRPr="00D90EE6" w14:paraId="11FAA222" w14:textId="77777777" w:rsidTr="00F71CCF">
        <w:trPr>
          <w:trHeight w:val="300"/>
        </w:trPr>
        <w:tc>
          <w:tcPr>
            <w:tcW w:w="2173" w:type="dxa"/>
            <w:noWrap/>
            <w:hideMark/>
          </w:tcPr>
          <w:p w14:paraId="2EADD57B" w14:textId="77777777" w:rsidR="007A314F" w:rsidRPr="00D90EE6" w:rsidRDefault="007A314F" w:rsidP="003647E2">
            <w:pPr>
              <w:rPr>
                <w:rFonts w:ascii="Sylfaen" w:hAnsi="Sylfaen"/>
                <w:lang w:val="ka-GE"/>
              </w:rPr>
            </w:pPr>
            <w:r w:rsidRPr="00D90EE6">
              <w:rPr>
                <w:rFonts w:ascii="Sylfaen" w:hAnsi="Sylfaen"/>
                <w:lang w:val="ka-GE"/>
              </w:rPr>
              <w:t>თანა-დაფინანსება</w:t>
            </w:r>
          </w:p>
        </w:tc>
        <w:tc>
          <w:tcPr>
            <w:tcW w:w="1355" w:type="dxa"/>
            <w:noWrap/>
            <w:hideMark/>
          </w:tcPr>
          <w:p w14:paraId="5DE38E8C" w14:textId="77777777" w:rsidR="007A314F" w:rsidRPr="00D90EE6" w:rsidRDefault="007A314F" w:rsidP="003647E2">
            <w:pPr>
              <w:rPr>
                <w:rFonts w:ascii="Sylfaen" w:hAnsi="Sylfaen"/>
                <w:lang w:val="ka-GE"/>
              </w:rPr>
            </w:pPr>
            <w:r w:rsidRPr="00D90EE6">
              <w:rPr>
                <w:rFonts w:ascii="Sylfaen" w:hAnsi="Sylfaen"/>
                <w:lang w:val="ka-GE"/>
              </w:rPr>
              <w:t>პელეტები</w:t>
            </w:r>
          </w:p>
        </w:tc>
        <w:tc>
          <w:tcPr>
            <w:tcW w:w="2333" w:type="dxa"/>
            <w:noWrap/>
            <w:hideMark/>
          </w:tcPr>
          <w:p w14:paraId="7DE079E8" w14:textId="77777777" w:rsidR="007A314F" w:rsidRPr="00D90EE6" w:rsidRDefault="007A314F" w:rsidP="003647E2">
            <w:pPr>
              <w:rPr>
                <w:rFonts w:ascii="Sylfaen" w:hAnsi="Sylfaen"/>
                <w:lang w:val="ka-GE"/>
              </w:rPr>
            </w:pPr>
            <w:r w:rsidRPr="00D90EE6">
              <w:rPr>
                <w:rFonts w:ascii="Sylfaen" w:hAnsi="Sylfaen"/>
                <w:lang w:val="ka-GE"/>
              </w:rPr>
              <w:t>ეკვივალენტი აირში</w:t>
            </w:r>
          </w:p>
        </w:tc>
        <w:tc>
          <w:tcPr>
            <w:tcW w:w="1640" w:type="dxa"/>
            <w:noWrap/>
            <w:hideMark/>
          </w:tcPr>
          <w:p w14:paraId="27B1AC73" w14:textId="77777777" w:rsidR="007A314F" w:rsidRPr="00D90EE6" w:rsidRDefault="007A314F" w:rsidP="003647E2">
            <w:pPr>
              <w:rPr>
                <w:rFonts w:ascii="Sylfaen" w:hAnsi="Sylfaen"/>
              </w:rPr>
            </w:pPr>
            <w:r w:rsidRPr="00D90EE6">
              <w:rPr>
                <w:rFonts w:ascii="Sylfaen" w:hAnsi="Sylfaen"/>
                <w:lang w:val="ka-GE"/>
              </w:rPr>
              <w:t>მერქნის ნაფოტები</w:t>
            </w:r>
          </w:p>
        </w:tc>
        <w:tc>
          <w:tcPr>
            <w:tcW w:w="2106" w:type="dxa"/>
            <w:noWrap/>
            <w:hideMark/>
          </w:tcPr>
          <w:p w14:paraId="6631724B" w14:textId="77777777" w:rsidR="007A314F" w:rsidRPr="00D90EE6" w:rsidRDefault="007A314F" w:rsidP="003647E2">
            <w:pPr>
              <w:rPr>
                <w:rFonts w:ascii="Sylfaen" w:hAnsi="Sylfaen"/>
              </w:rPr>
            </w:pPr>
            <w:r w:rsidRPr="00D90EE6">
              <w:rPr>
                <w:rFonts w:ascii="Sylfaen" w:hAnsi="Sylfaen"/>
                <w:lang w:val="ka-GE"/>
              </w:rPr>
              <w:t>ეკვივალენტი აირში</w:t>
            </w:r>
          </w:p>
        </w:tc>
      </w:tr>
      <w:tr w:rsidR="007A314F" w:rsidRPr="00D90EE6" w14:paraId="155892FA" w14:textId="77777777" w:rsidTr="00F71CCF">
        <w:trPr>
          <w:trHeight w:val="300"/>
        </w:trPr>
        <w:tc>
          <w:tcPr>
            <w:tcW w:w="2173" w:type="dxa"/>
            <w:noWrap/>
            <w:hideMark/>
          </w:tcPr>
          <w:p w14:paraId="572AA1A1" w14:textId="77777777" w:rsidR="007A314F" w:rsidRPr="00D90EE6" w:rsidRDefault="007A314F" w:rsidP="003647E2">
            <w:pPr>
              <w:rPr>
                <w:rFonts w:ascii="Sylfaen" w:hAnsi="Sylfaen"/>
              </w:rPr>
            </w:pPr>
            <w:r w:rsidRPr="00D90EE6">
              <w:rPr>
                <w:rFonts w:ascii="Sylfaen" w:hAnsi="Sylfaen"/>
              </w:rPr>
              <w:t>0%</w:t>
            </w:r>
          </w:p>
        </w:tc>
        <w:tc>
          <w:tcPr>
            <w:tcW w:w="1355" w:type="dxa"/>
            <w:noWrap/>
            <w:hideMark/>
          </w:tcPr>
          <w:p w14:paraId="19878EEF" w14:textId="77777777" w:rsidR="007A314F" w:rsidRPr="00D90EE6" w:rsidRDefault="007A314F" w:rsidP="003647E2">
            <w:pPr>
              <w:rPr>
                <w:rFonts w:ascii="Sylfaen" w:hAnsi="Sylfaen"/>
              </w:rPr>
            </w:pPr>
            <w:r w:rsidRPr="00D90EE6">
              <w:rPr>
                <w:rFonts w:ascii="Sylfaen" w:hAnsi="Sylfaen"/>
              </w:rPr>
              <w:t xml:space="preserve">        79.08 </w:t>
            </w:r>
          </w:p>
        </w:tc>
        <w:tc>
          <w:tcPr>
            <w:tcW w:w="2333" w:type="dxa"/>
            <w:noWrap/>
            <w:hideMark/>
          </w:tcPr>
          <w:p w14:paraId="00831A74"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409A8D63" w14:textId="77777777" w:rsidR="007A314F" w:rsidRPr="00D90EE6" w:rsidRDefault="007A314F" w:rsidP="003647E2">
            <w:pPr>
              <w:rPr>
                <w:rFonts w:ascii="Sylfaen" w:hAnsi="Sylfaen"/>
              </w:rPr>
            </w:pPr>
            <w:r w:rsidRPr="00D90EE6">
              <w:rPr>
                <w:rFonts w:ascii="Sylfaen" w:hAnsi="Sylfaen"/>
              </w:rPr>
              <w:t xml:space="preserve">        68.22 </w:t>
            </w:r>
          </w:p>
        </w:tc>
        <w:tc>
          <w:tcPr>
            <w:tcW w:w="2106" w:type="dxa"/>
            <w:noWrap/>
            <w:hideMark/>
          </w:tcPr>
          <w:p w14:paraId="042EE01E"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547960B2" w14:textId="77777777" w:rsidTr="00F71CCF">
        <w:trPr>
          <w:trHeight w:val="300"/>
        </w:trPr>
        <w:tc>
          <w:tcPr>
            <w:tcW w:w="2173" w:type="dxa"/>
            <w:noWrap/>
            <w:hideMark/>
          </w:tcPr>
          <w:p w14:paraId="020B3D84" w14:textId="77777777" w:rsidR="007A314F" w:rsidRPr="00D90EE6" w:rsidRDefault="007A314F" w:rsidP="003647E2">
            <w:pPr>
              <w:rPr>
                <w:rFonts w:ascii="Sylfaen" w:hAnsi="Sylfaen"/>
              </w:rPr>
            </w:pPr>
            <w:r w:rsidRPr="00D90EE6">
              <w:rPr>
                <w:rFonts w:ascii="Sylfaen" w:hAnsi="Sylfaen"/>
              </w:rPr>
              <w:lastRenderedPageBreak/>
              <w:t>10%</w:t>
            </w:r>
          </w:p>
        </w:tc>
        <w:tc>
          <w:tcPr>
            <w:tcW w:w="1355" w:type="dxa"/>
            <w:noWrap/>
            <w:hideMark/>
          </w:tcPr>
          <w:p w14:paraId="0443A961" w14:textId="77777777" w:rsidR="007A314F" w:rsidRPr="00D90EE6" w:rsidRDefault="007A314F" w:rsidP="003647E2">
            <w:pPr>
              <w:rPr>
                <w:rFonts w:ascii="Sylfaen" w:hAnsi="Sylfaen"/>
              </w:rPr>
            </w:pPr>
            <w:r w:rsidRPr="00D90EE6">
              <w:rPr>
                <w:rFonts w:ascii="Sylfaen" w:hAnsi="Sylfaen"/>
              </w:rPr>
              <w:t xml:space="preserve">        75.21 </w:t>
            </w:r>
          </w:p>
        </w:tc>
        <w:tc>
          <w:tcPr>
            <w:tcW w:w="2333" w:type="dxa"/>
            <w:noWrap/>
            <w:hideMark/>
          </w:tcPr>
          <w:p w14:paraId="32C5991A"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618F4105" w14:textId="77777777" w:rsidR="007A314F" w:rsidRPr="00D90EE6" w:rsidRDefault="007A314F" w:rsidP="003647E2">
            <w:pPr>
              <w:rPr>
                <w:rFonts w:ascii="Sylfaen" w:hAnsi="Sylfaen"/>
              </w:rPr>
            </w:pPr>
            <w:r w:rsidRPr="00D90EE6">
              <w:rPr>
                <w:rFonts w:ascii="Sylfaen" w:hAnsi="Sylfaen"/>
              </w:rPr>
              <w:t xml:space="preserve">        66.54 </w:t>
            </w:r>
          </w:p>
        </w:tc>
        <w:tc>
          <w:tcPr>
            <w:tcW w:w="2106" w:type="dxa"/>
            <w:noWrap/>
            <w:hideMark/>
          </w:tcPr>
          <w:p w14:paraId="4FBE596C"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5FD1ED81" w14:textId="77777777" w:rsidTr="00F71CCF">
        <w:trPr>
          <w:trHeight w:val="300"/>
        </w:trPr>
        <w:tc>
          <w:tcPr>
            <w:tcW w:w="2173" w:type="dxa"/>
            <w:noWrap/>
            <w:hideMark/>
          </w:tcPr>
          <w:p w14:paraId="4F7F6C0C" w14:textId="77777777" w:rsidR="007A314F" w:rsidRPr="00D90EE6" w:rsidRDefault="007A314F" w:rsidP="003647E2">
            <w:pPr>
              <w:rPr>
                <w:rFonts w:ascii="Sylfaen" w:hAnsi="Sylfaen"/>
              </w:rPr>
            </w:pPr>
            <w:r w:rsidRPr="00D90EE6">
              <w:rPr>
                <w:rFonts w:ascii="Sylfaen" w:hAnsi="Sylfaen"/>
              </w:rPr>
              <w:t>20%</w:t>
            </w:r>
          </w:p>
        </w:tc>
        <w:tc>
          <w:tcPr>
            <w:tcW w:w="1355" w:type="dxa"/>
            <w:noWrap/>
            <w:hideMark/>
          </w:tcPr>
          <w:p w14:paraId="6660EAF7" w14:textId="77777777" w:rsidR="007A314F" w:rsidRPr="00D90EE6" w:rsidRDefault="007A314F" w:rsidP="003647E2">
            <w:pPr>
              <w:rPr>
                <w:rFonts w:ascii="Sylfaen" w:hAnsi="Sylfaen"/>
              </w:rPr>
            </w:pPr>
            <w:r w:rsidRPr="00D90EE6">
              <w:rPr>
                <w:rFonts w:ascii="Sylfaen" w:hAnsi="Sylfaen"/>
              </w:rPr>
              <w:t xml:space="preserve">        71.35 </w:t>
            </w:r>
          </w:p>
        </w:tc>
        <w:tc>
          <w:tcPr>
            <w:tcW w:w="2333" w:type="dxa"/>
            <w:noWrap/>
            <w:hideMark/>
          </w:tcPr>
          <w:p w14:paraId="2F22E112"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6821331F" w14:textId="77777777" w:rsidR="007A314F" w:rsidRPr="00D90EE6" w:rsidRDefault="007A314F" w:rsidP="003647E2">
            <w:pPr>
              <w:rPr>
                <w:rFonts w:ascii="Sylfaen" w:hAnsi="Sylfaen"/>
              </w:rPr>
            </w:pPr>
            <w:r w:rsidRPr="00D90EE6">
              <w:rPr>
                <w:rFonts w:ascii="Sylfaen" w:hAnsi="Sylfaen"/>
              </w:rPr>
              <w:t xml:space="preserve">        64.87 </w:t>
            </w:r>
          </w:p>
        </w:tc>
        <w:tc>
          <w:tcPr>
            <w:tcW w:w="2106" w:type="dxa"/>
            <w:noWrap/>
            <w:hideMark/>
          </w:tcPr>
          <w:p w14:paraId="5CB32652"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7ED62879" w14:textId="77777777" w:rsidTr="00F71CCF">
        <w:trPr>
          <w:trHeight w:val="300"/>
        </w:trPr>
        <w:tc>
          <w:tcPr>
            <w:tcW w:w="2173" w:type="dxa"/>
            <w:noWrap/>
            <w:hideMark/>
          </w:tcPr>
          <w:p w14:paraId="13916647" w14:textId="77777777" w:rsidR="007A314F" w:rsidRPr="00D90EE6" w:rsidRDefault="007A314F" w:rsidP="003647E2">
            <w:pPr>
              <w:rPr>
                <w:rFonts w:ascii="Sylfaen" w:hAnsi="Sylfaen"/>
              </w:rPr>
            </w:pPr>
            <w:r w:rsidRPr="00D90EE6">
              <w:rPr>
                <w:rFonts w:ascii="Sylfaen" w:hAnsi="Sylfaen"/>
              </w:rPr>
              <w:t>30%</w:t>
            </w:r>
          </w:p>
        </w:tc>
        <w:tc>
          <w:tcPr>
            <w:tcW w:w="1355" w:type="dxa"/>
            <w:noWrap/>
            <w:hideMark/>
          </w:tcPr>
          <w:p w14:paraId="4C0D614C" w14:textId="77777777" w:rsidR="007A314F" w:rsidRPr="00D90EE6" w:rsidRDefault="007A314F" w:rsidP="003647E2">
            <w:pPr>
              <w:rPr>
                <w:rFonts w:ascii="Sylfaen" w:hAnsi="Sylfaen"/>
              </w:rPr>
            </w:pPr>
            <w:r w:rsidRPr="00D90EE6">
              <w:rPr>
                <w:rFonts w:ascii="Sylfaen" w:hAnsi="Sylfaen"/>
              </w:rPr>
              <w:t xml:space="preserve">        67.49 </w:t>
            </w:r>
          </w:p>
        </w:tc>
        <w:tc>
          <w:tcPr>
            <w:tcW w:w="2333" w:type="dxa"/>
            <w:noWrap/>
            <w:hideMark/>
          </w:tcPr>
          <w:p w14:paraId="385A8098"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030414D9" w14:textId="77777777" w:rsidR="007A314F" w:rsidRPr="00D90EE6" w:rsidRDefault="007A314F" w:rsidP="003647E2">
            <w:pPr>
              <w:rPr>
                <w:rFonts w:ascii="Sylfaen" w:hAnsi="Sylfaen"/>
              </w:rPr>
            </w:pPr>
            <w:r w:rsidRPr="00D90EE6">
              <w:rPr>
                <w:rFonts w:ascii="Sylfaen" w:hAnsi="Sylfaen"/>
              </w:rPr>
              <w:t xml:space="preserve">        63.20 </w:t>
            </w:r>
          </w:p>
        </w:tc>
        <w:tc>
          <w:tcPr>
            <w:tcW w:w="2106" w:type="dxa"/>
            <w:noWrap/>
            <w:hideMark/>
          </w:tcPr>
          <w:p w14:paraId="4EA08333"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7187724A" w14:textId="77777777" w:rsidTr="00F71CCF">
        <w:trPr>
          <w:trHeight w:val="300"/>
        </w:trPr>
        <w:tc>
          <w:tcPr>
            <w:tcW w:w="2173" w:type="dxa"/>
            <w:noWrap/>
            <w:hideMark/>
          </w:tcPr>
          <w:p w14:paraId="78DB9ED8" w14:textId="77777777" w:rsidR="007A314F" w:rsidRPr="00D90EE6" w:rsidRDefault="007A314F" w:rsidP="003647E2">
            <w:pPr>
              <w:rPr>
                <w:rFonts w:ascii="Sylfaen" w:hAnsi="Sylfaen"/>
              </w:rPr>
            </w:pPr>
            <w:r w:rsidRPr="00D90EE6">
              <w:rPr>
                <w:rFonts w:ascii="Sylfaen" w:hAnsi="Sylfaen"/>
              </w:rPr>
              <w:t>40%</w:t>
            </w:r>
          </w:p>
        </w:tc>
        <w:tc>
          <w:tcPr>
            <w:tcW w:w="1355" w:type="dxa"/>
            <w:noWrap/>
            <w:hideMark/>
          </w:tcPr>
          <w:p w14:paraId="1C69AC19" w14:textId="77777777" w:rsidR="007A314F" w:rsidRPr="00D90EE6" w:rsidRDefault="007A314F" w:rsidP="003647E2">
            <w:pPr>
              <w:rPr>
                <w:rFonts w:ascii="Sylfaen" w:hAnsi="Sylfaen"/>
              </w:rPr>
            </w:pPr>
            <w:r w:rsidRPr="00D90EE6">
              <w:rPr>
                <w:rFonts w:ascii="Sylfaen" w:hAnsi="Sylfaen"/>
              </w:rPr>
              <w:t xml:space="preserve">        63.63 </w:t>
            </w:r>
          </w:p>
        </w:tc>
        <w:tc>
          <w:tcPr>
            <w:tcW w:w="2333" w:type="dxa"/>
            <w:noWrap/>
            <w:hideMark/>
          </w:tcPr>
          <w:p w14:paraId="1CFBF6A7"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093227A8" w14:textId="77777777" w:rsidR="007A314F" w:rsidRPr="00D90EE6" w:rsidRDefault="007A314F" w:rsidP="003647E2">
            <w:pPr>
              <w:rPr>
                <w:rFonts w:ascii="Sylfaen" w:hAnsi="Sylfaen"/>
              </w:rPr>
            </w:pPr>
            <w:r w:rsidRPr="00D90EE6">
              <w:rPr>
                <w:rFonts w:ascii="Sylfaen" w:hAnsi="Sylfaen"/>
              </w:rPr>
              <w:t xml:space="preserve">        61.52 </w:t>
            </w:r>
          </w:p>
        </w:tc>
        <w:tc>
          <w:tcPr>
            <w:tcW w:w="2106" w:type="dxa"/>
            <w:noWrap/>
            <w:hideMark/>
          </w:tcPr>
          <w:p w14:paraId="64281A57"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17D33A6C" w14:textId="77777777" w:rsidTr="00F71CCF">
        <w:trPr>
          <w:trHeight w:val="300"/>
        </w:trPr>
        <w:tc>
          <w:tcPr>
            <w:tcW w:w="2173" w:type="dxa"/>
            <w:noWrap/>
            <w:hideMark/>
          </w:tcPr>
          <w:p w14:paraId="7438764B" w14:textId="77777777" w:rsidR="007A314F" w:rsidRPr="00D90EE6" w:rsidRDefault="007A314F" w:rsidP="003647E2">
            <w:pPr>
              <w:rPr>
                <w:rFonts w:ascii="Sylfaen" w:hAnsi="Sylfaen"/>
              </w:rPr>
            </w:pPr>
            <w:r w:rsidRPr="00D90EE6">
              <w:rPr>
                <w:rFonts w:ascii="Sylfaen" w:hAnsi="Sylfaen"/>
              </w:rPr>
              <w:t>50%</w:t>
            </w:r>
          </w:p>
        </w:tc>
        <w:tc>
          <w:tcPr>
            <w:tcW w:w="1355" w:type="dxa"/>
            <w:noWrap/>
            <w:hideMark/>
          </w:tcPr>
          <w:p w14:paraId="351F0D5D" w14:textId="77777777" w:rsidR="007A314F" w:rsidRPr="00D90EE6" w:rsidRDefault="007A314F" w:rsidP="003647E2">
            <w:pPr>
              <w:rPr>
                <w:rFonts w:ascii="Sylfaen" w:hAnsi="Sylfaen"/>
              </w:rPr>
            </w:pPr>
            <w:r w:rsidRPr="00D90EE6">
              <w:rPr>
                <w:rFonts w:ascii="Sylfaen" w:hAnsi="Sylfaen"/>
              </w:rPr>
              <w:t xml:space="preserve">        59.76 </w:t>
            </w:r>
          </w:p>
        </w:tc>
        <w:tc>
          <w:tcPr>
            <w:tcW w:w="2333" w:type="dxa"/>
            <w:noWrap/>
            <w:hideMark/>
          </w:tcPr>
          <w:p w14:paraId="035074D7"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409F1D98" w14:textId="77777777" w:rsidR="007A314F" w:rsidRPr="00D90EE6" w:rsidRDefault="007A314F" w:rsidP="003647E2">
            <w:pPr>
              <w:rPr>
                <w:rFonts w:ascii="Sylfaen" w:hAnsi="Sylfaen"/>
              </w:rPr>
            </w:pPr>
            <w:r w:rsidRPr="00D90EE6">
              <w:rPr>
                <w:rFonts w:ascii="Sylfaen" w:hAnsi="Sylfaen"/>
              </w:rPr>
              <w:t xml:space="preserve">        59.85 </w:t>
            </w:r>
          </w:p>
        </w:tc>
        <w:tc>
          <w:tcPr>
            <w:tcW w:w="2106" w:type="dxa"/>
            <w:noWrap/>
            <w:hideMark/>
          </w:tcPr>
          <w:p w14:paraId="333F209F"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22C494BF" w14:textId="77777777" w:rsidTr="00F71CCF">
        <w:trPr>
          <w:trHeight w:val="300"/>
        </w:trPr>
        <w:tc>
          <w:tcPr>
            <w:tcW w:w="2173" w:type="dxa"/>
            <w:noWrap/>
            <w:hideMark/>
          </w:tcPr>
          <w:p w14:paraId="1D74FFBA" w14:textId="77777777" w:rsidR="007A314F" w:rsidRPr="00D90EE6" w:rsidRDefault="007A314F" w:rsidP="003647E2">
            <w:pPr>
              <w:rPr>
                <w:rFonts w:ascii="Sylfaen" w:hAnsi="Sylfaen"/>
              </w:rPr>
            </w:pPr>
            <w:r w:rsidRPr="00D90EE6">
              <w:rPr>
                <w:rFonts w:ascii="Sylfaen" w:hAnsi="Sylfaen"/>
              </w:rPr>
              <w:t>60%</w:t>
            </w:r>
          </w:p>
        </w:tc>
        <w:tc>
          <w:tcPr>
            <w:tcW w:w="1355" w:type="dxa"/>
            <w:noWrap/>
            <w:hideMark/>
          </w:tcPr>
          <w:p w14:paraId="2C8348C8" w14:textId="77777777" w:rsidR="007A314F" w:rsidRPr="00D90EE6" w:rsidRDefault="007A314F" w:rsidP="003647E2">
            <w:pPr>
              <w:rPr>
                <w:rFonts w:ascii="Sylfaen" w:hAnsi="Sylfaen"/>
              </w:rPr>
            </w:pPr>
            <w:r w:rsidRPr="00D90EE6">
              <w:rPr>
                <w:rFonts w:ascii="Sylfaen" w:hAnsi="Sylfaen"/>
              </w:rPr>
              <w:t xml:space="preserve">        55.90 </w:t>
            </w:r>
          </w:p>
        </w:tc>
        <w:tc>
          <w:tcPr>
            <w:tcW w:w="2333" w:type="dxa"/>
            <w:noWrap/>
            <w:hideMark/>
          </w:tcPr>
          <w:p w14:paraId="438BDBB3"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677840F6" w14:textId="77777777" w:rsidR="007A314F" w:rsidRPr="00D90EE6" w:rsidRDefault="007A314F" w:rsidP="003647E2">
            <w:pPr>
              <w:rPr>
                <w:rFonts w:ascii="Sylfaen" w:hAnsi="Sylfaen"/>
              </w:rPr>
            </w:pPr>
            <w:r w:rsidRPr="00D90EE6">
              <w:rPr>
                <w:rFonts w:ascii="Sylfaen" w:hAnsi="Sylfaen"/>
              </w:rPr>
              <w:t xml:space="preserve">        58.17 </w:t>
            </w:r>
          </w:p>
        </w:tc>
        <w:tc>
          <w:tcPr>
            <w:tcW w:w="2106" w:type="dxa"/>
            <w:noWrap/>
            <w:hideMark/>
          </w:tcPr>
          <w:p w14:paraId="0B60FC88"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1E06C54C" w14:textId="77777777" w:rsidTr="00F71CCF">
        <w:trPr>
          <w:trHeight w:val="300"/>
        </w:trPr>
        <w:tc>
          <w:tcPr>
            <w:tcW w:w="2173" w:type="dxa"/>
            <w:noWrap/>
            <w:hideMark/>
          </w:tcPr>
          <w:p w14:paraId="6A8B24B9" w14:textId="77777777" w:rsidR="007A314F" w:rsidRPr="00D90EE6" w:rsidRDefault="007A314F" w:rsidP="003647E2">
            <w:pPr>
              <w:rPr>
                <w:rFonts w:ascii="Sylfaen" w:hAnsi="Sylfaen"/>
              </w:rPr>
            </w:pPr>
            <w:r w:rsidRPr="00D90EE6">
              <w:rPr>
                <w:rFonts w:ascii="Sylfaen" w:hAnsi="Sylfaen"/>
              </w:rPr>
              <w:t>70%</w:t>
            </w:r>
          </w:p>
        </w:tc>
        <w:tc>
          <w:tcPr>
            <w:tcW w:w="1355" w:type="dxa"/>
            <w:noWrap/>
            <w:hideMark/>
          </w:tcPr>
          <w:p w14:paraId="770CB607" w14:textId="77777777" w:rsidR="007A314F" w:rsidRPr="00D90EE6" w:rsidRDefault="007A314F" w:rsidP="003647E2">
            <w:pPr>
              <w:rPr>
                <w:rFonts w:ascii="Sylfaen" w:hAnsi="Sylfaen"/>
              </w:rPr>
            </w:pPr>
            <w:r w:rsidRPr="00D90EE6">
              <w:rPr>
                <w:rFonts w:ascii="Sylfaen" w:hAnsi="Sylfaen"/>
              </w:rPr>
              <w:t xml:space="preserve">        52.04 </w:t>
            </w:r>
          </w:p>
        </w:tc>
        <w:tc>
          <w:tcPr>
            <w:tcW w:w="2333" w:type="dxa"/>
            <w:noWrap/>
            <w:hideMark/>
          </w:tcPr>
          <w:p w14:paraId="3DB02F2B"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2B0E4B6E" w14:textId="77777777" w:rsidR="007A314F" w:rsidRPr="00D90EE6" w:rsidRDefault="007A314F" w:rsidP="003647E2">
            <w:pPr>
              <w:rPr>
                <w:rFonts w:ascii="Sylfaen" w:hAnsi="Sylfaen"/>
              </w:rPr>
            </w:pPr>
            <w:r w:rsidRPr="00D90EE6">
              <w:rPr>
                <w:rFonts w:ascii="Sylfaen" w:hAnsi="Sylfaen"/>
              </w:rPr>
              <w:t xml:space="preserve">        56.50 </w:t>
            </w:r>
          </w:p>
        </w:tc>
        <w:tc>
          <w:tcPr>
            <w:tcW w:w="2106" w:type="dxa"/>
            <w:noWrap/>
            <w:hideMark/>
          </w:tcPr>
          <w:p w14:paraId="5E708763"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16A1BBFD" w14:textId="77777777" w:rsidTr="00F71CCF">
        <w:trPr>
          <w:trHeight w:val="300"/>
        </w:trPr>
        <w:tc>
          <w:tcPr>
            <w:tcW w:w="2173" w:type="dxa"/>
            <w:noWrap/>
            <w:hideMark/>
          </w:tcPr>
          <w:p w14:paraId="04CBB068" w14:textId="77777777" w:rsidR="007A314F" w:rsidRPr="00D90EE6" w:rsidRDefault="007A314F" w:rsidP="003647E2">
            <w:pPr>
              <w:rPr>
                <w:rFonts w:ascii="Sylfaen" w:hAnsi="Sylfaen"/>
              </w:rPr>
            </w:pPr>
            <w:r w:rsidRPr="00D90EE6">
              <w:rPr>
                <w:rFonts w:ascii="Sylfaen" w:hAnsi="Sylfaen"/>
              </w:rPr>
              <w:t>80%</w:t>
            </w:r>
          </w:p>
        </w:tc>
        <w:tc>
          <w:tcPr>
            <w:tcW w:w="1355" w:type="dxa"/>
            <w:noWrap/>
            <w:hideMark/>
          </w:tcPr>
          <w:p w14:paraId="153B3750" w14:textId="77777777" w:rsidR="007A314F" w:rsidRPr="00D90EE6" w:rsidRDefault="007A314F" w:rsidP="003647E2">
            <w:pPr>
              <w:rPr>
                <w:rFonts w:ascii="Sylfaen" w:hAnsi="Sylfaen"/>
              </w:rPr>
            </w:pPr>
            <w:r w:rsidRPr="00D90EE6">
              <w:rPr>
                <w:rFonts w:ascii="Sylfaen" w:hAnsi="Sylfaen"/>
              </w:rPr>
              <w:t xml:space="preserve">        48.17 </w:t>
            </w:r>
          </w:p>
        </w:tc>
        <w:tc>
          <w:tcPr>
            <w:tcW w:w="2333" w:type="dxa"/>
            <w:noWrap/>
            <w:hideMark/>
          </w:tcPr>
          <w:p w14:paraId="1BC5AE03"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09B17A8A" w14:textId="77777777" w:rsidR="007A314F" w:rsidRPr="00D90EE6" w:rsidRDefault="007A314F" w:rsidP="003647E2">
            <w:pPr>
              <w:rPr>
                <w:rFonts w:ascii="Sylfaen" w:hAnsi="Sylfaen"/>
              </w:rPr>
            </w:pPr>
            <w:r w:rsidRPr="00D90EE6">
              <w:rPr>
                <w:rFonts w:ascii="Sylfaen" w:hAnsi="Sylfaen"/>
              </w:rPr>
              <w:t xml:space="preserve">        54.82 </w:t>
            </w:r>
          </w:p>
        </w:tc>
        <w:tc>
          <w:tcPr>
            <w:tcW w:w="2106" w:type="dxa"/>
            <w:noWrap/>
            <w:hideMark/>
          </w:tcPr>
          <w:p w14:paraId="78B6C49D"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43A6A5A7" w14:textId="77777777" w:rsidTr="00F71CCF">
        <w:trPr>
          <w:trHeight w:val="300"/>
        </w:trPr>
        <w:tc>
          <w:tcPr>
            <w:tcW w:w="2173" w:type="dxa"/>
            <w:noWrap/>
            <w:hideMark/>
          </w:tcPr>
          <w:p w14:paraId="55B5A39D" w14:textId="77777777" w:rsidR="007A314F" w:rsidRPr="00D90EE6" w:rsidRDefault="007A314F" w:rsidP="003647E2">
            <w:pPr>
              <w:rPr>
                <w:rFonts w:ascii="Sylfaen" w:hAnsi="Sylfaen"/>
              </w:rPr>
            </w:pPr>
            <w:r w:rsidRPr="00D90EE6">
              <w:rPr>
                <w:rFonts w:ascii="Sylfaen" w:hAnsi="Sylfaen"/>
              </w:rPr>
              <w:t>90%</w:t>
            </w:r>
          </w:p>
        </w:tc>
        <w:tc>
          <w:tcPr>
            <w:tcW w:w="1355" w:type="dxa"/>
            <w:noWrap/>
            <w:hideMark/>
          </w:tcPr>
          <w:p w14:paraId="34529B8C" w14:textId="77777777" w:rsidR="007A314F" w:rsidRPr="00D90EE6" w:rsidRDefault="007A314F" w:rsidP="003647E2">
            <w:pPr>
              <w:rPr>
                <w:rFonts w:ascii="Sylfaen" w:hAnsi="Sylfaen"/>
              </w:rPr>
            </w:pPr>
            <w:r w:rsidRPr="00D90EE6">
              <w:rPr>
                <w:rFonts w:ascii="Sylfaen" w:hAnsi="Sylfaen"/>
              </w:rPr>
              <w:t xml:space="preserve">        44.31 </w:t>
            </w:r>
          </w:p>
        </w:tc>
        <w:tc>
          <w:tcPr>
            <w:tcW w:w="2333" w:type="dxa"/>
            <w:noWrap/>
            <w:hideMark/>
          </w:tcPr>
          <w:p w14:paraId="602617B5"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30687065" w14:textId="77777777" w:rsidR="007A314F" w:rsidRPr="00D90EE6" w:rsidRDefault="007A314F" w:rsidP="003647E2">
            <w:pPr>
              <w:rPr>
                <w:rFonts w:ascii="Sylfaen" w:hAnsi="Sylfaen"/>
              </w:rPr>
            </w:pPr>
            <w:r w:rsidRPr="00D90EE6">
              <w:rPr>
                <w:rFonts w:ascii="Sylfaen" w:hAnsi="Sylfaen"/>
              </w:rPr>
              <w:t xml:space="preserve">        53.15 </w:t>
            </w:r>
          </w:p>
        </w:tc>
        <w:tc>
          <w:tcPr>
            <w:tcW w:w="2106" w:type="dxa"/>
            <w:noWrap/>
            <w:hideMark/>
          </w:tcPr>
          <w:p w14:paraId="31AC8CE9" w14:textId="77777777" w:rsidR="007A314F" w:rsidRPr="00D90EE6" w:rsidRDefault="007A314F" w:rsidP="003647E2">
            <w:pPr>
              <w:rPr>
                <w:rFonts w:ascii="Sylfaen" w:hAnsi="Sylfaen"/>
              </w:rPr>
            </w:pPr>
            <w:r w:rsidRPr="00D90EE6">
              <w:rPr>
                <w:rFonts w:ascii="Sylfaen" w:hAnsi="Sylfaen"/>
              </w:rPr>
              <w:t xml:space="preserve">        73.64 </w:t>
            </w:r>
          </w:p>
        </w:tc>
      </w:tr>
      <w:tr w:rsidR="007A314F" w:rsidRPr="00D90EE6" w14:paraId="06813F04" w14:textId="77777777" w:rsidTr="00F71CCF">
        <w:trPr>
          <w:trHeight w:val="300"/>
        </w:trPr>
        <w:tc>
          <w:tcPr>
            <w:tcW w:w="2173" w:type="dxa"/>
            <w:noWrap/>
            <w:hideMark/>
          </w:tcPr>
          <w:p w14:paraId="6B2DDDCB" w14:textId="77777777" w:rsidR="007A314F" w:rsidRPr="00D90EE6" w:rsidRDefault="007A314F" w:rsidP="003647E2">
            <w:pPr>
              <w:rPr>
                <w:rFonts w:ascii="Sylfaen" w:hAnsi="Sylfaen"/>
              </w:rPr>
            </w:pPr>
            <w:r w:rsidRPr="00D90EE6">
              <w:rPr>
                <w:rFonts w:ascii="Sylfaen" w:hAnsi="Sylfaen"/>
              </w:rPr>
              <w:t>100%</w:t>
            </w:r>
          </w:p>
        </w:tc>
        <w:tc>
          <w:tcPr>
            <w:tcW w:w="1355" w:type="dxa"/>
            <w:noWrap/>
            <w:hideMark/>
          </w:tcPr>
          <w:p w14:paraId="59A2A4B0" w14:textId="77777777" w:rsidR="007A314F" w:rsidRPr="00D90EE6" w:rsidRDefault="007A314F" w:rsidP="003647E2">
            <w:pPr>
              <w:rPr>
                <w:rFonts w:ascii="Sylfaen" w:hAnsi="Sylfaen"/>
              </w:rPr>
            </w:pPr>
            <w:r w:rsidRPr="00D90EE6">
              <w:rPr>
                <w:rFonts w:ascii="Sylfaen" w:hAnsi="Sylfaen"/>
              </w:rPr>
              <w:t xml:space="preserve">        40.45 </w:t>
            </w:r>
          </w:p>
        </w:tc>
        <w:tc>
          <w:tcPr>
            <w:tcW w:w="2333" w:type="dxa"/>
            <w:noWrap/>
            <w:hideMark/>
          </w:tcPr>
          <w:p w14:paraId="4F94DC03" w14:textId="77777777" w:rsidR="007A314F" w:rsidRPr="00D90EE6" w:rsidRDefault="007A314F" w:rsidP="003647E2">
            <w:pPr>
              <w:rPr>
                <w:rFonts w:ascii="Sylfaen" w:hAnsi="Sylfaen"/>
              </w:rPr>
            </w:pPr>
            <w:r w:rsidRPr="00D90EE6">
              <w:rPr>
                <w:rFonts w:ascii="Sylfaen" w:hAnsi="Sylfaen"/>
              </w:rPr>
              <w:t xml:space="preserve">             85.17 </w:t>
            </w:r>
          </w:p>
        </w:tc>
        <w:tc>
          <w:tcPr>
            <w:tcW w:w="1640" w:type="dxa"/>
            <w:noWrap/>
            <w:hideMark/>
          </w:tcPr>
          <w:p w14:paraId="1CC94465" w14:textId="77777777" w:rsidR="007A314F" w:rsidRPr="00D90EE6" w:rsidRDefault="007A314F" w:rsidP="003647E2">
            <w:pPr>
              <w:rPr>
                <w:rFonts w:ascii="Sylfaen" w:hAnsi="Sylfaen"/>
              </w:rPr>
            </w:pPr>
            <w:r w:rsidRPr="00D90EE6">
              <w:rPr>
                <w:rFonts w:ascii="Sylfaen" w:hAnsi="Sylfaen"/>
              </w:rPr>
              <w:t xml:space="preserve">        51.48 </w:t>
            </w:r>
          </w:p>
        </w:tc>
        <w:tc>
          <w:tcPr>
            <w:tcW w:w="2106" w:type="dxa"/>
            <w:noWrap/>
            <w:hideMark/>
          </w:tcPr>
          <w:p w14:paraId="7051A058" w14:textId="77777777" w:rsidR="007A314F" w:rsidRPr="00D90EE6" w:rsidRDefault="007A314F" w:rsidP="003647E2">
            <w:pPr>
              <w:rPr>
                <w:rFonts w:ascii="Sylfaen" w:hAnsi="Sylfaen"/>
              </w:rPr>
            </w:pPr>
            <w:r w:rsidRPr="00D90EE6">
              <w:rPr>
                <w:rFonts w:ascii="Sylfaen" w:hAnsi="Sylfaen"/>
              </w:rPr>
              <w:t xml:space="preserve">        73.64 </w:t>
            </w:r>
          </w:p>
        </w:tc>
      </w:tr>
    </w:tbl>
    <w:p w14:paraId="275B3746" w14:textId="77777777" w:rsidR="007A314F" w:rsidRPr="00D90EE6" w:rsidRDefault="007A314F" w:rsidP="007A314F">
      <w:pPr>
        <w:rPr>
          <w:rFonts w:ascii="Sylfaen" w:hAnsi="Sylfaen"/>
        </w:rPr>
      </w:pPr>
    </w:p>
    <w:p w14:paraId="71644275" w14:textId="02C00745" w:rsidR="007A314F" w:rsidRPr="00D90EE6" w:rsidRDefault="008855A2" w:rsidP="007A314F">
      <w:pPr>
        <w:rPr>
          <w:rFonts w:ascii="Sylfaen" w:hAnsi="Sylfaen"/>
          <w:lang w:val="ka-GE"/>
        </w:rPr>
      </w:pPr>
      <w:r w:rsidRPr="00D90EE6">
        <w:rPr>
          <w:rFonts w:ascii="Sylfaen" w:hAnsi="Sylfaen"/>
          <w:noProof/>
        </w:rPr>
        <w:drawing>
          <wp:inline distT="0" distB="0" distL="0" distR="0" wp14:anchorId="1BE39DA3" wp14:editId="5A2290AB">
            <wp:extent cx="5162550" cy="3662363"/>
            <wp:effectExtent l="0" t="0" r="19050"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59C867" w14:textId="4B97F59A" w:rsidR="005429DD" w:rsidRPr="00D90EE6" w:rsidRDefault="008855A2" w:rsidP="008855A2">
      <w:pPr>
        <w:pStyle w:val="ListParagraph"/>
        <w:rPr>
          <w:rFonts w:ascii="Sylfaen" w:hAnsi="Sylfaen"/>
          <w:lang w:val="ka-GE"/>
        </w:rPr>
      </w:pPr>
      <w:r w:rsidRPr="00D90EE6">
        <w:rPr>
          <w:rFonts w:ascii="Sylfaen" w:hAnsi="Sylfaen"/>
          <w:lang w:val="ka-GE"/>
        </w:rPr>
        <w:t>*  საბაზრო ფასში (Pellets with market cost biomass) იგულისხმება, რომ 2000 ტონა ნედლეული ბიომასის შესყიდვა ხდება საბაზრო ფასით (80 ევრო ტონაზე),  ხოლო 2000 ტონა არის უფასო.</w:t>
      </w:r>
    </w:p>
    <w:p w14:paraId="2E566E07" w14:textId="710C401F" w:rsidR="007A314F" w:rsidRPr="00D90EE6" w:rsidRDefault="008855A2" w:rsidP="007A314F">
      <w:pPr>
        <w:rPr>
          <w:rFonts w:ascii="Sylfaen" w:hAnsi="Sylfaen"/>
        </w:rPr>
      </w:pPr>
      <w:r w:rsidRPr="00D90EE6">
        <w:rPr>
          <w:rFonts w:ascii="Sylfaen" w:hAnsi="Sylfaen"/>
          <w:noProof/>
        </w:rPr>
        <w:lastRenderedPageBreak/>
        <w:drawing>
          <wp:inline distT="0" distB="0" distL="0" distR="0" wp14:anchorId="7E04C684" wp14:editId="258FD1CD">
            <wp:extent cx="5162550" cy="3662363"/>
            <wp:effectExtent l="0" t="0" r="19050" b="14605"/>
            <wp:docPr id="2060" name="Chart 2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F03B88" w14:textId="78ACB905" w:rsidR="008855A2" w:rsidRPr="00D90EE6" w:rsidRDefault="008855A2" w:rsidP="008855A2">
      <w:pPr>
        <w:pStyle w:val="ListParagraph"/>
        <w:rPr>
          <w:rFonts w:ascii="Sylfaen" w:hAnsi="Sylfaen"/>
          <w:lang w:val="ka-GE"/>
        </w:rPr>
      </w:pPr>
      <w:r w:rsidRPr="00D90EE6">
        <w:rPr>
          <w:rFonts w:ascii="Sylfaen" w:hAnsi="Sylfaen"/>
          <w:lang w:val="ka-GE"/>
        </w:rPr>
        <w:t>*  საბაზრო ფასში (</w:t>
      </w:r>
      <w:r w:rsidRPr="00D90EE6">
        <w:rPr>
          <w:rFonts w:ascii="Sylfaen" w:hAnsi="Sylfaen"/>
        </w:rPr>
        <w:t>Chips</w:t>
      </w:r>
      <w:r w:rsidRPr="00D90EE6">
        <w:rPr>
          <w:rFonts w:ascii="Sylfaen" w:hAnsi="Sylfaen"/>
          <w:lang w:val="ka-GE"/>
        </w:rPr>
        <w:t xml:space="preserve"> with market cost biomass) იგულისხმება, რომ 2000 ტონა ნედლეული ბიომასის შესყიდვა ხდება საბაზრო ფასით </w:t>
      </w:r>
      <w:r w:rsidRPr="00D90EE6">
        <w:rPr>
          <w:rFonts w:ascii="Sylfaen" w:hAnsi="Sylfaen"/>
        </w:rPr>
        <w:t xml:space="preserve">(80 </w:t>
      </w:r>
      <w:r w:rsidRPr="00D90EE6">
        <w:rPr>
          <w:rFonts w:ascii="Sylfaen" w:hAnsi="Sylfaen"/>
          <w:lang w:val="ka-GE"/>
        </w:rPr>
        <w:t>ევრო ტონაზე)</w:t>
      </w:r>
      <w:r w:rsidRPr="00D90EE6">
        <w:rPr>
          <w:rFonts w:ascii="Sylfaen" w:hAnsi="Sylfaen"/>
        </w:rPr>
        <w:t>,</w:t>
      </w:r>
      <w:r w:rsidRPr="00D90EE6">
        <w:rPr>
          <w:rFonts w:ascii="Sylfaen" w:hAnsi="Sylfaen"/>
          <w:lang w:val="ka-GE"/>
        </w:rPr>
        <w:t xml:space="preserve"> ხოლო 2000 ტონა არის უფასო.</w:t>
      </w:r>
    </w:p>
    <w:p w14:paraId="44C7CF32" w14:textId="77777777" w:rsidR="007A314F" w:rsidRPr="00D90EE6" w:rsidRDefault="007A314F" w:rsidP="007A314F">
      <w:pPr>
        <w:rPr>
          <w:rFonts w:ascii="Sylfaen" w:hAnsi="Sylfaen"/>
          <w:lang w:val="ka-GE"/>
        </w:rPr>
      </w:pPr>
    </w:p>
    <w:p w14:paraId="40648409" w14:textId="77777777" w:rsidR="007A314F" w:rsidRPr="00D90EE6" w:rsidRDefault="007A314F" w:rsidP="007A314F">
      <w:pPr>
        <w:jc w:val="both"/>
        <w:rPr>
          <w:rFonts w:ascii="Sylfaen" w:hAnsi="Sylfaen"/>
        </w:rPr>
      </w:pPr>
      <w:r w:rsidRPr="00D90EE6">
        <w:rPr>
          <w:rFonts w:ascii="Sylfaen" w:hAnsi="Sylfaen"/>
          <w:lang w:val="ka-GE"/>
        </w:rPr>
        <w:t>ასეთი პროდუქციის მოცულობა დაახლოებით დააკმაყოფილებს 100-ზე მეტი საბავშვო ბაღის გათბობის საჭიროებას</w:t>
      </w:r>
      <w:r w:rsidRPr="00D90EE6">
        <w:rPr>
          <w:rFonts w:ascii="Sylfaen" w:hAnsi="Sylfaen"/>
        </w:rPr>
        <w:t xml:space="preserve">; </w:t>
      </w:r>
      <w:r w:rsidRPr="00D90EE6">
        <w:rPr>
          <w:rFonts w:ascii="Sylfaen" w:hAnsi="Sylfaen"/>
          <w:lang w:val="ka-GE"/>
        </w:rPr>
        <w:t>მაგრამ, აქ ადგილი ექნება ხელმისაწვდომი იაფი მასალების უკმარისობას და წარმოება იძულებული იქნება შეიძინოს ბიომასები ისეთი წყაროებიდან, როგორიცაა შეშა, რომლითაც ადგილობრივი მოსახლეობა მარაგდება</w:t>
      </w:r>
      <w:r w:rsidRPr="00D90EE6">
        <w:rPr>
          <w:rFonts w:ascii="Sylfaen" w:hAnsi="Sylfaen"/>
        </w:rPr>
        <w:t xml:space="preserve">. </w:t>
      </w:r>
      <w:r w:rsidRPr="00D90EE6">
        <w:rPr>
          <w:rFonts w:ascii="Sylfaen" w:hAnsi="Sylfaen"/>
          <w:lang w:val="ka-GE"/>
        </w:rPr>
        <w:t xml:space="preserve">ამ შემთხვევაში ღირებულება გაიზრდება </w:t>
      </w:r>
      <w:r w:rsidRPr="00D90EE6">
        <w:rPr>
          <w:rFonts w:ascii="Sylfaen" w:hAnsi="Sylfaen"/>
        </w:rPr>
        <w:t>(</w:t>
      </w:r>
      <w:r w:rsidRPr="00D90EE6">
        <w:rPr>
          <w:rFonts w:ascii="Sylfaen" w:hAnsi="Sylfaen"/>
          <w:lang w:val="ka-GE"/>
        </w:rPr>
        <w:t>სა</w:t>
      </w:r>
      <w:r w:rsidRPr="00D90EE6">
        <w:rPr>
          <w:rFonts w:ascii="Sylfaen" w:hAnsi="Sylfaen" w:cs="Sylfaen"/>
        </w:rPr>
        <w:t>შეშ</w:t>
      </w:r>
      <w:r w:rsidRPr="00D90EE6">
        <w:rPr>
          <w:rFonts w:ascii="Sylfaen" w:hAnsi="Sylfaen" w:cs="Sylfaen"/>
          <w:lang w:val="ka-GE"/>
        </w:rPr>
        <w:t>ე</w:t>
      </w:r>
      <w:r w:rsidRPr="00D90EE6">
        <w:rPr>
          <w:rFonts w:ascii="Sylfaen" w:hAnsi="Sylfaen"/>
          <w:lang w:val="ka-GE"/>
        </w:rPr>
        <w:t xml:space="preserve"> მორებ</w:t>
      </w:r>
      <w:r w:rsidRPr="00D90EE6">
        <w:rPr>
          <w:rFonts w:ascii="Sylfaen" w:hAnsi="Sylfaen" w:cs="Sylfaen"/>
        </w:rPr>
        <w:t>ის</w:t>
      </w:r>
      <w:r w:rsidRPr="00D90EE6">
        <w:rPr>
          <w:rFonts w:ascii="Sylfaen" w:hAnsi="Sylfaen"/>
          <w:lang w:val="ka-GE"/>
        </w:rPr>
        <w:t xml:space="preserve"> ღირებულება კუბურ მეტრზე დაახლოებით შეადგენს </w:t>
      </w:r>
      <w:r w:rsidRPr="00D90EE6">
        <w:rPr>
          <w:rFonts w:ascii="Sylfaen" w:hAnsi="Sylfaen"/>
        </w:rPr>
        <w:t xml:space="preserve">80 </w:t>
      </w:r>
      <w:r w:rsidRPr="00D90EE6">
        <w:rPr>
          <w:rFonts w:ascii="Sylfaen" w:hAnsi="Sylfaen"/>
          <w:lang w:val="ka-GE"/>
        </w:rPr>
        <w:t>ლარს</w:t>
      </w:r>
      <w:r w:rsidRPr="00D90EE6">
        <w:rPr>
          <w:rFonts w:ascii="Sylfaen" w:hAnsi="Sylfaen"/>
        </w:rPr>
        <w:t xml:space="preserve">, </w:t>
      </w:r>
      <w:r w:rsidRPr="00D90EE6">
        <w:rPr>
          <w:rFonts w:ascii="Sylfaen" w:hAnsi="Sylfaen"/>
          <w:lang w:val="ka-GE"/>
        </w:rPr>
        <w:t xml:space="preserve">რაც იქნება </w:t>
      </w:r>
      <w:r w:rsidRPr="00D90EE6">
        <w:rPr>
          <w:rFonts w:ascii="Sylfaen" w:hAnsi="Sylfaen"/>
        </w:rPr>
        <w:t>80</w:t>
      </w:r>
      <w:r w:rsidRPr="00D90EE6">
        <w:rPr>
          <w:rFonts w:ascii="Sylfaen" w:hAnsi="Sylfaen"/>
          <w:lang w:val="ka-GE"/>
        </w:rPr>
        <w:t xml:space="preserve"> ევროს ტოლი ტონაზე გადაანგარიშებით</w:t>
      </w:r>
      <w:r w:rsidRPr="00D90EE6">
        <w:rPr>
          <w:rFonts w:ascii="Sylfaen" w:hAnsi="Sylfaen"/>
        </w:rPr>
        <w:t xml:space="preserve">). </w:t>
      </w:r>
      <w:r w:rsidRPr="00D90EE6">
        <w:rPr>
          <w:rFonts w:ascii="Sylfaen" w:hAnsi="Sylfaen"/>
          <w:lang w:val="ka-GE"/>
        </w:rPr>
        <w:t>ეს ნიშნავს, რომ გრანტის კომპონენტის წილისგან დამოუკიდებლად, შეშის შეძენა მიგვიყვანს დანაკარგებთან</w:t>
      </w:r>
      <w:r w:rsidRPr="00D90EE6">
        <w:rPr>
          <w:rFonts w:ascii="Sylfaen" w:hAnsi="Sylfaen"/>
        </w:rPr>
        <w:t xml:space="preserve">. </w:t>
      </w:r>
      <w:r w:rsidRPr="00D90EE6">
        <w:rPr>
          <w:rFonts w:ascii="Sylfaen" w:hAnsi="Sylfaen"/>
          <w:lang w:val="ka-GE"/>
        </w:rPr>
        <w:t xml:space="preserve">ამიტომ, მომგებიან დონეზე წარმოების მუშაობის ერთადერთი შანსი იქნება ბიომასის შეძენა უფასოდ ან </w:t>
      </w:r>
      <w:r w:rsidRPr="00D90EE6">
        <w:rPr>
          <w:rFonts w:ascii="Sylfaen" w:hAnsi="Sylfaen"/>
        </w:rPr>
        <w:t xml:space="preserve">10-20 </w:t>
      </w:r>
      <w:r w:rsidRPr="00D90EE6">
        <w:rPr>
          <w:rFonts w:ascii="Sylfaen" w:hAnsi="Sylfaen"/>
          <w:lang w:val="ka-GE"/>
        </w:rPr>
        <w:t>ევროსთან ახლოს, ტონაზე</w:t>
      </w:r>
      <w:r w:rsidRPr="00D90EE6">
        <w:rPr>
          <w:rFonts w:ascii="Sylfaen" w:hAnsi="Sylfaen"/>
        </w:rPr>
        <w:t>.</w:t>
      </w:r>
    </w:p>
    <w:p w14:paraId="6B2A230F" w14:textId="2D298691" w:rsidR="007A314F" w:rsidRPr="00D90EE6" w:rsidRDefault="007A314F" w:rsidP="007A314F">
      <w:pPr>
        <w:jc w:val="both"/>
        <w:rPr>
          <w:rFonts w:ascii="Sylfaen" w:hAnsi="Sylfaen"/>
          <w:lang w:val="ka-GE"/>
        </w:rPr>
      </w:pPr>
      <w:r w:rsidRPr="00D90EE6">
        <w:rPr>
          <w:rFonts w:ascii="Sylfaen" w:hAnsi="Sylfaen"/>
          <w:lang w:val="ka-GE"/>
        </w:rPr>
        <w:t>მნიშვნელოვანია აღინიშნოს, რომ გასაყიდი ფასი ტონაზე, ევროპის სხვადასხვა ქვეყნებში</w:t>
      </w:r>
      <w:r w:rsidRPr="00D90EE6">
        <w:rPr>
          <w:rFonts w:ascii="Sylfaen" w:hAnsi="Sylfaen"/>
        </w:rPr>
        <w:t xml:space="preserve"> (</w:t>
      </w:r>
      <w:r w:rsidRPr="00D90EE6">
        <w:rPr>
          <w:rFonts w:ascii="Sylfaen" w:hAnsi="Sylfaen"/>
          <w:lang w:val="ka-GE"/>
        </w:rPr>
        <w:t>იტალია</w:t>
      </w:r>
      <w:r w:rsidRPr="00D90EE6">
        <w:rPr>
          <w:rFonts w:ascii="Sylfaen" w:hAnsi="Sylfaen"/>
        </w:rPr>
        <w:t xml:space="preserve"> 200-227 </w:t>
      </w:r>
      <w:r w:rsidRPr="00D90EE6">
        <w:rPr>
          <w:rFonts w:ascii="Sylfaen" w:hAnsi="Sylfaen"/>
          <w:lang w:val="ka-GE"/>
        </w:rPr>
        <w:t>ევრო</w:t>
      </w:r>
      <w:r w:rsidRPr="00D90EE6">
        <w:rPr>
          <w:rFonts w:ascii="Sylfaen" w:hAnsi="Sylfaen"/>
        </w:rPr>
        <w:t xml:space="preserve">; </w:t>
      </w:r>
      <w:r w:rsidRPr="00D90EE6">
        <w:rPr>
          <w:rFonts w:ascii="Sylfaen" w:hAnsi="Sylfaen"/>
          <w:lang w:val="ka-GE"/>
        </w:rPr>
        <w:t>გერმანია</w:t>
      </w:r>
      <w:r w:rsidRPr="00D90EE6">
        <w:rPr>
          <w:rFonts w:ascii="Sylfaen" w:hAnsi="Sylfaen"/>
        </w:rPr>
        <w:t xml:space="preserve"> 185-230; </w:t>
      </w:r>
      <w:r w:rsidRPr="00D90EE6">
        <w:rPr>
          <w:rFonts w:ascii="Sylfaen" w:hAnsi="Sylfaen"/>
          <w:lang w:val="ka-GE"/>
        </w:rPr>
        <w:t>უკრაინა</w:t>
      </w:r>
      <w:r w:rsidRPr="00D90EE6">
        <w:rPr>
          <w:rFonts w:ascii="Sylfaen" w:hAnsi="Sylfaen"/>
        </w:rPr>
        <w:t xml:space="preserve"> 130-170 </w:t>
      </w:r>
      <w:r w:rsidRPr="00D90EE6">
        <w:rPr>
          <w:rFonts w:ascii="Sylfaen" w:hAnsi="Sylfaen"/>
          <w:lang w:val="ka-GE"/>
        </w:rPr>
        <w:t>ევრო</w:t>
      </w:r>
      <w:r w:rsidRPr="00D90EE6">
        <w:rPr>
          <w:rFonts w:ascii="Sylfaen" w:hAnsi="Sylfaen"/>
        </w:rPr>
        <w:t xml:space="preserve">; </w:t>
      </w:r>
      <w:r w:rsidRPr="00D90EE6">
        <w:rPr>
          <w:rFonts w:ascii="Sylfaen" w:hAnsi="Sylfaen"/>
          <w:lang w:val="ka-GE"/>
        </w:rPr>
        <w:t>ავსტრია</w:t>
      </w:r>
      <w:r w:rsidRPr="00D90EE6">
        <w:rPr>
          <w:rFonts w:ascii="Sylfaen" w:hAnsi="Sylfaen"/>
        </w:rPr>
        <w:t xml:space="preserve"> 140-240; </w:t>
      </w:r>
      <w:r w:rsidRPr="00D90EE6">
        <w:rPr>
          <w:rFonts w:ascii="Sylfaen" w:hAnsi="Sylfaen"/>
          <w:lang w:val="ka-GE"/>
        </w:rPr>
        <w:t>რუსეთი</w:t>
      </w:r>
      <w:r w:rsidRPr="00D90EE6">
        <w:rPr>
          <w:rFonts w:ascii="Sylfaen" w:hAnsi="Sylfaen"/>
        </w:rPr>
        <w:t xml:space="preserve"> 100-190; </w:t>
      </w:r>
      <w:r w:rsidRPr="00D90EE6">
        <w:rPr>
          <w:rFonts w:ascii="Sylfaen" w:hAnsi="Sylfaen"/>
          <w:lang w:val="ka-GE"/>
        </w:rPr>
        <w:t>თურქეთი</w:t>
      </w:r>
      <w:r w:rsidRPr="00D90EE6">
        <w:rPr>
          <w:rFonts w:ascii="Sylfaen" w:hAnsi="Sylfaen"/>
        </w:rPr>
        <w:t xml:space="preserve"> 100-180 - </w:t>
      </w:r>
      <w:r w:rsidRPr="00D90EE6">
        <w:rPr>
          <w:rFonts w:ascii="Sylfaen" w:hAnsi="Sylfaen"/>
          <w:lang w:val="ka-GE"/>
        </w:rPr>
        <w:t>ფასების დიაპაზონი დამოკიდებულია, როგორც პელეტების ხარისხზე, ასევე ყიდვა-გაყიდვის სახეზე</w:t>
      </w:r>
      <w:r w:rsidRPr="00D90EE6">
        <w:rPr>
          <w:rFonts w:ascii="Sylfaen" w:hAnsi="Sylfaen"/>
        </w:rPr>
        <w:t xml:space="preserve"> (</w:t>
      </w:r>
      <w:r w:rsidRPr="00D90EE6">
        <w:rPr>
          <w:rFonts w:ascii="Sylfaen" w:hAnsi="Sylfaen"/>
          <w:lang w:val="ka-GE"/>
        </w:rPr>
        <w:t>ნაყარი სახით, ქარხნის ფასით ან დაფასოებული სახით საცალო ფასით</w:t>
      </w:r>
      <w:r w:rsidRPr="00D90EE6">
        <w:rPr>
          <w:rFonts w:ascii="Sylfaen" w:hAnsi="Sylfaen"/>
        </w:rPr>
        <w:t xml:space="preserve"> </w:t>
      </w:r>
      <w:r w:rsidRPr="00D90EE6">
        <w:rPr>
          <w:rFonts w:ascii="Sylfaen" w:hAnsi="Sylfaen"/>
          <w:lang w:val="ka-GE"/>
        </w:rPr>
        <w:t>და დღგ-ს სიდიდეზე კონკრეტულ ქვეყანაში</w:t>
      </w:r>
      <w:r w:rsidRPr="00D90EE6">
        <w:rPr>
          <w:rFonts w:ascii="Sylfaen" w:hAnsi="Sylfaen"/>
        </w:rPr>
        <w:t xml:space="preserve">) </w:t>
      </w:r>
      <w:r w:rsidRPr="00D90EE6">
        <w:rPr>
          <w:rFonts w:ascii="Sylfaen" w:hAnsi="Sylfaen"/>
          <w:lang w:val="ka-GE"/>
        </w:rPr>
        <w:t>ენერგიის იაფი რესურსია, ვიდრე ბუნებრივი აირი</w:t>
      </w:r>
      <w:r w:rsidRPr="00D90EE6">
        <w:rPr>
          <w:rFonts w:ascii="Sylfaen" w:hAnsi="Sylfaen"/>
        </w:rPr>
        <w:t xml:space="preserve">. </w:t>
      </w:r>
      <w:r w:rsidRPr="00D90EE6">
        <w:rPr>
          <w:rFonts w:ascii="Sylfaen" w:hAnsi="Sylfaen"/>
          <w:lang w:val="ka-GE"/>
        </w:rPr>
        <w:t>ამიტომ, პელეტების და/ან მერქნის ნაფოტების ეფექტური მიწოდება ზოგიერთ შენობებზე თბილისის მუნიციპალიტეტში</w:t>
      </w:r>
      <w:r w:rsidRPr="00D90EE6">
        <w:rPr>
          <w:rFonts w:ascii="Sylfaen" w:hAnsi="Sylfaen"/>
        </w:rPr>
        <w:t xml:space="preserve"> </w:t>
      </w:r>
      <w:r w:rsidRPr="00D90EE6">
        <w:rPr>
          <w:rFonts w:ascii="Sylfaen" w:hAnsi="Sylfaen" w:cs="Sylfaen"/>
        </w:rPr>
        <w:t>ან</w:t>
      </w:r>
      <w:r w:rsidRPr="00D90EE6">
        <w:rPr>
          <w:rFonts w:ascii="Sylfaen" w:hAnsi="Sylfaen"/>
        </w:rPr>
        <w:t xml:space="preserve"> </w:t>
      </w:r>
      <w:r w:rsidRPr="00D90EE6">
        <w:rPr>
          <w:rFonts w:ascii="Sylfaen" w:hAnsi="Sylfaen"/>
          <w:lang w:val="ka-GE"/>
        </w:rPr>
        <w:t>სხვაგან საქართველოში, სადაც ბუნებრივი აირით ხდება მოსახლეობის მომარაგება,</w:t>
      </w:r>
      <w:r w:rsidR="005365CF" w:rsidRPr="00D90EE6">
        <w:rPr>
          <w:rFonts w:ascii="Sylfaen" w:hAnsi="Sylfaen"/>
        </w:rPr>
        <w:t xml:space="preserve"> </w:t>
      </w:r>
      <w:r w:rsidR="005365CF" w:rsidRPr="00D90EE6">
        <w:rPr>
          <w:rFonts w:ascii="Sylfaen" w:hAnsi="Sylfaen"/>
          <w:lang w:val="ka-GE"/>
        </w:rPr>
        <w:lastRenderedPageBreak/>
        <w:t>მიზანშეწონილია</w:t>
      </w:r>
      <w:r w:rsidRPr="00D90EE6">
        <w:rPr>
          <w:rFonts w:ascii="Sylfaen" w:hAnsi="Sylfaen"/>
          <w:lang w:val="ka-GE"/>
        </w:rPr>
        <w:t xml:space="preserve"> მხოლოდ </w:t>
      </w:r>
      <w:r w:rsidR="005365CF" w:rsidRPr="00D90EE6">
        <w:rPr>
          <w:rFonts w:ascii="Sylfaen" w:hAnsi="Sylfaen"/>
          <w:lang w:val="ka-GE"/>
        </w:rPr>
        <w:t>იმ შემთხვევაში</w:t>
      </w:r>
      <w:r w:rsidRPr="00D90EE6">
        <w:rPr>
          <w:rFonts w:ascii="Sylfaen" w:hAnsi="Sylfaen"/>
          <w:lang w:val="ka-GE"/>
        </w:rPr>
        <w:t xml:space="preserve"> თუ ბიომასების რესურსები უფასო იქნება წარმოებისათვის</w:t>
      </w:r>
      <w:r w:rsidRPr="00D90EE6">
        <w:rPr>
          <w:rFonts w:ascii="Sylfaen" w:hAnsi="Sylfaen"/>
        </w:rPr>
        <w:t>.</w:t>
      </w:r>
    </w:p>
    <w:p w14:paraId="2D1C2D9C" w14:textId="34138E98" w:rsidR="005365CF" w:rsidRPr="00D90EE6" w:rsidRDefault="005365CF" w:rsidP="007A314F">
      <w:pPr>
        <w:jc w:val="both"/>
        <w:rPr>
          <w:rFonts w:ascii="Sylfaen" w:hAnsi="Sylfaen"/>
          <w:lang w:val="ka-GE"/>
        </w:rPr>
      </w:pPr>
      <w:r w:rsidRPr="00D90EE6">
        <w:rPr>
          <w:rFonts w:ascii="Sylfaen" w:hAnsi="Sylfaen"/>
          <w:lang w:val="ka-GE"/>
        </w:rPr>
        <w:t>4000 ტონა წარმოების შემთხვევაში</w:t>
      </w:r>
      <w:r w:rsidR="00F55FBC" w:rsidRPr="00D90EE6">
        <w:rPr>
          <w:rFonts w:ascii="Sylfaen" w:hAnsi="Sylfaen"/>
          <w:lang w:val="ka-GE"/>
        </w:rPr>
        <w:t xml:space="preserve"> (ნედლეულის უფასოდ მიღება, მოგებისა და დღგ-ს გადასახადების გარეშე, ფასი გაზთან გათანაბრებული)</w:t>
      </w:r>
      <w:r w:rsidRPr="00D90EE6">
        <w:rPr>
          <w:rFonts w:ascii="Sylfaen" w:hAnsi="Sylfaen"/>
          <w:lang w:val="ka-GE"/>
        </w:rPr>
        <w:t xml:space="preserve"> პელეტების და ნაფოტების მწარმოებლებისათვის ეკონომიკური მაჩვენებლები</w:t>
      </w:r>
      <w:r w:rsidR="00D6684E" w:rsidRPr="00D90EE6">
        <w:rPr>
          <w:rFonts w:ascii="Sylfaen" w:hAnsi="Sylfaen"/>
          <w:lang w:val="ka-GE"/>
        </w:rPr>
        <w:t xml:space="preserve"> 10%-იანი დისკონტის განაკვეთით</w:t>
      </w:r>
      <w:r w:rsidRPr="00D90EE6">
        <w:rPr>
          <w:rFonts w:ascii="Sylfaen" w:hAnsi="Sylfaen"/>
          <w:lang w:val="ka-GE"/>
        </w:rPr>
        <w:t xml:space="preserve"> შემდეგნაირად გამოიყურება:</w:t>
      </w:r>
    </w:p>
    <w:tbl>
      <w:tblPr>
        <w:tblW w:w="5146" w:type="dxa"/>
        <w:tblInd w:w="108" w:type="dxa"/>
        <w:tblLook w:val="04A0" w:firstRow="1" w:lastRow="0" w:firstColumn="1" w:lastColumn="0" w:noHBand="0" w:noVBand="1"/>
      </w:tblPr>
      <w:tblGrid>
        <w:gridCol w:w="1882"/>
        <w:gridCol w:w="1138"/>
        <w:gridCol w:w="1352"/>
        <w:gridCol w:w="774"/>
      </w:tblGrid>
      <w:tr w:rsidR="00353A15" w:rsidRPr="00D90EE6" w14:paraId="78D8FA89" w14:textId="77777777" w:rsidTr="00353A15">
        <w:trPr>
          <w:trHeight w:val="300"/>
        </w:trPr>
        <w:tc>
          <w:tcPr>
            <w:tcW w:w="1882" w:type="dxa"/>
            <w:tcBorders>
              <w:top w:val="nil"/>
              <w:left w:val="nil"/>
              <w:bottom w:val="single" w:sz="4" w:space="0" w:color="auto"/>
              <w:right w:val="nil"/>
            </w:tcBorders>
            <w:shd w:val="clear" w:color="auto" w:fill="auto"/>
            <w:noWrap/>
            <w:vAlign w:val="bottom"/>
            <w:hideMark/>
          </w:tcPr>
          <w:p w14:paraId="22B937BD" w14:textId="77777777" w:rsidR="00353A15" w:rsidRPr="00D90EE6" w:rsidRDefault="00353A15" w:rsidP="00353A15">
            <w:pPr>
              <w:spacing w:after="0" w:line="240" w:lineRule="auto"/>
              <w:rPr>
                <w:rFonts w:ascii="Sylfaen" w:eastAsia="Times New Roman" w:hAnsi="Sylfaen" w:cs="Times New Roman"/>
                <w:color w:val="000000"/>
              </w:rPr>
            </w:pPr>
          </w:p>
        </w:tc>
        <w:tc>
          <w:tcPr>
            <w:tcW w:w="1138" w:type="dxa"/>
            <w:tcBorders>
              <w:top w:val="nil"/>
              <w:left w:val="nil"/>
              <w:bottom w:val="single" w:sz="4" w:space="0" w:color="auto"/>
              <w:right w:val="nil"/>
            </w:tcBorders>
            <w:shd w:val="clear" w:color="auto" w:fill="auto"/>
            <w:noWrap/>
            <w:vAlign w:val="bottom"/>
            <w:hideMark/>
          </w:tcPr>
          <w:p w14:paraId="369C0D6D" w14:textId="77777777" w:rsidR="00353A15" w:rsidRPr="00D90EE6" w:rsidRDefault="00353A15" w:rsidP="00353A15">
            <w:pPr>
              <w:spacing w:after="0" w:line="240" w:lineRule="auto"/>
              <w:rPr>
                <w:rFonts w:ascii="Sylfaen" w:eastAsia="Times New Roman" w:hAnsi="Sylfaen" w:cs="Times New Roman"/>
                <w:color w:val="000000"/>
              </w:rPr>
            </w:pPr>
          </w:p>
        </w:tc>
        <w:tc>
          <w:tcPr>
            <w:tcW w:w="1352" w:type="dxa"/>
            <w:tcBorders>
              <w:top w:val="nil"/>
              <w:left w:val="nil"/>
              <w:bottom w:val="single" w:sz="4" w:space="0" w:color="auto"/>
              <w:right w:val="nil"/>
            </w:tcBorders>
            <w:shd w:val="clear" w:color="auto" w:fill="auto"/>
            <w:noWrap/>
            <w:vAlign w:val="bottom"/>
            <w:hideMark/>
          </w:tcPr>
          <w:p w14:paraId="1BBBD82E"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NPV</w:t>
            </w:r>
          </w:p>
        </w:tc>
        <w:tc>
          <w:tcPr>
            <w:tcW w:w="774" w:type="dxa"/>
            <w:tcBorders>
              <w:top w:val="nil"/>
              <w:left w:val="nil"/>
              <w:bottom w:val="single" w:sz="4" w:space="0" w:color="auto"/>
              <w:right w:val="nil"/>
            </w:tcBorders>
            <w:shd w:val="clear" w:color="auto" w:fill="auto"/>
            <w:noWrap/>
            <w:vAlign w:val="bottom"/>
            <w:hideMark/>
          </w:tcPr>
          <w:p w14:paraId="10611E6D"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IRR</w:t>
            </w:r>
          </w:p>
        </w:tc>
      </w:tr>
      <w:tr w:rsidR="00353A15" w:rsidRPr="00D90EE6" w14:paraId="28178A7C" w14:textId="77777777" w:rsidTr="00353A15">
        <w:trPr>
          <w:trHeight w:val="30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049CA" w14:textId="6DD7A6C6" w:rsidR="00353A15" w:rsidRPr="00D90EE6" w:rsidRDefault="00353A15" w:rsidP="00353A15">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rPr>
              <w:t xml:space="preserve">0% </w:t>
            </w:r>
            <w:r w:rsidRPr="00D90EE6">
              <w:rPr>
                <w:rFonts w:ascii="Sylfaen" w:eastAsia="Times New Roman" w:hAnsi="Sylfaen" w:cs="Times New Roman"/>
                <w:color w:val="000000"/>
                <w:lang w:val="ka-GE"/>
              </w:rPr>
              <w:t>შერბილება</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B9324" w14:textId="7C159D10" w:rsidR="00353A15" w:rsidRPr="00D90EE6" w:rsidRDefault="00353A15" w:rsidP="00353A15">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პელეტი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88DDE"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(996,702.81)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438F"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-22%</w:t>
            </w:r>
          </w:p>
        </w:tc>
      </w:tr>
      <w:tr w:rsidR="00353A15" w:rsidRPr="00D90EE6" w14:paraId="66E45A50" w14:textId="77777777" w:rsidTr="00353A15">
        <w:trPr>
          <w:trHeight w:val="300"/>
        </w:trPr>
        <w:tc>
          <w:tcPr>
            <w:tcW w:w="1882" w:type="dxa"/>
            <w:vMerge/>
            <w:tcBorders>
              <w:top w:val="single" w:sz="4" w:space="0" w:color="auto"/>
              <w:left w:val="single" w:sz="4" w:space="0" w:color="auto"/>
              <w:bottom w:val="single" w:sz="4" w:space="0" w:color="auto"/>
              <w:right w:val="single" w:sz="4" w:space="0" w:color="auto"/>
            </w:tcBorders>
            <w:vAlign w:val="center"/>
            <w:hideMark/>
          </w:tcPr>
          <w:p w14:paraId="2A28801B" w14:textId="77777777" w:rsidR="00353A15" w:rsidRPr="00D90EE6" w:rsidRDefault="00353A15" w:rsidP="00353A15">
            <w:pPr>
              <w:spacing w:after="0" w:line="240" w:lineRule="auto"/>
              <w:rPr>
                <w:rFonts w:ascii="Sylfaen" w:eastAsia="Times New Roman" w:hAnsi="Sylfaen" w:cs="Times New Roman"/>
                <w:color w:val="000000"/>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7431A" w14:textId="11241EB0" w:rsidR="00353A15" w:rsidRPr="00D90EE6" w:rsidRDefault="00353A15" w:rsidP="00353A15">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ნაფოტი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63E98"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(722,426.69)</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C3AB1"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-20%</w:t>
            </w:r>
          </w:p>
        </w:tc>
      </w:tr>
      <w:tr w:rsidR="00353A15" w:rsidRPr="00D90EE6" w14:paraId="2C1CF429" w14:textId="77777777" w:rsidTr="00353A15">
        <w:trPr>
          <w:trHeight w:val="30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89E0" w14:textId="59A4AD63" w:rsidR="00353A15" w:rsidRPr="00D90EE6" w:rsidRDefault="00353A15" w:rsidP="00353A15">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 xml:space="preserve">10% </w:t>
            </w:r>
            <w:r w:rsidRPr="00D90EE6">
              <w:rPr>
                <w:rFonts w:ascii="Sylfaen" w:eastAsia="Times New Roman" w:hAnsi="Sylfaen" w:cs="Times New Roman"/>
                <w:color w:val="000000"/>
                <w:lang w:val="ka-GE"/>
              </w:rPr>
              <w:t>შერბილება</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35E9" w14:textId="16089BDB"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FF5D2"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(797,116.97)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672C0"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-15%</w:t>
            </w:r>
          </w:p>
        </w:tc>
      </w:tr>
      <w:tr w:rsidR="00353A15" w:rsidRPr="00D90EE6" w14:paraId="6EF26472" w14:textId="77777777" w:rsidTr="00353A15">
        <w:trPr>
          <w:trHeight w:val="300"/>
        </w:trPr>
        <w:tc>
          <w:tcPr>
            <w:tcW w:w="1882" w:type="dxa"/>
            <w:vMerge/>
            <w:tcBorders>
              <w:top w:val="single" w:sz="4" w:space="0" w:color="auto"/>
              <w:left w:val="single" w:sz="4" w:space="0" w:color="auto"/>
              <w:bottom w:val="single" w:sz="4" w:space="0" w:color="auto"/>
              <w:right w:val="single" w:sz="4" w:space="0" w:color="auto"/>
            </w:tcBorders>
            <w:vAlign w:val="center"/>
            <w:hideMark/>
          </w:tcPr>
          <w:p w14:paraId="6DCF9C83" w14:textId="77777777" w:rsidR="00353A15" w:rsidRPr="00D90EE6" w:rsidRDefault="00353A15" w:rsidP="00353A15">
            <w:pPr>
              <w:spacing w:after="0" w:line="240" w:lineRule="auto"/>
              <w:rPr>
                <w:rFonts w:ascii="Sylfaen" w:eastAsia="Times New Roman" w:hAnsi="Sylfaen" w:cs="Times New Roman"/>
                <w:color w:val="000000"/>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442B4" w14:textId="07FC352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C9A2"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(600,654.24)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72851"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-16%</w:t>
            </w:r>
          </w:p>
        </w:tc>
      </w:tr>
      <w:tr w:rsidR="00353A15" w:rsidRPr="00D90EE6" w14:paraId="2700CBF0" w14:textId="77777777" w:rsidTr="00353A15">
        <w:trPr>
          <w:trHeight w:val="30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44C05" w14:textId="18646215" w:rsidR="00353A15" w:rsidRPr="00D90EE6" w:rsidRDefault="00353A15" w:rsidP="00353A15">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 xml:space="preserve">20% </w:t>
            </w:r>
            <w:r w:rsidRPr="00D90EE6">
              <w:rPr>
                <w:rFonts w:ascii="Sylfaen" w:eastAsia="Times New Roman" w:hAnsi="Sylfaen" w:cs="Times New Roman"/>
                <w:color w:val="000000"/>
                <w:lang w:val="ka-GE"/>
              </w:rPr>
              <w:t>შერბილება</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53728" w14:textId="357F5E0B"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1BD1D"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(597,531.17)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0FB99"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353A15" w:rsidRPr="00D90EE6" w14:paraId="3D21370A" w14:textId="77777777" w:rsidTr="00353A15">
        <w:trPr>
          <w:trHeight w:val="300"/>
        </w:trPr>
        <w:tc>
          <w:tcPr>
            <w:tcW w:w="1882" w:type="dxa"/>
            <w:vMerge/>
            <w:tcBorders>
              <w:top w:val="single" w:sz="4" w:space="0" w:color="auto"/>
              <w:left w:val="single" w:sz="4" w:space="0" w:color="auto"/>
              <w:bottom w:val="single" w:sz="4" w:space="0" w:color="auto"/>
              <w:right w:val="single" w:sz="4" w:space="0" w:color="auto"/>
            </w:tcBorders>
            <w:vAlign w:val="center"/>
            <w:hideMark/>
          </w:tcPr>
          <w:p w14:paraId="649C883B" w14:textId="77777777" w:rsidR="00353A15" w:rsidRPr="00D90EE6" w:rsidRDefault="00353A15" w:rsidP="00353A15">
            <w:pPr>
              <w:spacing w:after="0" w:line="240" w:lineRule="auto"/>
              <w:rPr>
                <w:rFonts w:ascii="Sylfaen" w:eastAsia="Times New Roman" w:hAnsi="Sylfaen" w:cs="Times New Roman"/>
                <w:color w:val="000000"/>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33BAA" w14:textId="41EB51D4"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4C8BE"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(478,881.77)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5EEA6"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-12%</w:t>
            </w:r>
          </w:p>
        </w:tc>
      </w:tr>
      <w:tr w:rsidR="00353A15" w:rsidRPr="00D90EE6" w14:paraId="7756BEA6" w14:textId="77777777" w:rsidTr="00353A15">
        <w:trPr>
          <w:trHeight w:val="30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94137" w14:textId="2AD7A89F" w:rsidR="00353A15" w:rsidRPr="00D90EE6" w:rsidRDefault="00353A15" w:rsidP="00353A15">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 xml:space="preserve">30% </w:t>
            </w:r>
            <w:r w:rsidRPr="00D90EE6">
              <w:rPr>
                <w:rFonts w:ascii="Sylfaen" w:eastAsia="Times New Roman" w:hAnsi="Sylfaen" w:cs="Times New Roman"/>
                <w:color w:val="000000"/>
                <w:lang w:val="ka-GE"/>
              </w:rPr>
              <w:t>შერბილება</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7B8DE" w14:textId="047AECD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BE6FB"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(397,944.82)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8E5DA"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-4%</w:t>
            </w:r>
          </w:p>
        </w:tc>
      </w:tr>
      <w:tr w:rsidR="00353A15" w:rsidRPr="00D90EE6" w14:paraId="12AB75C9" w14:textId="77777777" w:rsidTr="00353A15">
        <w:trPr>
          <w:trHeight w:val="300"/>
        </w:trPr>
        <w:tc>
          <w:tcPr>
            <w:tcW w:w="1882" w:type="dxa"/>
            <w:vMerge/>
            <w:tcBorders>
              <w:top w:val="single" w:sz="4" w:space="0" w:color="auto"/>
              <w:left w:val="single" w:sz="4" w:space="0" w:color="auto"/>
              <w:bottom w:val="single" w:sz="4" w:space="0" w:color="auto"/>
              <w:right w:val="single" w:sz="4" w:space="0" w:color="auto"/>
            </w:tcBorders>
            <w:vAlign w:val="center"/>
            <w:hideMark/>
          </w:tcPr>
          <w:p w14:paraId="55DCDA11" w14:textId="77777777" w:rsidR="00353A15" w:rsidRPr="00D90EE6" w:rsidRDefault="00353A15" w:rsidP="00353A15">
            <w:pPr>
              <w:spacing w:after="0" w:line="240" w:lineRule="auto"/>
              <w:rPr>
                <w:rFonts w:ascii="Sylfaen" w:eastAsia="Times New Roman" w:hAnsi="Sylfaen" w:cs="Times New Roman"/>
                <w:color w:val="000000"/>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6B072" w14:textId="7CEADE3F"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BB8F7"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(357,109.17)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3B45E"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-7%</w:t>
            </w:r>
          </w:p>
        </w:tc>
      </w:tr>
      <w:tr w:rsidR="00353A15" w:rsidRPr="00D90EE6" w14:paraId="56C46108" w14:textId="77777777" w:rsidTr="00353A15">
        <w:trPr>
          <w:trHeight w:val="30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24841" w14:textId="18328CA4" w:rsidR="00353A15" w:rsidRPr="00D90EE6" w:rsidRDefault="00353A15" w:rsidP="00353A15">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 xml:space="preserve">40% </w:t>
            </w:r>
            <w:r w:rsidRPr="00D90EE6">
              <w:rPr>
                <w:rFonts w:ascii="Sylfaen" w:eastAsia="Times New Roman" w:hAnsi="Sylfaen" w:cs="Times New Roman"/>
                <w:color w:val="000000"/>
                <w:lang w:val="ka-GE"/>
              </w:rPr>
              <w:t>შერბილება</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AD435" w14:textId="6437547F"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BD2FD"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(198,359.09)</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A16AB"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w:t>
            </w:r>
          </w:p>
        </w:tc>
      </w:tr>
      <w:tr w:rsidR="00353A15" w:rsidRPr="00D90EE6" w14:paraId="6E4FBDD6" w14:textId="77777777" w:rsidTr="00353A15">
        <w:trPr>
          <w:trHeight w:val="300"/>
        </w:trPr>
        <w:tc>
          <w:tcPr>
            <w:tcW w:w="1882" w:type="dxa"/>
            <w:vMerge/>
            <w:tcBorders>
              <w:top w:val="single" w:sz="4" w:space="0" w:color="auto"/>
              <w:left w:val="single" w:sz="4" w:space="0" w:color="auto"/>
              <w:bottom w:val="single" w:sz="4" w:space="0" w:color="auto"/>
              <w:right w:val="single" w:sz="4" w:space="0" w:color="auto"/>
            </w:tcBorders>
            <w:vAlign w:val="center"/>
            <w:hideMark/>
          </w:tcPr>
          <w:p w14:paraId="46CB519D" w14:textId="77777777" w:rsidR="00353A15" w:rsidRPr="00D90EE6" w:rsidRDefault="00353A15" w:rsidP="00353A15">
            <w:pPr>
              <w:spacing w:after="0" w:line="240" w:lineRule="auto"/>
              <w:rPr>
                <w:rFonts w:ascii="Sylfaen" w:eastAsia="Times New Roman" w:hAnsi="Sylfaen" w:cs="Times New Roman"/>
                <w:color w:val="000000"/>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6C87C" w14:textId="67B5C191"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E55B"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(235,336.77)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CC9A0"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w:t>
            </w:r>
          </w:p>
        </w:tc>
      </w:tr>
      <w:tr w:rsidR="00353A15" w:rsidRPr="00D90EE6" w14:paraId="6EE4998A" w14:textId="77777777" w:rsidTr="00353A15">
        <w:trPr>
          <w:trHeight w:val="30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2BC39" w14:textId="4876FBFF" w:rsidR="00353A15" w:rsidRPr="00D90EE6" w:rsidRDefault="00353A15" w:rsidP="00353A15">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 xml:space="preserve">50% </w:t>
            </w:r>
            <w:r w:rsidRPr="00D90EE6">
              <w:rPr>
                <w:rFonts w:ascii="Sylfaen" w:eastAsia="Times New Roman" w:hAnsi="Sylfaen" w:cs="Times New Roman"/>
                <w:color w:val="000000"/>
                <w:lang w:val="ka-GE"/>
              </w:rPr>
              <w:t>შერბილება</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B8564" w14:textId="35837EFF"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90706"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1,226.71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F45C6"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10%</w:t>
            </w:r>
          </w:p>
        </w:tc>
      </w:tr>
      <w:tr w:rsidR="00353A15" w:rsidRPr="00D90EE6" w14:paraId="5EAE3120" w14:textId="77777777" w:rsidTr="00353A15">
        <w:trPr>
          <w:trHeight w:val="300"/>
        </w:trPr>
        <w:tc>
          <w:tcPr>
            <w:tcW w:w="1882" w:type="dxa"/>
            <w:vMerge/>
            <w:tcBorders>
              <w:top w:val="single" w:sz="4" w:space="0" w:color="auto"/>
              <w:left w:val="single" w:sz="4" w:space="0" w:color="auto"/>
              <w:bottom w:val="single" w:sz="4" w:space="0" w:color="auto"/>
              <w:right w:val="single" w:sz="4" w:space="0" w:color="auto"/>
            </w:tcBorders>
            <w:vAlign w:val="center"/>
            <w:hideMark/>
          </w:tcPr>
          <w:p w14:paraId="52E33074" w14:textId="77777777" w:rsidR="00353A15" w:rsidRPr="00D90EE6" w:rsidRDefault="00353A15" w:rsidP="00353A15">
            <w:pPr>
              <w:spacing w:after="0" w:line="240" w:lineRule="auto"/>
              <w:rPr>
                <w:rFonts w:ascii="Sylfaen" w:eastAsia="Times New Roman" w:hAnsi="Sylfaen" w:cs="Times New Roman"/>
                <w:color w:val="000000"/>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6AC94" w14:textId="294D4F25"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78CD3"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(113,564.25)</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23313"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w:t>
            </w:r>
          </w:p>
        </w:tc>
      </w:tr>
      <w:tr w:rsidR="00353A15" w:rsidRPr="00D90EE6" w14:paraId="6E42E3A9" w14:textId="77777777" w:rsidTr="00353A15">
        <w:trPr>
          <w:trHeight w:val="30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F6E91" w14:textId="10985616" w:rsidR="00353A15" w:rsidRPr="00D90EE6" w:rsidRDefault="00353A15" w:rsidP="00353A15">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 xml:space="preserve">60% </w:t>
            </w:r>
            <w:r w:rsidRPr="00D90EE6">
              <w:rPr>
                <w:rFonts w:ascii="Sylfaen" w:eastAsia="Times New Roman" w:hAnsi="Sylfaen" w:cs="Times New Roman"/>
                <w:color w:val="000000"/>
                <w:lang w:val="ka-GE"/>
              </w:rPr>
              <w:t>შერბილება</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197A1" w14:textId="1949A7B1"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2C4FE"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200,812.51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C2561"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20%</w:t>
            </w:r>
          </w:p>
        </w:tc>
      </w:tr>
      <w:tr w:rsidR="00353A15" w:rsidRPr="00D90EE6" w14:paraId="1B947FA2" w14:textId="77777777" w:rsidTr="00353A15">
        <w:trPr>
          <w:trHeight w:val="300"/>
        </w:trPr>
        <w:tc>
          <w:tcPr>
            <w:tcW w:w="1882" w:type="dxa"/>
            <w:vMerge/>
            <w:tcBorders>
              <w:top w:val="single" w:sz="4" w:space="0" w:color="auto"/>
              <w:left w:val="single" w:sz="4" w:space="0" w:color="auto"/>
              <w:bottom w:val="single" w:sz="4" w:space="0" w:color="auto"/>
              <w:right w:val="single" w:sz="4" w:space="0" w:color="auto"/>
            </w:tcBorders>
            <w:vAlign w:val="center"/>
            <w:hideMark/>
          </w:tcPr>
          <w:p w14:paraId="1724BA1E" w14:textId="77777777" w:rsidR="00353A15" w:rsidRPr="00D90EE6" w:rsidRDefault="00353A15" w:rsidP="00353A15">
            <w:pPr>
              <w:spacing w:after="0" w:line="240" w:lineRule="auto"/>
              <w:rPr>
                <w:rFonts w:ascii="Sylfaen" w:eastAsia="Times New Roman" w:hAnsi="Sylfaen" w:cs="Times New Roman"/>
                <w:color w:val="000000"/>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4BDC7" w14:textId="1F5E53B3"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173EE"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8,208.20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935DF"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11%</w:t>
            </w:r>
          </w:p>
        </w:tc>
      </w:tr>
      <w:tr w:rsidR="00353A15" w:rsidRPr="00D90EE6" w14:paraId="532C5D98" w14:textId="77777777" w:rsidTr="00353A15">
        <w:trPr>
          <w:trHeight w:val="30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1389A" w14:textId="77E501A5" w:rsidR="00353A15" w:rsidRPr="00D90EE6" w:rsidRDefault="00353A15" w:rsidP="00353A15">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 xml:space="preserve">70% </w:t>
            </w:r>
            <w:r w:rsidRPr="00D90EE6">
              <w:rPr>
                <w:rFonts w:ascii="Sylfaen" w:eastAsia="Times New Roman" w:hAnsi="Sylfaen" w:cs="Times New Roman"/>
                <w:color w:val="000000"/>
                <w:lang w:val="ka-GE"/>
              </w:rPr>
              <w:t>შერბილება</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5421E" w14:textId="0A42822F"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პელეტი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62807"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400,398.20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A780D"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33%</w:t>
            </w:r>
          </w:p>
        </w:tc>
      </w:tr>
      <w:tr w:rsidR="00353A15" w:rsidRPr="00D90EE6" w14:paraId="14088005" w14:textId="77777777" w:rsidTr="00353A15">
        <w:trPr>
          <w:trHeight w:val="300"/>
        </w:trPr>
        <w:tc>
          <w:tcPr>
            <w:tcW w:w="1882" w:type="dxa"/>
            <w:vMerge/>
            <w:tcBorders>
              <w:top w:val="single" w:sz="4" w:space="0" w:color="auto"/>
              <w:left w:val="single" w:sz="4" w:space="0" w:color="auto"/>
              <w:bottom w:val="single" w:sz="4" w:space="0" w:color="auto"/>
              <w:right w:val="single" w:sz="4" w:space="0" w:color="auto"/>
            </w:tcBorders>
            <w:vAlign w:val="center"/>
            <w:hideMark/>
          </w:tcPr>
          <w:p w14:paraId="680F6602" w14:textId="77777777" w:rsidR="00353A15" w:rsidRPr="00D90EE6" w:rsidRDefault="00353A15" w:rsidP="00353A15">
            <w:pPr>
              <w:spacing w:after="0" w:line="240" w:lineRule="auto"/>
              <w:rPr>
                <w:rFonts w:ascii="Sylfaen" w:eastAsia="Times New Roman" w:hAnsi="Sylfaen" w:cs="Times New Roman"/>
                <w:color w:val="000000"/>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95A1B" w14:textId="036C90A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ნაფოტი</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28F8F" w14:textId="77777777" w:rsidR="00353A15" w:rsidRPr="00D90EE6" w:rsidRDefault="00353A15" w:rsidP="00353A15">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rPr>
              <w:t xml:space="preserve">    129,980.72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A1AF1" w14:textId="77777777" w:rsidR="00353A15" w:rsidRPr="00D90EE6" w:rsidRDefault="00353A15" w:rsidP="00353A15">
            <w:pPr>
              <w:spacing w:after="0" w:line="240" w:lineRule="auto"/>
              <w:jc w:val="right"/>
              <w:rPr>
                <w:rFonts w:ascii="Sylfaen" w:eastAsia="Times New Roman" w:hAnsi="Sylfaen" w:cs="Times New Roman"/>
                <w:color w:val="000000"/>
              </w:rPr>
            </w:pPr>
            <w:r w:rsidRPr="00D90EE6">
              <w:rPr>
                <w:rFonts w:ascii="Sylfaen" w:eastAsia="Times New Roman" w:hAnsi="Sylfaen" w:cs="Times New Roman"/>
                <w:color w:val="000000"/>
              </w:rPr>
              <w:t>21%</w:t>
            </w:r>
          </w:p>
        </w:tc>
      </w:tr>
    </w:tbl>
    <w:p w14:paraId="4EA94FAF" w14:textId="77777777" w:rsidR="007A314F" w:rsidRPr="00D90EE6" w:rsidRDefault="007A314F">
      <w:pPr>
        <w:rPr>
          <w:rFonts w:ascii="Sylfaen" w:eastAsia="Times New Roman" w:hAnsi="Sylfaen" w:cs="Sylfaen"/>
          <w:color w:val="17365D" w:themeColor="text2" w:themeShade="BF"/>
          <w:spacing w:val="5"/>
          <w:kern w:val="28"/>
          <w:sz w:val="52"/>
          <w:szCs w:val="52"/>
          <w:lang w:val="ka-GE"/>
        </w:rPr>
      </w:pPr>
      <w:r w:rsidRPr="00D90EE6">
        <w:rPr>
          <w:rFonts w:ascii="Sylfaen" w:eastAsia="Times New Roman" w:hAnsi="Sylfaen" w:cs="Sylfaen"/>
          <w:lang w:val="ka-GE"/>
        </w:rPr>
        <w:br w:type="page"/>
      </w:r>
    </w:p>
    <w:p w14:paraId="61FB61CF" w14:textId="2A6D01F9" w:rsidR="00696F86" w:rsidRPr="00D90EE6" w:rsidRDefault="007A314F" w:rsidP="00510757">
      <w:pPr>
        <w:pStyle w:val="Title"/>
        <w:outlineLvl w:val="0"/>
        <w:rPr>
          <w:rFonts w:ascii="Sylfaen" w:eastAsia="Times New Roman" w:hAnsi="Sylfaen" w:cs="Arial"/>
        </w:rPr>
      </w:pPr>
      <w:bookmarkStart w:id="93" w:name="_Toc406600332"/>
      <w:r w:rsidRPr="00D90EE6">
        <w:rPr>
          <w:rFonts w:ascii="Sylfaen" w:eastAsia="Times New Roman" w:hAnsi="Sylfaen" w:cs="Sylfaen"/>
          <w:lang w:val="ka-GE"/>
        </w:rPr>
        <w:lastRenderedPageBreak/>
        <w:t xml:space="preserve">თავი </w:t>
      </w:r>
      <w:r w:rsidR="00FB43A4" w:rsidRPr="00D90EE6">
        <w:rPr>
          <w:rFonts w:ascii="Sylfaen" w:eastAsia="Times New Roman" w:hAnsi="Sylfaen" w:cs="Sylfaen"/>
        </w:rPr>
        <w:t>8</w:t>
      </w:r>
      <w:r w:rsidRPr="00D90EE6">
        <w:rPr>
          <w:rFonts w:ascii="Sylfaen" w:eastAsia="Times New Roman" w:hAnsi="Sylfaen" w:cs="Sylfaen"/>
          <w:lang w:val="ka-GE"/>
        </w:rPr>
        <w:t>: თბილისის ტერიტორიაზე საბავშვო ბაღების ბიოსაწვავით თბომომარაგების შესაძლებლობები, ტექნიკურ-ეკონომიკური ანალიზი, მარეგულირებელი საკანონმდებლო ბაზის მიმოხილვა</w:t>
      </w:r>
      <w:bookmarkEnd w:id="93"/>
    </w:p>
    <w:p w14:paraId="03E429D4" w14:textId="77777777" w:rsidR="00696F86" w:rsidRPr="00D90EE6" w:rsidRDefault="00696F86" w:rsidP="00696F86">
      <w:pPr>
        <w:spacing w:after="0" w:line="300" w:lineRule="auto"/>
        <w:textAlignment w:val="baseline"/>
        <w:rPr>
          <w:rFonts w:ascii="Sylfaen" w:eastAsia="Times New Roman" w:hAnsi="Sylfaen" w:cs="Sylfaen"/>
          <w:b/>
          <w:bCs/>
          <w:color w:val="2B2B2B"/>
          <w:sz w:val="24"/>
          <w:szCs w:val="24"/>
          <w:lang w:val="ka-GE"/>
        </w:rPr>
      </w:pPr>
    </w:p>
    <w:p w14:paraId="0AFB5A77" w14:textId="327D9C55" w:rsidR="007A314F" w:rsidRPr="00D90EE6" w:rsidRDefault="007A314F" w:rsidP="007A314F">
      <w:pPr>
        <w:spacing w:after="0" w:line="300" w:lineRule="auto"/>
        <w:jc w:val="both"/>
        <w:textAlignment w:val="baseline"/>
        <w:rPr>
          <w:rFonts w:ascii="Sylfaen" w:eastAsia="Times New Roman" w:hAnsi="Sylfaen" w:cs="Sylfaen"/>
          <w:bCs/>
          <w:sz w:val="24"/>
          <w:szCs w:val="24"/>
          <w:lang w:val="ka-GE"/>
        </w:rPr>
      </w:pPr>
      <w:r w:rsidRPr="00D90EE6">
        <w:rPr>
          <w:rFonts w:ascii="Sylfaen" w:eastAsia="Times New Roman" w:hAnsi="Sylfaen" w:cs="Sylfaen"/>
          <w:bCs/>
          <w:sz w:val="24"/>
          <w:szCs w:val="24"/>
          <w:lang w:val="ka-GE"/>
        </w:rPr>
        <w:t xml:space="preserve">თბილისის მუნიციპალური დაქვემდებარების საწარმოების ანალიზის და მუნიციპალიტეტის ეკონომიკური სამსახურის თანამშრომლეთან კონსულტაციების შემდგომ დადგინდა, რომ თბილისის ტერიტორიაზე მომქმედი საწარმოებიდან საბავშვო ბაღები შეიძლება განხილული იყოს როგორც მყარი ბიომასის წვის შედეგად მიღებული თბური ენერგიის მოხმარების ერთადერთი მუნიციპალური დაწესებულებები. ჩვენს მიერ განხილული იქნა სკოლამდელი სასწავლო დაწესებულებებისათვის პელეტების საწვავზე ოპერირებული გათბობის ქვაბების იმპლემენტაციის მიზანშეწონილობის საკითხები. წინამდებარე თავში მოცემულია საბავშვო ბაღების ბიოსაწვავით თბომომარაგების შესაძლებლობები. განხილულია იურიდიული და ტექნოლოგიური მხარეები, მოცემულია ტექნიკურ-ეკონომიკური ანალიზი. </w:t>
      </w:r>
    </w:p>
    <w:p w14:paraId="67CA38AE" w14:textId="77777777" w:rsidR="007A314F" w:rsidRPr="00D90EE6" w:rsidRDefault="007A314F" w:rsidP="007A314F">
      <w:pPr>
        <w:spacing w:after="0" w:line="300" w:lineRule="auto"/>
        <w:jc w:val="both"/>
        <w:textAlignment w:val="baseline"/>
        <w:rPr>
          <w:rFonts w:ascii="Sylfaen" w:eastAsia="Times New Roman" w:hAnsi="Sylfaen" w:cs="Sylfaen"/>
          <w:b/>
          <w:bCs/>
          <w:color w:val="FF0000"/>
          <w:sz w:val="24"/>
          <w:szCs w:val="24"/>
          <w:lang w:val="ka-GE"/>
        </w:rPr>
      </w:pPr>
    </w:p>
    <w:p w14:paraId="53ED66EB" w14:textId="7647E722" w:rsidR="007A314F" w:rsidRPr="00D90EE6" w:rsidRDefault="00FB43A4" w:rsidP="00FB43A4">
      <w:pPr>
        <w:pStyle w:val="Heading2"/>
        <w:rPr>
          <w:rFonts w:ascii="Sylfaen" w:eastAsia="Times New Roman" w:hAnsi="Sylfaen"/>
          <w:lang w:val="ka-GE"/>
        </w:rPr>
      </w:pPr>
      <w:bookmarkStart w:id="94" w:name="_Toc406600333"/>
      <w:r w:rsidRPr="00D90EE6">
        <w:rPr>
          <w:rFonts w:ascii="Sylfaen" w:eastAsia="Times New Roman" w:hAnsi="Sylfaen"/>
        </w:rPr>
        <w:t>8</w:t>
      </w:r>
      <w:r w:rsidR="007A314F" w:rsidRPr="00D90EE6">
        <w:rPr>
          <w:rFonts w:ascii="Sylfaen" w:eastAsia="Times New Roman" w:hAnsi="Sylfaen"/>
          <w:lang w:val="ka-GE"/>
        </w:rPr>
        <w:t xml:space="preserve">.1 </w:t>
      </w:r>
      <w:r w:rsidR="007A314F" w:rsidRPr="00D90EE6">
        <w:rPr>
          <w:rFonts w:ascii="Sylfaen" w:eastAsia="Times New Roman" w:hAnsi="Sylfaen" w:cs="Sylfaen"/>
          <w:lang w:val="ka-GE"/>
        </w:rPr>
        <w:t>საქართველოში</w:t>
      </w:r>
      <w:r w:rsidR="007A314F" w:rsidRPr="00D90EE6">
        <w:rPr>
          <w:rFonts w:ascii="Sylfaen" w:eastAsia="Times New Roman" w:hAnsi="Sylfaen"/>
          <w:lang w:val="ka-GE"/>
        </w:rPr>
        <w:t xml:space="preserve"> </w:t>
      </w:r>
      <w:r w:rsidR="007A314F" w:rsidRPr="00D90EE6">
        <w:rPr>
          <w:rFonts w:ascii="Sylfaen" w:eastAsia="Times New Roman" w:hAnsi="Sylfaen" w:cs="Sylfaen"/>
          <w:lang w:val="ka-GE"/>
        </w:rPr>
        <w:t>მომედი</w:t>
      </w:r>
      <w:r w:rsidR="007A314F" w:rsidRPr="00D90EE6">
        <w:rPr>
          <w:rFonts w:ascii="Sylfaen" w:eastAsia="Times New Roman" w:hAnsi="Sylfaen"/>
          <w:lang w:val="ka-GE"/>
        </w:rPr>
        <w:t xml:space="preserve"> </w:t>
      </w:r>
      <w:r w:rsidR="007A314F" w:rsidRPr="00D90EE6">
        <w:rPr>
          <w:rFonts w:ascii="Sylfaen" w:eastAsia="Times New Roman" w:hAnsi="Sylfaen" w:cs="Sylfaen"/>
          <w:lang w:val="ka-GE"/>
        </w:rPr>
        <w:t>საბავშვო</w:t>
      </w:r>
      <w:r w:rsidR="007A314F" w:rsidRPr="00D90EE6">
        <w:rPr>
          <w:rFonts w:ascii="Sylfaen" w:eastAsia="Times New Roman" w:hAnsi="Sylfaen"/>
          <w:lang w:val="ka-GE"/>
        </w:rPr>
        <w:t xml:space="preserve"> </w:t>
      </w:r>
      <w:r w:rsidR="007A314F" w:rsidRPr="00D90EE6">
        <w:rPr>
          <w:rFonts w:ascii="Sylfaen" w:eastAsia="Times New Roman" w:hAnsi="Sylfaen" w:cs="Sylfaen"/>
          <w:lang w:val="ka-GE"/>
        </w:rPr>
        <w:t>ბაღების</w:t>
      </w:r>
      <w:r w:rsidR="007A314F" w:rsidRPr="00D90EE6">
        <w:rPr>
          <w:rFonts w:ascii="Sylfaen" w:eastAsia="Times New Roman" w:hAnsi="Sylfaen"/>
          <w:lang w:val="ka-GE"/>
        </w:rPr>
        <w:t xml:space="preserve">  </w:t>
      </w:r>
      <w:r w:rsidR="007A314F" w:rsidRPr="00D90EE6">
        <w:rPr>
          <w:rFonts w:ascii="Sylfaen" w:eastAsia="Times New Roman" w:hAnsi="Sylfaen" w:cs="Sylfaen"/>
          <w:lang w:val="ka-GE"/>
        </w:rPr>
        <w:t>მარეგულირებელი</w:t>
      </w:r>
      <w:r w:rsidR="007A314F" w:rsidRPr="00D90EE6">
        <w:rPr>
          <w:rFonts w:ascii="Sylfaen" w:eastAsia="Times New Roman" w:hAnsi="Sylfaen"/>
          <w:lang w:val="ka-GE"/>
        </w:rPr>
        <w:t xml:space="preserve"> </w:t>
      </w:r>
      <w:r w:rsidR="007A314F" w:rsidRPr="00D90EE6">
        <w:rPr>
          <w:rFonts w:ascii="Sylfaen" w:eastAsia="Times New Roman" w:hAnsi="Sylfaen" w:cs="Sylfaen"/>
          <w:lang w:val="ka-GE"/>
        </w:rPr>
        <w:t>საკითხების</w:t>
      </w:r>
      <w:r w:rsidR="007A314F" w:rsidRPr="00D90EE6">
        <w:rPr>
          <w:rFonts w:ascii="Sylfaen" w:eastAsia="Times New Roman" w:hAnsi="Sylfaen"/>
          <w:lang w:val="ka-GE"/>
        </w:rPr>
        <w:t xml:space="preserve"> </w:t>
      </w:r>
      <w:r w:rsidR="007A314F" w:rsidRPr="00D90EE6">
        <w:rPr>
          <w:rFonts w:ascii="Sylfaen" w:eastAsia="Times New Roman" w:hAnsi="Sylfaen" w:cs="Sylfaen"/>
          <w:lang w:val="ka-GE"/>
        </w:rPr>
        <w:t>მიმოხილვა</w:t>
      </w:r>
      <w:bookmarkEnd w:id="94"/>
    </w:p>
    <w:p w14:paraId="607887B7" w14:textId="77777777" w:rsidR="007A314F" w:rsidRPr="00D90EE6" w:rsidRDefault="007A314F" w:rsidP="00696F86">
      <w:pPr>
        <w:spacing w:after="0" w:line="300" w:lineRule="auto"/>
        <w:textAlignment w:val="baseline"/>
        <w:rPr>
          <w:rFonts w:ascii="Sylfaen" w:eastAsia="Times New Roman" w:hAnsi="Sylfaen" w:cs="Sylfaen"/>
          <w:b/>
          <w:bCs/>
          <w:color w:val="2B2B2B"/>
          <w:sz w:val="24"/>
          <w:szCs w:val="24"/>
          <w:lang w:val="ka-GE"/>
        </w:rPr>
      </w:pPr>
    </w:p>
    <w:p w14:paraId="63256582" w14:textId="77777777" w:rsidR="00696F86" w:rsidRPr="00D90EE6" w:rsidRDefault="00696F86" w:rsidP="00696F86">
      <w:pPr>
        <w:spacing w:after="0" w:line="300" w:lineRule="auto"/>
        <w:jc w:val="both"/>
        <w:textAlignment w:val="baseline"/>
        <w:rPr>
          <w:rFonts w:ascii="Sylfaen" w:eastAsia="Times New Roman" w:hAnsi="Sylfaen" w:cs="Sylfaen"/>
          <w:bCs/>
          <w:color w:val="2B2B2B"/>
          <w:szCs w:val="24"/>
          <w:lang w:val="ka-GE"/>
        </w:rPr>
      </w:pPr>
      <w:r w:rsidRPr="00D90EE6">
        <w:rPr>
          <w:rFonts w:ascii="Sylfaen" w:eastAsia="Times New Roman" w:hAnsi="Sylfaen" w:cs="Sylfaen"/>
          <w:bCs/>
          <w:color w:val="2B2B2B"/>
          <w:szCs w:val="24"/>
          <w:lang w:val="ka-GE"/>
        </w:rPr>
        <w:t>ამ მოკლე ანალიზის მიზანია მოახდინოს საქართველოს საკ</w:t>
      </w:r>
      <w:r w:rsidR="00475932" w:rsidRPr="00D90EE6">
        <w:rPr>
          <w:rFonts w:ascii="Sylfaen" w:eastAsia="Times New Roman" w:hAnsi="Sylfaen" w:cs="Sylfaen"/>
          <w:bCs/>
          <w:color w:val="2B2B2B"/>
          <w:szCs w:val="24"/>
          <w:lang w:val="ka-GE"/>
        </w:rPr>
        <w:t>ა</w:t>
      </w:r>
      <w:r w:rsidRPr="00D90EE6">
        <w:rPr>
          <w:rFonts w:ascii="Sylfaen" w:eastAsia="Times New Roman" w:hAnsi="Sylfaen" w:cs="Sylfaen"/>
          <w:bCs/>
          <w:color w:val="2B2B2B"/>
          <w:szCs w:val="24"/>
          <w:lang w:val="ka-GE"/>
        </w:rPr>
        <w:t>ნონმდებლო მიმოხილვა სკოლამდელი განათლების საკითხებზე, მათ შორის საბავშვო ბაღების მართვის, მათ მიერ განხორციელებული შესყიდვების და სხვ</w:t>
      </w:r>
      <w:r w:rsidR="00D210EF" w:rsidRPr="00D90EE6">
        <w:rPr>
          <w:rFonts w:ascii="Sylfaen" w:eastAsia="Times New Roman" w:hAnsi="Sylfaen" w:cs="Sylfaen"/>
          <w:bCs/>
          <w:color w:val="2B2B2B"/>
          <w:szCs w:val="24"/>
          <w:lang w:val="ka-GE"/>
        </w:rPr>
        <w:t>.</w:t>
      </w:r>
      <w:r w:rsidRPr="00D90EE6">
        <w:rPr>
          <w:rFonts w:ascii="Sylfaen" w:eastAsia="Times New Roman" w:hAnsi="Sylfaen" w:cs="Sylfaen"/>
          <w:bCs/>
          <w:color w:val="2B2B2B"/>
          <w:szCs w:val="24"/>
          <w:lang w:val="ka-GE"/>
        </w:rPr>
        <w:t>.</w:t>
      </w:r>
    </w:p>
    <w:p w14:paraId="2CB40E9C" w14:textId="77777777" w:rsidR="00696F86" w:rsidRPr="00D90EE6" w:rsidRDefault="00696F86" w:rsidP="00696F86">
      <w:pPr>
        <w:spacing w:after="0" w:line="300" w:lineRule="auto"/>
        <w:textAlignment w:val="baseline"/>
        <w:rPr>
          <w:rFonts w:ascii="Sylfaen" w:eastAsia="Times New Roman" w:hAnsi="Sylfaen" w:cs="Sylfaen"/>
          <w:b/>
          <w:bCs/>
          <w:color w:val="2B2B2B"/>
          <w:szCs w:val="24"/>
          <w:lang w:val="ka-GE"/>
        </w:rPr>
      </w:pPr>
    </w:p>
    <w:p w14:paraId="12A13D1C"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r w:rsidRPr="00D90EE6">
        <w:rPr>
          <w:rFonts w:ascii="Sylfaen" w:eastAsia="Times New Roman" w:hAnsi="Sylfaen" w:cs="Sylfaen"/>
          <w:color w:val="2B2B2B"/>
          <w:szCs w:val="24"/>
          <w:lang w:val="ka-GE"/>
        </w:rPr>
        <w:t>ამჟამინდელი მდგომარეობით ცალკე რაიმე საკანონმდებლო რეგულაცია არ არსებობს, რომელიც სრულად არეგულირებს სახელმწიფო საბავშვო ბაღებთან დაკავშირებულ სამართლებრივ საკითხებს.</w:t>
      </w:r>
      <w:r w:rsidRPr="00D90EE6">
        <w:rPr>
          <w:rFonts w:ascii="Sylfaen" w:hAnsi="Sylfaen"/>
          <w:sz w:val="20"/>
          <w:lang w:val="ka-GE"/>
        </w:rPr>
        <w:t xml:space="preserve"> </w:t>
      </w:r>
      <w:r w:rsidRPr="00D90EE6">
        <w:rPr>
          <w:rFonts w:ascii="Sylfaen" w:eastAsia="Times New Roman" w:hAnsi="Sylfaen" w:cs="Sylfaen"/>
          <w:color w:val="2B2B2B"/>
          <w:szCs w:val="24"/>
          <w:lang w:val="ka-GE"/>
        </w:rPr>
        <w:t xml:space="preserve">მიუხედავად იმისა, რომ </w:t>
      </w:r>
      <w:r w:rsidRPr="00D90EE6">
        <w:rPr>
          <w:rFonts w:ascii="Sylfaen" w:eastAsia="Times New Roman" w:hAnsi="Sylfaen" w:cs="Sylfaen"/>
          <w:bCs/>
          <w:color w:val="2B2B2B"/>
          <w:szCs w:val="24"/>
          <w:u w:val="single"/>
        </w:rPr>
        <w:t>საქართველოს</w:t>
      </w:r>
      <w:r w:rsidRPr="00D90EE6">
        <w:rPr>
          <w:rFonts w:ascii="Sylfaen" w:eastAsia="Times New Roman" w:hAnsi="Sylfaen"/>
          <w:bCs/>
          <w:color w:val="2B2B2B"/>
          <w:szCs w:val="24"/>
          <w:u w:val="single"/>
        </w:rPr>
        <w:t xml:space="preserve"> </w:t>
      </w:r>
      <w:r w:rsidRPr="00D90EE6">
        <w:rPr>
          <w:rFonts w:ascii="Sylfaen" w:eastAsia="Times New Roman" w:hAnsi="Sylfaen" w:cs="Sylfaen"/>
          <w:bCs/>
          <w:color w:val="2B2B2B"/>
          <w:szCs w:val="24"/>
          <w:u w:val="single"/>
        </w:rPr>
        <w:t>კონსტიტუციის</w:t>
      </w:r>
      <w:r w:rsidRPr="00D90EE6">
        <w:rPr>
          <w:rFonts w:ascii="Sylfaen" w:eastAsia="Times New Roman" w:hAnsi="Sylfaen" w:cs="Arial"/>
          <w:color w:val="2B2B2B"/>
          <w:szCs w:val="24"/>
          <w:u w:val="single"/>
        </w:rPr>
        <w:t> </w:t>
      </w:r>
      <w:r w:rsidRPr="00D90EE6">
        <w:rPr>
          <w:rFonts w:ascii="Sylfaen" w:eastAsia="Times New Roman" w:hAnsi="Sylfaen" w:cs="Arial"/>
          <w:color w:val="2B2B2B"/>
          <w:szCs w:val="24"/>
        </w:rPr>
        <w:t>35-</w:t>
      </w:r>
      <w:r w:rsidRPr="00D90EE6">
        <w:rPr>
          <w:rFonts w:ascii="Sylfaen" w:eastAsia="Times New Roman" w:hAnsi="Sylfaen" w:cs="Sylfaen"/>
          <w:color w:val="2B2B2B"/>
          <w:szCs w:val="24"/>
        </w:rPr>
        <w:t>ე</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t>მუხლის</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t>მიხედვით</w:t>
      </w:r>
      <w:r w:rsidRPr="00D90EE6">
        <w:rPr>
          <w:rFonts w:ascii="Sylfaen" w:eastAsia="Times New Roman" w:hAnsi="Sylfaen" w:cs="Arial"/>
          <w:color w:val="2B2B2B"/>
          <w:szCs w:val="24"/>
        </w:rPr>
        <w:t>, „</w:t>
      </w:r>
      <w:r w:rsidRPr="00D90EE6">
        <w:rPr>
          <w:rFonts w:ascii="Sylfaen" w:eastAsia="Times New Roman" w:hAnsi="Sylfaen" w:cs="Sylfaen"/>
          <w:color w:val="2B2B2B"/>
          <w:szCs w:val="24"/>
        </w:rPr>
        <w:t>საქართველოს</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t>სკოლამდელ</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t>აღზრდას</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t>სახელმწიფო</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t>უზრუნველყოფს</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lastRenderedPageBreak/>
        <w:t>კანონით</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t>დადგენილი</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t>წესით</w:t>
      </w:r>
      <w:r w:rsidRPr="00D90EE6">
        <w:rPr>
          <w:rFonts w:ascii="Sylfaen" w:eastAsia="Times New Roman" w:hAnsi="Sylfaen" w:cs="Arial"/>
          <w:color w:val="2B2B2B"/>
          <w:szCs w:val="24"/>
        </w:rPr>
        <w:t>“</w:t>
      </w:r>
      <w:r w:rsidRPr="00D90EE6">
        <w:rPr>
          <w:rStyle w:val="FootnoteReference"/>
          <w:rFonts w:ascii="Sylfaen" w:eastAsia="Times New Roman" w:hAnsi="Sylfaen" w:cs="Arial"/>
          <w:color w:val="2B2B2B"/>
          <w:szCs w:val="24"/>
        </w:rPr>
        <w:footnoteReference w:id="1"/>
      </w:r>
      <w:r w:rsidRPr="00D90EE6">
        <w:rPr>
          <w:rFonts w:ascii="Sylfaen" w:eastAsia="Times New Roman" w:hAnsi="Sylfaen" w:cs="Arial"/>
          <w:color w:val="2B2B2B"/>
          <w:szCs w:val="24"/>
        </w:rPr>
        <w:t>.</w:t>
      </w:r>
      <w:r w:rsidRPr="00D90EE6">
        <w:rPr>
          <w:rFonts w:ascii="Sylfaen" w:eastAsia="Times New Roman" w:hAnsi="Sylfaen" w:cs="Sylfaen"/>
          <w:bCs/>
          <w:color w:val="2B2B2B"/>
          <w:szCs w:val="24"/>
          <w:lang w:val="ka-GE"/>
        </w:rPr>
        <w:t>საქართველოში არ არსებობს</w:t>
      </w:r>
      <w:r w:rsidRPr="00D90EE6">
        <w:rPr>
          <w:rFonts w:ascii="Sylfaen" w:eastAsia="Times New Roman" w:hAnsi="Sylfaen" w:cs="Sylfaen"/>
          <w:color w:val="2B2B2B"/>
          <w:szCs w:val="24"/>
          <w:lang w:val="ka-GE"/>
        </w:rPr>
        <w:t xml:space="preserve"> კანონი სკოლამდელი აღზრდა-განათლების შესახებ.</w:t>
      </w:r>
    </w:p>
    <w:p w14:paraId="4EB204C2"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p>
    <w:p w14:paraId="1E6D590D"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r w:rsidRPr="00D90EE6">
        <w:rPr>
          <w:rFonts w:ascii="Sylfaen" w:eastAsia="Times New Roman" w:hAnsi="Sylfaen" w:cs="Arial"/>
          <w:color w:val="2B2B2B"/>
          <w:szCs w:val="24"/>
          <w:lang w:val="ka-GE"/>
        </w:rPr>
        <w:t xml:space="preserve">2006 წელს განხორციელებული ადგილობრივი თვითმმართველობის რეფორმის შედეგად, სკოლამდელი განათლების სფერო გადაეცა ადგილობრივ მუნიციპალიტეტებს როგორც მათი ექსკლუზიური უფლებამოსილების სფერო. </w:t>
      </w:r>
      <w:r w:rsidRPr="00D90EE6">
        <w:rPr>
          <w:rFonts w:ascii="Sylfaen" w:eastAsia="Times New Roman" w:hAnsi="Sylfaen" w:cs="Arial"/>
          <w:color w:val="2B2B2B"/>
          <w:sz w:val="24"/>
          <w:szCs w:val="24"/>
          <w:lang w:val="ka-GE"/>
        </w:rPr>
        <w:t xml:space="preserve">შესაბამისად, საბავშვო ბაღების მოწყობის, </w:t>
      </w:r>
      <w:r w:rsidRPr="00D90EE6">
        <w:rPr>
          <w:rFonts w:ascii="Sylfaen" w:eastAsia="Times New Roman" w:hAnsi="Sylfaen" w:cs="Arial"/>
          <w:color w:val="2B2B2B"/>
          <w:szCs w:val="24"/>
          <w:lang w:val="ka-GE"/>
        </w:rPr>
        <w:t xml:space="preserve">მართვის, დაფინანსების საკითხები რეგულირდება ადგილობრივი თვითმმართველობის კანონმდებლობით. </w:t>
      </w:r>
    </w:p>
    <w:p w14:paraId="63FE01A4" w14:textId="77777777" w:rsidR="00696F86" w:rsidRPr="00D90EE6" w:rsidRDefault="00696F86" w:rsidP="00696F86">
      <w:pPr>
        <w:spacing w:after="0" w:line="300" w:lineRule="auto"/>
        <w:jc w:val="both"/>
        <w:textAlignment w:val="baseline"/>
        <w:rPr>
          <w:rFonts w:ascii="Sylfaen" w:eastAsia="Times New Roman" w:hAnsi="Sylfaen" w:cs="Arial"/>
          <w:color w:val="2B2B2B"/>
          <w:sz w:val="24"/>
          <w:szCs w:val="24"/>
          <w:lang w:val="ka-GE"/>
        </w:rPr>
      </w:pPr>
    </w:p>
    <w:p w14:paraId="2291DA14"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r w:rsidRPr="00D90EE6">
        <w:rPr>
          <w:rFonts w:ascii="Sylfaen" w:eastAsia="Times New Roman" w:hAnsi="Sylfaen" w:cs="Arial"/>
          <w:color w:val="2B2B2B"/>
          <w:szCs w:val="24"/>
          <w:lang w:val="ka-GE"/>
        </w:rPr>
        <w:t xml:space="preserve">საქართველოს </w:t>
      </w:r>
      <w:r w:rsidRPr="00D90EE6">
        <w:rPr>
          <w:rFonts w:ascii="Sylfaen" w:eastAsia="Times New Roman" w:hAnsi="Sylfaen" w:cs="Arial"/>
          <w:color w:val="2B2B2B"/>
          <w:szCs w:val="24"/>
          <w:u w:val="single"/>
          <w:lang w:val="ka-GE"/>
        </w:rPr>
        <w:t>კანონი  „ზოგადი განათლების შესახებ“</w:t>
      </w:r>
      <w:r w:rsidRPr="00D90EE6">
        <w:rPr>
          <w:rFonts w:ascii="Sylfaen" w:eastAsia="Times New Roman" w:hAnsi="Sylfaen" w:cs="Arial"/>
          <w:color w:val="2B2B2B"/>
          <w:szCs w:val="24"/>
          <w:lang w:val="ka-GE"/>
        </w:rPr>
        <w:t xml:space="preserve"> 30-ე მუხლის კ1 პუნქტის მიხედვით ადგილობრივი თვითმმართველობა: "აფუძნებს სკოლამდელ სააღმზრდელო, სკოლის გარეშე საგანმანათლებლო, სკოლის გარეშე საგანმანათლებლო სააღმზრდელო და სკოლისგარეშე სააღმზრდელო დაწესებულებებს კერძო სამართლის არასამეწარმეო (არაკომერციული) იურიდიული პირის ფორმით".  ამასთან 2012 წლის ბოლოდან საქართველოს განათლებისა და მეცნიერების სამინისტროში შეიქმნა </w:t>
      </w:r>
      <w:r w:rsidRPr="00D90EE6">
        <w:rPr>
          <w:rFonts w:ascii="Sylfaen" w:eastAsia="Times New Roman" w:hAnsi="Sylfaen" w:cs="Arial"/>
          <w:szCs w:val="24"/>
          <w:lang w:val="ka-GE"/>
        </w:rPr>
        <w:t>სკოლამდელი განათლების სამმართველო.</w:t>
      </w:r>
      <w:r w:rsidRPr="00D90EE6">
        <w:rPr>
          <w:rStyle w:val="FootnoteReference"/>
          <w:rFonts w:ascii="Sylfaen" w:eastAsia="Times New Roman" w:hAnsi="Sylfaen" w:cs="Arial"/>
          <w:szCs w:val="24"/>
          <w:lang w:val="ka-GE"/>
        </w:rPr>
        <w:footnoteReference w:id="2"/>
      </w:r>
    </w:p>
    <w:p w14:paraId="50680183"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p>
    <w:p w14:paraId="410EED09"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r w:rsidRPr="00D90EE6">
        <w:rPr>
          <w:rFonts w:ascii="Sylfaen" w:eastAsia="Times New Roman" w:hAnsi="Sylfaen" w:cs="Arial"/>
          <w:color w:val="2B2B2B"/>
          <w:szCs w:val="24"/>
          <w:lang w:val="ka-GE"/>
        </w:rPr>
        <w:t xml:space="preserve">2014 წელს მიღებული </w:t>
      </w:r>
      <w:r w:rsidRPr="00D90EE6">
        <w:rPr>
          <w:rFonts w:ascii="Sylfaen" w:eastAsia="Times New Roman" w:hAnsi="Sylfaen" w:cs="Arial"/>
          <w:color w:val="2B2B2B"/>
          <w:szCs w:val="24"/>
          <w:u w:val="single"/>
          <w:lang w:val="ka-GE"/>
        </w:rPr>
        <w:t>ადგილობრივი თვითმმართველობის კოდექსის</w:t>
      </w:r>
      <w:r w:rsidRPr="00D90EE6">
        <w:rPr>
          <w:rFonts w:ascii="Sylfaen" w:eastAsia="Times New Roman" w:hAnsi="Sylfaen" w:cs="Arial"/>
          <w:color w:val="2B2B2B"/>
          <w:szCs w:val="24"/>
          <w:lang w:val="ka-GE"/>
        </w:rPr>
        <w:t xml:space="preserve"> მე-16 მუხლის "ი" ქვეპუნქტი განსაზღვრავს</w:t>
      </w:r>
      <w:r w:rsidR="00D210EF" w:rsidRPr="00D90EE6">
        <w:rPr>
          <w:rFonts w:ascii="Sylfaen" w:eastAsia="Times New Roman" w:hAnsi="Sylfaen" w:cs="Arial"/>
          <w:color w:val="2B2B2B"/>
          <w:szCs w:val="24"/>
          <w:lang w:val="ka-GE"/>
        </w:rPr>
        <w:t>,</w:t>
      </w:r>
      <w:r w:rsidRPr="00D90EE6">
        <w:rPr>
          <w:rFonts w:ascii="Sylfaen" w:eastAsia="Times New Roman" w:hAnsi="Sylfaen" w:cs="Arial"/>
          <w:color w:val="2B2B2B"/>
          <w:szCs w:val="24"/>
          <w:lang w:val="ka-GE"/>
        </w:rPr>
        <w:t xml:space="preserve"> რომ ადგილობრივი თვითმმართველობის საკუთარი უფლებამოსილებაა "მუნიციპალიტეტის მართვაში არსებული სკოლამდელი და სკოლისგარეშე აღზრდის დაწესებულებების შექმნა და მათი ფუნქციონირების უზრუნველყოფა"</w:t>
      </w:r>
    </w:p>
    <w:p w14:paraId="74A84211"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p>
    <w:p w14:paraId="75FB712C"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r w:rsidRPr="00D90EE6">
        <w:rPr>
          <w:rFonts w:ascii="Sylfaen" w:eastAsia="Times New Roman" w:hAnsi="Sylfaen" w:cs="Arial"/>
          <w:color w:val="2B2B2B"/>
          <w:szCs w:val="24"/>
          <w:lang w:val="ka-GE"/>
        </w:rPr>
        <w:lastRenderedPageBreak/>
        <w:t>ამავე კანონის 93-ე მუხლის მე-4 ქვეპუნქტი განსაზღვრავს, რომ "აკრძალულია მუნიციპალიტეტის ტერიტორიაზე მდებარე, მუნიციპალიტეტის მართვაში არსებულ სკოლამდელი აღზრდის საჯარო დაწესებულებებში გადასახადის, ტარიფის ან სხვა საფასურის შემოღება სასწავლო-აღმზრდელობითი მომსახურებისა და კვებითი მომსახურებისათვის". შესაბამისად, მუნიციპალურ საბავშვო ბაღებში მომსახურება უფასოა.</w:t>
      </w:r>
    </w:p>
    <w:p w14:paraId="4A318D82"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p>
    <w:p w14:paraId="6A0E9D0D" w14:textId="77777777" w:rsidR="00696F86" w:rsidRPr="00D90EE6" w:rsidRDefault="00696F86" w:rsidP="00696F86">
      <w:pPr>
        <w:spacing w:after="0" w:line="300" w:lineRule="auto"/>
        <w:jc w:val="both"/>
        <w:textAlignment w:val="baseline"/>
        <w:rPr>
          <w:rFonts w:ascii="Sylfaen" w:eastAsia="Times New Roman" w:hAnsi="Sylfaen" w:cs="Arial"/>
          <w:color w:val="2B2B2B"/>
          <w:szCs w:val="24"/>
          <w:lang w:val="ka-GE"/>
        </w:rPr>
      </w:pPr>
      <w:r w:rsidRPr="00D90EE6">
        <w:rPr>
          <w:rFonts w:ascii="Sylfaen" w:eastAsia="Times New Roman" w:hAnsi="Sylfaen" w:cs="Sylfaen"/>
          <w:bCs/>
          <w:color w:val="2B2B2B"/>
          <w:szCs w:val="24"/>
          <w:lang w:val="ka-GE"/>
        </w:rPr>
        <w:t>საკანონმდებლო ნორმების მიმოხილვის სრულყოფილებისთვის აღსანიშნავია, რომ მომზადდა კანონპროექტი</w:t>
      </w:r>
      <w:r w:rsidRPr="00D90EE6">
        <w:rPr>
          <w:rFonts w:ascii="Sylfaen" w:eastAsia="Times New Roman" w:hAnsi="Sylfaen"/>
          <w:bCs/>
          <w:color w:val="2B2B2B"/>
          <w:szCs w:val="24"/>
          <w:lang w:val="ka-GE"/>
        </w:rPr>
        <w:t xml:space="preserve"> ,</w:t>
      </w:r>
      <w:r w:rsidRPr="00D90EE6">
        <w:rPr>
          <w:rFonts w:ascii="Sylfaen" w:eastAsia="Times New Roman" w:hAnsi="Sylfaen" w:cs="Arial"/>
          <w:bCs/>
          <w:color w:val="2B2B2B"/>
          <w:szCs w:val="24"/>
          <w:lang w:val="ka-GE"/>
        </w:rPr>
        <w:t>,</w:t>
      </w:r>
      <w:r w:rsidRPr="00D90EE6">
        <w:rPr>
          <w:rFonts w:ascii="Sylfaen" w:eastAsia="Times New Roman" w:hAnsi="Sylfaen" w:cs="Sylfaen"/>
          <w:bCs/>
          <w:color w:val="2B2B2B"/>
          <w:szCs w:val="24"/>
          <w:lang w:val="ka-GE"/>
        </w:rPr>
        <w:t>ადრეული</w:t>
      </w:r>
      <w:r w:rsidRPr="00D90EE6">
        <w:rPr>
          <w:rFonts w:ascii="Sylfaen" w:eastAsia="Times New Roman" w:hAnsi="Sylfaen"/>
          <w:bCs/>
          <w:color w:val="2B2B2B"/>
          <w:szCs w:val="24"/>
          <w:lang w:val="ka-GE"/>
        </w:rPr>
        <w:t xml:space="preserve"> </w:t>
      </w:r>
      <w:r w:rsidRPr="00D90EE6">
        <w:rPr>
          <w:rFonts w:ascii="Sylfaen" w:eastAsia="Times New Roman" w:hAnsi="Sylfaen" w:cs="Sylfaen"/>
          <w:bCs/>
          <w:color w:val="2B2B2B"/>
          <w:szCs w:val="24"/>
          <w:lang w:val="ka-GE"/>
        </w:rPr>
        <w:t>და</w:t>
      </w:r>
      <w:r w:rsidRPr="00D90EE6">
        <w:rPr>
          <w:rFonts w:ascii="Sylfaen" w:eastAsia="Times New Roman" w:hAnsi="Sylfaen"/>
          <w:bCs/>
          <w:color w:val="2B2B2B"/>
          <w:szCs w:val="24"/>
          <w:lang w:val="ka-GE"/>
        </w:rPr>
        <w:t xml:space="preserve"> </w:t>
      </w:r>
      <w:r w:rsidRPr="00D90EE6">
        <w:rPr>
          <w:rFonts w:ascii="Sylfaen" w:eastAsia="Times New Roman" w:hAnsi="Sylfaen" w:cs="Sylfaen"/>
          <w:bCs/>
          <w:color w:val="2B2B2B"/>
          <w:szCs w:val="24"/>
          <w:lang w:val="ka-GE"/>
        </w:rPr>
        <w:t>სკოლამდელი</w:t>
      </w:r>
      <w:r w:rsidRPr="00D90EE6">
        <w:rPr>
          <w:rFonts w:ascii="Sylfaen" w:eastAsia="Times New Roman" w:hAnsi="Sylfaen"/>
          <w:bCs/>
          <w:color w:val="2B2B2B"/>
          <w:szCs w:val="24"/>
          <w:lang w:val="ka-GE"/>
        </w:rPr>
        <w:t xml:space="preserve"> </w:t>
      </w:r>
      <w:r w:rsidRPr="00D90EE6">
        <w:rPr>
          <w:rFonts w:ascii="Sylfaen" w:eastAsia="Times New Roman" w:hAnsi="Sylfaen" w:cs="Sylfaen"/>
          <w:bCs/>
          <w:color w:val="2B2B2B"/>
          <w:szCs w:val="24"/>
          <w:lang w:val="ka-GE"/>
        </w:rPr>
        <w:t>განათლების</w:t>
      </w:r>
      <w:r w:rsidRPr="00D90EE6">
        <w:rPr>
          <w:rFonts w:ascii="Sylfaen" w:eastAsia="Times New Roman" w:hAnsi="Sylfaen"/>
          <w:bCs/>
          <w:color w:val="2B2B2B"/>
          <w:szCs w:val="24"/>
          <w:lang w:val="ka-GE"/>
        </w:rPr>
        <w:t xml:space="preserve"> </w:t>
      </w:r>
      <w:r w:rsidRPr="00D90EE6">
        <w:rPr>
          <w:rFonts w:ascii="Sylfaen" w:eastAsia="Times New Roman" w:hAnsi="Sylfaen" w:cs="Sylfaen"/>
          <w:bCs/>
          <w:color w:val="2B2B2B"/>
          <w:szCs w:val="24"/>
          <w:lang w:val="ka-GE"/>
        </w:rPr>
        <w:t>შესახებ</w:t>
      </w:r>
      <w:r w:rsidRPr="00D90EE6">
        <w:rPr>
          <w:rFonts w:ascii="Sylfaen" w:eastAsia="Times New Roman" w:hAnsi="Sylfaen"/>
          <w:bCs/>
          <w:color w:val="2B2B2B"/>
          <w:szCs w:val="24"/>
          <w:lang w:val="ka-GE"/>
        </w:rPr>
        <w:t xml:space="preserve">“. </w:t>
      </w:r>
      <w:r w:rsidRPr="00D90EE6">
        <w:rPr>
          <w:rFonts w:ascii="Sylfaen" w:eastAsia="Times New Roman" w:hAnsi="Sylfaen" w:cs="Sylfaen"/>
          <w:color w:val="2B2B2B"/>
          <w:szCs w:val="24"/>
          <w:lang w:val="ka-GE"/>
        </w:rPr>
        <w:t>მისი</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შემუშავება</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საქართველოს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პარლამენტის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ინიციატივით</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დაიწყო</w:t>
      </w:r>
      <w:r w:rsidRPr="00D90EE6">
        <w:rPr>
          <w:rFonts w:ascii="Sylfaen" w:eastAsia="Times New Roman" w:hAnsi="Sylfaen" w:cs="Arial"/>
          <w:color w:val="2B2B2B"/>
          <w:szCs w:val="24"/>
          <w:lang w:val="ka-GE"/>
        </w:rPr>
        <w:t xml:space="preserve"> 2013 </w:t>
      </w:r>
      <w:r w:rsidRPr="00D90EE6">
        <w:rPr>
          <w:rFonts w:ascii="Sylfaen" w:eastAsia="Times New Roman" w:hAnsi="Sylfaen" w:cs="Sylfaen"/>
          <w:color w:val="2B2B2B"/>
          <w:szCs w:val="24"/>
          <w:lang w:val="ka-GE"/>
        </w:rPr>
        <w:t>წლის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დეკემბერში</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კანონპროექტის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მომზადების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მხარდაჭერას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ახორციელებს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გაეროს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ბავშვთა</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ფონდი</w:t>
      </w:r>
      <w:r w:rsidRPr="00D90EE6">
        <w:rPr>
          <w:rFonts w:ascii="Sylfaen" w:eastAsia="Times New Roman" w:hAnsi="Sylfaen" w:cs="Arial"/>
          <w:color w:val="2B2B2B"/>
          <w:szCs w:val="24"/>
          <w:lang w:val="ka-GE"/>
        </w:rPr>
        <w:t xml:space="preserve">. ასევე, </w:t>
      </w:r>
      <w:r w:rsidRPr="00D90EE6">
        <w:rPr>
          <w:rFonts w:ascii="Sylfaen" w:eastAsia="Times New Roman" w:hAnsi="Sylfaen" w:cs="Sylfaen"/>
          <w:color w:val="2B2B2B"/>
          <w:szCs w:val="24"/>
          <w:lang w:val="ka-GE"/>
        </w:rPr>
        <w:t>გაეროს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ბავშვთა</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ფონდის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მხარდაჭერით</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განათლების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და</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მეცნიერების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სამინისტრო</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 xml:space="preserve">ამუშავებს </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 xml:space="preserve">სტრატეგიას და </w:t>
      </w:r>
      <w:r w:rsidRPr="00D90EE6">
        <w:rPr>
          <w:rFonts w:ascii="Sylfaen" w:eastAsia="Times New Roman" w:hAnsi="Sylfaen" w:cs="Arial"/>
          <w:color w:val="2B2B2B"/>
          <w:szCs w:val="24"/>
          <w:lang w:val="ka-GE"/>
        </w:rPr>
        <w:t> </w:t>
      </w:r>
      <w:r w:rsidRPr="00D90EE6">
        <w:rPr>
          <w:rFonts w:ascii="Sylfaen" w:eastAsia="Times New Roman" w:hAnsi="Sylfaen" w:cs="Sylfaen"/>
          <w:color w:val="2B2B2B"/>
          <w:szCs w:val="24"/>
          <w:lang w:val="ka-GE"/>
        </w:rPr>
        <w:t>ეროვნულ</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მოდელს</w:t>
      </w:r>
      <w:r w:rsidRPr="00D90EE6">
        <w:rPr>
          <w:rFonts w:ascii="Sylfaen" w:eastAsia="Times New Roman" w:hAnsi="Sylfaen" w:cs="Arial"/>
          <w:color w:val="2B2B2B"/>
          <w:szCs w:val="24"/>
          <w:lang w:val="ka-GE"/>
        </w:rPr>
        <w:t xml:space="preserve"> 5-</w:t>
      </w:r>
      <w:r w:rsidRPr="00D90EE6">
        <w:rPr>
          <w:rFonts w:ascii="Sylfaen" w:eastAsia="Times New Roman" w:hAnsi="Sylfaen" w:cs="Sylfaen"/>
          <w:color w:val="2B2B2B"/>
          <w:szCs w:val="24"/>
          <w:lang w:val="ka-GE"/>
        </w:rPr>
        <w:t>წლიანი</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ბავშვების</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სასკოლო</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მზაობასთან</w:t>
      </w:r>
      <w:r w:rsidRPr="00D90EE6">
        <w:rPr>
          <w:rFonts w:ascii="Sylfaen" w:eastAsia="Times New Roman" w:hAnsi="Sylfaen" w:cs="Arial"/>
          <w:color w:val="2B2B2B"/>
          <w:szCs w:val="24"/>
          <w:lang w:val="ka-GE"/>
        </w:rPr>
        <w:t xml:space="preserve"> </w:t>
      </w:r>
      <w:r w:rsidRPr="00D90EE6">
        <w:rPr>
          <w:rFonts w:ascii="Sylfaen" w:eastAsia="Times New Roman" w:hAnsi="Sylfaen" w:cs="Sylfaen"/>
          <w:color w:val="2B2B2B"/>
          <w:szCs w:val="24"/>
          <w:lang w:val="ka-GE"/>
        </w:rPr>
        <w:t>დაკავშირებით</w:t>
      </w:r>
      <w:r w:rsidRPr="00D90EE6">
        <w:rPr>
          <w:rFonts w:ascii="Sylfaen" w:eastAsia="Times New Roman" w:hAnsi="Sylfaen" w:cs="Arial"/>
          <w:color w:val="2B2B2B"/>
          <w:szCs w:val="24"/>
          <w:lang w:val="ka-GE"/>
        </w:rPr>
        <w:t>.</w:t>
      </w:r>
      <w:r w:rsidRPr="00D90EE6">
        <w:rPr>
          <w:rFonts w:ascii="Sylfaen" w:eastAsia="Times New Roman" w:hAnsi="Sylfaen" w:cs="Arial"/>
          <w:b/>
          <w:bCs/>
          <w:color w:val="2B2B2B"/>
          <w:szCs w:val="24"/>
          <w:lang w:val="ka-GE"/>
        </w:rPr>
        <w:t xml:space="preserve"> </w:t>
      </w:r>
    </w:p>
    <w:p w14:paraId="4DABD9FB" w14:textId="77777777" w:rsidR="00696F86" w:rsidRPr="00D90EE6" w:rsidRDefault="00696F86" w:rsidP="00696F86">
      <w:pPr>
        <w:spacing w:after="0" w:line="300" w:lineRule="auto"/>
        <w:jc w:val="both"/>
        <w:textAlignment w:val="baseline"/>
        <w:rPr>
          <w:rFonts w:ascii="Sylfaen" w:eastAsia="Times New Roman" w:hAnsi="Sylfaen" w:cs="Arial"/>
          <w:color w:val="2B2B2B"/>
          <w:sz w:val="24"/>
          <w:szCs w:val="24"/>
          <w:lang w:val="ka-GE"/>
        </w:rPr>
      </w:pPr>
    </w:p>
    <w:p w14:paraId="54D65F5A" w14:textId="6B6FA556" w:rsidR="00696F86" w:rsidRPr="00D90EE6" w:rsidRDefault="00FB43A4" w:rsidP="007A314F">
      <w:pPr>
        <w:pStyle w:val="Heading2"/>
        <w:rPr>
          <w:rFonts w:ascii="Sylfaen" w:hAnsi="Sylfaen"/>
        </w:rPr>
      </w:pPr>
      <w:bookmarkStart w:id="95" w:name="_Toc406600334"/>
      <w:r w:rsidRPr="00D90EE6">
        <w:rPr>
          <w:rFonts w:ascii="Sylfaen" w:hAnsi="Sylfaen"/>
        </w:rPr>
        <w:t>8</w:t>
      </w:r>
      <w:r w:rsidR="006A7DE4" w:rsidRPr="00D90EE6">
        <w:rPr>
          <w:rFonts w:ascii="Sylfaen" w:hAnsi="Sylfaen"/>
        </w:rPr>
        <w:t>.</w:t>
      </w:r>
      <w:r w:rsidR="007A314F" w:rsidRPr="00D90EE6">
        <w:rPr>
          <w:rFonts w:ascii="Sylfaen" w:hAnsi="Sylfaen"/>
        </w:rPr>
        <w:t>2</w:t>
      </w:r>
      <w:r w:rsidR="006A7DE4" w:rsidRPr="00D90EE6">
        <w:rPr>
          <w:rFonts w:ascii="Sylfaen" w:hAnsi="Sylfaen"/>
        </w:rPr>
        <w:t xml:space="preserve"> </w:t>
      </w:r>
      <w:r w:rsidR="00696F86" w:rsidRPr="00D90EE6">
        <w:rPr>
          <w:rFonts w:ascii="Sylfaen" w:hAnsi="Sylfaen" w:cs="Sylfaen"/>
        </w:rPr>
        <w:t>საბავშვო</w:t>
      </w:r>
      <w:r w:rsidR="00696F86" w:rsidRPr="00D90EE6">
        <w:rPr>
          <w:rFonts w:ascii="Sylfaen" w:hAnsi="Sylfaen"/>
        </w:rPr>
        <w:t xml:space="preserve"> </w:t>
      </w:r>
      <w:r w:rsidR="00696F86" w:rsidRPr="00D90EE6">
        <w:rPr>
          <w:rFonts w:ascii="Sylfaen" w:hAnsi="Sylfaen" w:cs="Sylfaen"/>
        </w:rPr>
        <w:t>ბაგა</w:t>
      </w:r>
      <w:r w:rsidR="00696F86" w:rsidRPr="00D90EE6">
        <w:rPr>
          <w:rFonts w:ascii="Sylfaen" w:hAnsi="Sylfaen"/>
        </w:rPr>
        <w:t>-</w:t>
      </w:r>
      <w:r w:rsidR="00696F86" w:rsidRPr="00D90EE6">
        <w:rPr>
          <w:rFonts w:ascii="Sylfaen" w:hAnsi="Sylfaen" w:cs="Sylfaen"/>
        </w:rPr>
        <w:t>ბაღების</w:t>
      </w:r>
      <w:r w:rsidR="00696F86" w:rsidRPr="00D90EE6">
        <w:rPr>
          <w:rStyle w:val="FootnoteReference"/>
          <w:rFonts w:ascii="Sylfaen" w:hAnsi="Sylfaen"/>
        </w:rPr>
        <w:footnoteReference w:id="3"/>
      </w:r>
      <w:r w:rsidR="00696F86" w:rsidRPr="00D90EE6">
        <w:rPr>
          <w:rFonts w:ascii="Sylfaen" w:hAnsi="Sylfaen"/>
          <w:vertAlign w:val="superscript"/>
        </w:rPr>
        <w:t xml:space="preserve"> </w:t>
      </w:r>
      <w:r w:rsidR="00696F86" w:rsidRPr="00D90EE6">
        <w:rPr>
          <w:rFonts w:ascii="Sylfaen" w:hAnsi="Sylfaen" w:cs="Sylfaen"/>
        </w:rPr>
        <w:t>მენეჯმენტის</w:t>
      </w:r>
      <w:r w:rsidR="00696F86" w:rsidRPr="00D90EE6">
        <w:rPr>
          <w:rFonts w:ascii="Sylfaen" w:hAnsi="Sylfaen"/>
        </w:rPr>
        <w:t xml:space="preserve"> </w:t>
      </w:r>
      <w:r w:rsidR="00696F86" w:rsidRPr="00D90EE6">
        <w:rPr>
          <w:rFonts w:ascii="Sylfaen" w:hAnsi="Sylfaen" w:cs="Sylfaen"/>
        </w:rPr>
        <w:t>სისტემები</w:t>
      </w:r>
      <w:bookmarkEnd w:id="95"/>
      <w:r w:rsidR="00696F86" w:rsidRPr="00D90EE6">
        <w:rPr>
          <w:rFonts w:ascii="Sylfaen" w:hAnsi="Sylfaen"/>
        </w:rPr>
        <w:t xml:space="preserve"> </w:t>
      </w:r>
    </w:p>
    <w:p w14:paraId="3F14F27C" w14:textId="77777777" w:rsidR="00696F86" w:rsidRPr="00D90EE6" w:rsidRDefault="00696F86" w:rsidP="00696F86">
      <w:pPr>
        <w:spacing w:after="0" w:line="300" w:lineRule="auto"/>
        <w:jc w:val="both"/>
        <w:textAlignment w:val="baseline"/>
        <w:rPr>
          <w:rFonts w:ascii="Sylfaen" w:eastAsia="Times New Roman" w:hAnsi="Sylfaen" w:cs="Sylfaen"/>
          <w:bCs/>
          <w:color w:val="2B2B2B"/>
          <w:sz w:val="24"/>
          <w:szCs w:val="24"/>
          <w:lang w:val="ka-GE"/>
        </w:rPr>
      </w:pPr>
    </w:p>
    <w:p w14:paraId="21A76361" w14:textId="77777777" w:rsidR="00696F86" w:rsidRPr="00D90EE6" w:rsidRDefault="00696F86" w:rsidP="00696F86">
      <w:pPr>
        <w:spacing w:after="0" w:line="300" w:lineRule="auto"/>
        <w:jc w:val="both"/>
        <w:textAlignment w:val="baseline"/>
        <w:rPr>
          <w:rFonts w:ascii="Sylfaen" w:eastAsia="Times New Roman" w:hAnsi="Sylfaen" w:cs="Sylfaen"/>
          <w:bCs/>
          <w:color w:val="2B2B2B"/>
          <w:szCs w:val="24"/>
          <w:lang w:val="ka-GE"/>
        </w:rPr>
      </w:pPr>
      <w:r w:rsidRPr="00D90EE6">
        <w:rPr>
          <w:rFonts w:ascii="Sylfaen" w:eastAsia="Times New Roman" w:hAnsi="Sylfaen" w:cs="Sylfaen"/>
          <w:bCs/>
          <w:color w:val="2B2B2B"/>
          <w:szCs w:val="24"/>
          <w:lang w:val="ka-GE"/>
        </w:rPr>
        <w:t>საბავშვო ბაგა-ბაღების მენეჯმენტის სისტემების ეფექტიანად ფუნქციონირებისათვის თვითმმართველობების მიერ შექმნილია არასამეწარმეო (არაკომერციული) იურიდიული პირები - საბავშვო ბაღების გაერთიანებები</w:t>
      </w:r>
      <w:r w:rsidR="00D210EF" w:rsidRPr="00D90EE6">
        <w:rPr>
          <w:rFonts w:ascii="Sylfaen" w:eastAsia="Times New Roman" w:hAnsi="Sylfaen" w:cs="Sylfaen"/>
          <w:bCs/>
          <w:color w:val="2B2B2B"/>
          <w:szCs w:val="24"/>
          <w:lang w:val="ka-GE"/>
        </w:rPr>
        <w:t>,</w:t>
      </w:r>
      <w:r w:rsidRPr="00D90EE6">
        <w:rPr>
          <w:rFonts w:ascii="Sylfaen" w:eastAsia="Times New Roman" w:hAnsi="Sylfaen" w:cs="Sylfaen"/>
          <w:bCs/>
          <w:color w:val="2B2B2B"/>
          <w:szCs w:val="24"/>
          <w:lang w:val="ka-GE"/>
        </w:rPr>
        <w:t xml:space="preserve"> რომელთა ძირითად მიზნებს წარმოადგენს:</w:t>
      </w:r>
    </w:p>
    <w:p w14:paraId="2D9C3C08" w14:textId="77777777" w:rsidR="00696F86" w:rsidRPr="00D90EE6" w:rsidRDefault="00696F86" w:rsidP="00696F86">
      <w:pPr>
        <w:numPr>
          <w:ilvl w:val="0"/>
          <w:numId w:val="29"/>
        </w:numPr>
        <w:spacing w:after="0" w:line="300" w:lineRule="auto"/>
        <w:jc w:val="both"/>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უზრუნველყოს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სკოლამდელი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მართვის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პოლიტიკის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განხორციელება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შიდა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მონიტორინგი</w:t>
      </w:r>
      <w:r w:rsidRPr="00D90EE6">
        <w:rPr>
          <w:rFonts w:ascii="Sylfaen" w:eastAsia="Times New Roman" w:hAnsi="Sylfaen"/>
          <w:color w:val="2B2B2B"/>
          <w:szCs w:val="24"/>
        </w:rPr>
        <w:t>;</w:t>
      </w:r>
    </w:p>
    <w:p w14:paraId="5DB7D6CC" w14:textId="77777777" w:rsidR="00696F86" w:rsidRPr="00D90EE6" w:rsidRDefault="00696F86" w:rsidP="00696F86">
      <w:pPr>
        <w:numPr>
          <w:ilvl w:val="0"/>
          <w:numId w:val="29"/>
        </w:numPr>
        <w:spacing w:after="0" w:line="300" w:lineRule="auto"/>
        <w:jc w:val="both"/>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უზრუნველყოს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სკოლამდელი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დაწესებულებების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მომსახურების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ხარისხის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მდგრადობა</w:t>
      </w:r>
      <w:r w:rsidRPr="00D90EE6">
        <w:rPr>
          <w:rFonts w:ascii="Sylfaen" w:eastAsia="Times New Roman" w:hAnsi="Sylfaen"/>
          <w:color w:val="2B2B2B"/>
          <w:szCs w:val="24"/>
        </w:rPr>
        <w:t>;</w:t>
      </w:r>
    </w:p>
    <w:p w14:paraId="70B82C6B" w14:textId="77777777" w:rsidR="00696F86" w:rsidRPr="00D90EE6" w:rsidRDefault="00696F86" w:rsidP="00696F86">
      <w:pPr>
        <w:numPr>
          <w:ilvl w:val="0"/>
          <w:numId w:val="29"/>
        </w:numPr>
        <w:spacing w:after="0" w:line="300" w:lineRule="auto"/>
        <w:jc w:val="both"/>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უზრუნველყოს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სკოლამდელი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დაწესებულებების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ფინანსური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მონიტორინგი</w:t>
      </w:r>
      <w:r w:rsidRPr="00D90EE6">
        <w:rPr>
          <w:rFonts w:ascii="Sylfaen" w:eastAsia="Times New Roman" w:hAnsi="Sylfaen"/>
          <w:color w:val="2B2B2B"/>
          <w:szCs w:val="24"/>
        </w:rPr>
        <w:t>;</w:t>
      </w:r>
    </w:p>
    <w:p w14:paraId="648CFCAE" w14:textId="77777777" w:rsidR="00696F86" w:rsidRPr="00D90EE6" w:rsidRDefault="00696F86" w:rsidP="00696F86">
      <w:pPr>
        <w:numPr>
          <w:ilvl w:val="0"/>
          <w:numId w:val="29"/>
        </w:numPr>
        <w:spacing w:after="0" w:line="300" w:lineRule="auto"/>
        <w:jc w:val="both"/>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ხელი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შეუწყოს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სკოლამდელ</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დაწესებულებებში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თანამშრომელთა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პროფესიულ</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განვითარების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პროცესს</w:t>
      </w:r>
      <w:r w:rsidRPr="00D90EE6">
        <w:rPr>
          <w:rFonts w:ascii="Sylfaen" w:eastAsia="Times New Roman" w:hAnsi="Sylfaen"/>
          <w:color w:val="2B2B2B"/>
          <w:szCs w:val="24"/>
        </w:rPr>
        <w:t>;</w:t>
      </w:r>
    </w:p>
    <w:p w14:paraId="0FC68A23" w14:textId="77777777" w:rsidR="00696F86" w:rsidRPr="00D90EE6" w:rsidRDefault="00696F86" w:rsidP="00696F86">
      <w:pPr>
        <w:numPr>
          <w:ilvl w:val="0"/>
          <w:numId w:val="29"/>
        </w:numPr>
        <w:spacing w:after="0" w:line="300" w:lineRule="auto"/>
        <w:jc w:val="both"/>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ხელი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შეუწყოს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სკოლამდელ</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დაწესებულებებში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ინკლუზიური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განათლების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პროცესს</w:t>
      </w:r>
      <w:r w:rsidRPr="00D90EE6">
        <w:rPr>
          <w:rFonts w:ascii="Sylfaen" w:eastAsia="Times New Roman" w:hAnsi="Sylfaen"/>
          <w:color w:val="2B2B2B"/>
          <w:szCs w:val="24"/>
        </w:rPr>
        <w:t>;</w:t>
      </w:r>
    </w:p>
    <w:p w14:paraId="4EAE1BE8" w14:textId="77777777" w:rsidR="00696F86" w:rsidRPr="00D90EE6" w:rsidRDefault="00696F86" w:rsidP="00696F86">
      <w:pPr>
        <w:numPr>
          <w:ilvl w:val="0"/>
          <w:numId w:val="29"/>
        </w:numPr>
        <w:spacing w:after="0" w:line="300" w:lineRule="auto"/>
        <w:jc w:val="both"/>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ხელი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შეუწყოს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ბავშვის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კეთილდღეობაზე</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ორიენტირებული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სამთავრობო</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არასამთავრობო</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ორგანიზაციების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შეთანხმებულ</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მუშაობას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შ</w:t>
      </w:r>
      <w:r w:rsidRPr="00D90EE6">
        <w:rPr>
          <w:rFonts w:ascii="Sylfaen" w:eastAsia="Times New Roman" w:hAnsi="Sylfaen"/>
          <w:color w:val="2B2B2B"/>
          <w:szCs w:val="24"/>
        </w:rPr>
        <w:t>.</w:t>
      </w:r>
      <w:r w:rsidR="00D210EF" w:rsidRPr="00D90EE6">
        <w:rPr>
          <w:rFonts w:ascii="Sylfaen" w:eastAsia="Times New Roman" w:hAnsi="Sylfaen"/>
          <w:color w:val="2B2B2B"/>
          <w:szCs w:val="24"/>
          <w:lang w:val="ka-GE"/>
        </w:rPr>
        <w:t>.</w:t>
      </w:r>
    </w:p>
    <w:p w14:paraId="08718028" w14:textId="77777777" w:rsidR="00696F86" w:rsidRPr="00D90EE6" w:rsidRDefault="00696F86" w:rsidP="00696F86">
      <w:pPr>
        <w:spacing w:after="0" w:line="300" w:lineRule="auto"/>
        <w:jc w:val="both"/>
        <w:textAlignment w:val="baseline"/>
        <w:rPr>
          <w:rFonts w:ascii="Sylfaen" w:eastAsia="Times New Roman" w:hAnsi="Sylfaen" w:cs="Sylfaen"/>
          <w:bCs/>
          <w:color w:val="2B2B2B"/>
          <w:sz w:val="24"/>
          <w:szCs w:val="24"/>
          <w:lang w:val="ka-GE"/>
        </w:rPr>
      </w:pPr>
    </w:p>
    <w:p w14:paraId="054E2F17" w14:textId="77777777" w:rsidR="00696F86" w:rsidRPr="00D90EE6" w:rsidRDefault="00696F86" w:rsidP="00696F86">
      <w:pPr>
        <w:spacing w:after="0" w:line="300" w:lineRule="auto"/>
        <w:jc w:val="both"/>
        <w:textAlignment w:val="baseline"/>
        <w:rPr>
          <w:rFonts w:ascii="Sylfaen" w:eastAsia="Times New Roman" w:hAnsi="Sylfaen" w:cs="Sylfaen"/>
          <w:bCs/>
          <w:color w:val="2B2B2B"/>
          <w:szCs w:val="24"/>
          <w:lang w:val="ka-GE"/>
        </w:rPr>
      </w:pPr>
      <w:r w:rsidRPr="00D90EE6">
        <w:rPr>
          <w:rFonts w:ascii="Sylfaen" w:eastAsia="Times New Roman" w:hAnsi="Sylfaen" w:cs="Sylfaen"/>
          <w:bCs/>
          <w:color w:val="2B2B2B"/>
          <w:szCs w:val="24"/>
          <w:lang w:val="ka-GE"/>
        </w:rPr>
        <w:t xml:space="preserve">ადგილობრივი თვითმმართველობის ორგანომ ქ. თბილისის მთავრობამ N16.67.710 დადგენილებით 2011 წლის 27 ივნისს დააფუძნა ქ. თბილისის საბავშვო ბაგა–ბაღების </w:t>
      </w:r>
      <w:r w:rsidRPr="00D90EE6">
        <w:rPr>
          <w:rFonts w:ascii="Sylfaen" w:eastAsia="Times New Roman" w:hAnsi="Sylfaen" w:cs="Sylfaen"/>
          <w:bCs/>
          <w:color w:val="2B2B2B"/>
          <w:szCs w:val="24"/>
          <w:lang w:val="ka-GE"/>
        </w:rPr>
        <w:lastRenderedPageBreak/>
        <w:t>მართვის სააგენტო. საბავშვო ბაგა–ბაღების მართვის სააგენტო რეგისტრირებულია არასამეწარმეო არაკომერციულ იურიდიულ პირად.</w:t>
      </w:r>
    </w:p>
    <w:p w14:paraId="23712D72" w14:textId="77777777" w:rsidR="00696F86" w:rsidRPr="00D90EE6" w:rsidRDefault="00696F86" w:rsidP="00696F86">
      <w:pPr>
        <w:spacing w:after="0" w:line="300" w:lineRule="auto"/>
        <w:jc w:val="both"/>
        <w:textAlignment w:val="baseline"/>
        <w:rPr>
          <w:rFonts w:ascii="Sylfaen" w:eastAsia="Times New Roman" w:hAnsi="Sylfaen" w:cs="Sylfaen"/>
          <w:bCs/>
          <w:color w:val="2B2B2B"/>
          <w:szCs w:val="24"/>
          <w:lang w:val="ka-GE"/>
        </w:rPr>
      </w:pPr>
      <w:r w:rsidRPr="00D90EE6">
        <w:rPr>
          <w:rFonts w:ascii="Sylfaen" w:eastAsia="Times New Roman" w:hAnsi="Sylfaen" w:cs="Sylfaen"/>
          <w:bCs/>
          <w:color w:val="2B2B2B"/>
          <w:szCs w:val="24"/>
          <w:lang w:val="ka-GE"/>
        </w:rPr>
        <w:t>სააგენტოს საქმიანობა არის მრავალმხრივი. მოქმედი წესდების თანახმად მისი საქმიანობის ძირითად მიზანს წარმოადგენს:</w:t>
      </w:r>
    </w:p>
    <w:p w14:paraId="47E928B5" w14:textId="77777777" w:rsidR="00696F86" w:rsidRPr="00D90EE6" w:rsidRDefault="00696F86" w:rsidP="00696F86">
      <w:pPr>
        <w:pStyle w:val="Default"/>
        <w:numPr>
          <w:ilvl w:val="0"/>
          <w:numId w:val="30"/>
        </w:numPr>
        <w:spacing w:after="240" w:line="300" w:lineRule="auto"/>
        <w:ind w:left="720" w:hanging="450"/>
        <w:jc w:val="both"/>
        <w:rPr>
          <w:rFonts w:cs="Times New Roman"/>
          <w:sz w:val="22"/>
          <w:lang w:val="ka-GE"/>
        </w:rPr>
      </w:pPr>
      <w:r w:rsidRPr="00D90EE6">
        <w:rPr>
          <w:rFonts w:cs="Times New Roman"/>
          <w:sz w:val="22"/>
          <w:lang w:val="ka-GE"/>
        </w:rPr>
        <w:t>ქ. თბილისის მერიის მიერ დამტკიცებული სკოლამდელი მართვის პოლიტიკის განხორციელებისა და შიდა მონიტორინგის უზრუნველყოფა;</w:t>
      </w:r>
    </w:p>
    <w:p w14:paraId="56CB8DBB" w14:textId="77777777" w:rsidR="00696F86" w:rsidRPr="00D90EE6" w:rsidRDefault="00696F86" w:rsidP="00696F86">
      <w:pPr>
        <w:pStyle w:val="Default"/>
        <w:numPr>
          <w:ilvl w:val="0"/>
          <w:numId w:val="30"/>
        </w:numPr>
        <w:spacing w:after="240" w:line="300" w:lineRule="auto"/>
        <w:ind w:left="720" w:hanging="450"/>
        <w:jc w:val="both"/>
        <w:rPr>
          <w:rFonts w:cs="Times New Roman"/>
          <w:sz w:val="22"/>
          <w:lang w:val="ka-GE"/>
        </w:rPr>
      </w:pPr>
      <w:r w:rsidRPr="00D90EE6">
        <w:rPr>
          <w:rFonts w:cs="Times New Roman"/>
          <w:sz w:val="22"/>
          <w:lang w:val="ka-GE"/>
        </w:rPr>
        <w:t>სკოლამდელი დაწესებულებების მომსახურების ხარისხის მდგრადობის უზრუნველყოფა;</w:t>
      </w:r>
    </w:p>
    <w:p w14:paraId="5A0920F0" w14:textId="77777777" w:rsidR="00696F86" w:rsidRPr="00D90EE6" w:rsidRDefault="00696F86" w:rsidP="00696F86">
      <w:pPr>
        <w:pStyle w:val="Default"/>
        <w:numPr>
          <w:ilvl w:val="0"/>
          <w:numId w:val="30"/>
        </w:numPr>
        <w:spacing w:after="240" w:line="300" w:lineRule="auto"/>
        <w:ind w:left="720" w:hanging="450"/>
        <w:jc w:val="both"/>
        <w:rPr>
          <w:rFonts w:cs="Times New Roman"/>
          <w:sz w:val="22"/>
          <w:lang w:val="ka-GE"/>
        </w:rPr>
      </w:pPr>
      <w:r w:rsidRPr="00D90EE6">
        <w:rPr>
          <w:rFonts w:cs="Times New Roman"/>
          <w:sz w:val="22"/>
          <w:lang w:val="ka-GE"/>
        </w:rPr>
        <w:t>სკოლამდელი დაწესებულებების ფინანსური მონიტორინგის განხორციელება;</w:t>
      </w:r>
    </w:p>
    <w:p w14:paraId="2B418782" w14:textId="77777777" w:rsidR="00696F86" w:rsidRPr="00D90EE6" w:rsidRDefault="00696F86" w:rsidP="00696F86">
      <w:pPr>
        <w:pStyle w:val="Default"/>
        <w:numPr>
          <w:ilvl w:val="0"/>
          <w:numId w:val="30"/>
        </w:numPr>
        <w:spacing w:after="240" w:line="300" w:lineRule="auto"/>
        <w:ind w:left="720" w:hanging="450"/>
        <w:jc w:val="both"/>
        <w:rPr>
          <w:rFonts w:cs="Times New Roman"/>
          <w:sz w:val="22"/>
          <w:lang w:val="ka-GE"/>
        </w:rPr>
      </w:pPr>
      <w:r w:rsidRPr="00D90EE6">
        <w:rPr>
          <w:rFonts w:cs="Times New Roman"/>
          <w:sz w:val="22"/>
          <w:lang w:val="ka-GE"/>
        </w:rPr>
        <w:t>სკოლამდელ დაწესებულებებში თანამშრომელთა პროფესიული განვითარების პროცესის ხელის შეწყობა;</w:t>
      </w:r>
    </w:p>
    <w:p w14:paraId="0BF8446C" w14:textId="77777777" w:rsidR="00696F86" w:rsidRPr="00D90EE6" w:rsidRDefault="00696F86" w:rsidP="00696F86">
      <w:pPr>
        <w:pStyle w:val="Default"/>
        <w:numPr>
          <w:ilvl w:val="0"/>
          <w:numId w:val="30"/>
        </w:numPr>
        <w:spacing w:after="240" w:line="300" w:lineRule="auto"/>
        <w:ind w:left="720" w:hanging="450"/>
        <w:jc w:val="both"/>
        <w:rPr>
          <w:rFonts w:cs="Times New Roman"/>
          <w:sz w:val="22"/>
          <w:lang w:val="ka-GE"/>
        </w:rPr>
      </w:pPr>
      <w:r w:rsidRPr="00D90EE6">
        <w:rPr>
          <w:rFonts w:cs="Times New Roman"/>
          <w:sz w:val="22"/>
          <w:lang w:val="ka-GE"/>
        </w:rPr>
        <w:t>სკოლამდელ დაწესებულებებში ინკლუზიური განათლების პროცესის ხელის შეწყობა;</w:t>
      </w:r>
    </w:p>
    <w:p w14:paraId="4E658D91" w14:textId="77777777" w:rsidR="00696F86" w:rsidRPr="00D90EE6" w:rsidRDefault="00696F86" w:rsidP="00696F86">
      <w:pPr>
        <w:pStyle w:val="Default"/>
        <w:numPr>
          <w:ilvl w:val="0"/>
          <w:numId w:val="30"/>
        </w:numPr>
        <w:spacing w:after="240" w:line="300" w:lineRule="auto"/>
        <w:ind w:left="720" w:hanging="450"/>
        <w:jc w:val="both"/>
        <w:rPr>
          <w:rFonts w:cs="Times New Roman"/>
          <w:sz w:val="22"/>
          <w:lang w:val="ka-GE"/>
        </w:rPr>
      </w:pPr>
      <w:r w:rsidRPr="00D90EE6">
        <w:rPr>
          <w:rFonts w:cs="Times New Roman"/>
          <w:sz w:val="22"/>
          <w:lang w:val="ka-GE"/>
        </w:rPr>
        <w:t>ბავშვის კეთილდღეობაზე ორიენტირებული სამთავრობო და არასამთავრობო ორგანიზაციების შეთანხმებული მუშაობის ხელშეწყობა.</w:t>
      </w:r>
    </w:p>
    <w:p w14:paraId="28F4E592" w14:textId="77777777" w:rsidR="00696F86" w:rsidRPr="00D90EE6" w:rsidRDefault="00D210EF" w:rsidP="00696F86">
      <w:pPr>
        <w:pStyle w:val="Default"/>
        <w:spacing w:after="240" w:line="300" w:lineRule="auto"/>
        <w:jc w:val="both"/>
        <w:rPr>
          <w:rFonts w:cs="Times New Roman"/>
          <w:sz w:val="22"/>
          <w:lang w:val="ka-GE"/>
        </w:rPr>
      </w:pPr>
      <w:r w:rsidRPr="00D90EE6">
        <w:rPr>
          <w:rFonts w:cs="Times New Roman"/>
          <w:sz w:val="22"/>
          <w:lang w:val="ka-GE"/>
        </w:rPr>
        <w:t xml:space="preserve">ქ. </w:t>
      </w:r>
      <w:r w:rsidR="00696F86" w:rsidRPr="00D90EE6">
        <w:rPr>
          <w:rFonts w:cs="Times New Roman"/>
          <w:sz w:val="22"/>
          <w:lang w:val="ka-GE"/>
        </w:rPr>
        <w:t xml:space="preserve">თბილისის საბავშვო ბაგა-ბაღების სააგენტოს მართვაში ამჟამად 160-მდე საბავშვო ბაღია. ბიუჯეტი 60 მილიონ ლარზე მეტი. </w:t>
      </w:r>
    </w:p>
    <w:p w14:paraId="5617C91C" w14:textId="5841EDB7" w:rsidR="00696F86" w:rsidRPr="00D90EE6" w:rsidRDefault="00FB43A4" w:rsidP="00696F86">
      <w:pPr>
        <w:pStyle w:val="Heading2"/>
        <w:rPr>
          <w:rFonts w:ascii="Sylfaen" w:hAnsi="Sylfaen"/>
          <w:lang w:val="ka-GE"/>
        </w:rPr>
      </w:pPr>
      <w:bookmarkStart w:id="96" w:name="_Toc406600335"/>
      <w:r w:rsidRPr="00D90EE6">
        <w:rPr>
          <w:rFonts w:ascii="Sylfaen" w:hAnsi="Sylfaen" w:cs="Sylfaen"/>
        </w:rPr>
        <w:t>8</w:t>
      </w:r>
      <w:r w:rsidR="006A7DE4" w:rsidRPr="00D90EE6">
        <w:rPr>
          <w:rFonts w:ascii="Sylfaen" w:hAnsi="Sylfaen" w:cs="Sylfaen"/>
          <w:lang w:val="ka-GE"/>
        </w:rPr>
        <w:t>.</w:t>
      </w:r>
      <w:r w:rsidR="007A314F" w:rsidRPr="00D90EE6">
        <w:rPr>
          <w:rFonts w:ascii="Sylfaen" w:hAnsi="Sylfaen" w:cs="Sylfaen"/>
          <w:lang w:val="ka-GE"/>
        </w:rPr>
        <w:t>3</w:t>
      </w:r>
      <w:r w:rsidR="006A7DE4" w:rsidRPr="00D90EE6">
        <w:rPr>
          <w:rFonts w:ascii="Sylfaen" w:hAnsi="Sylfaen" w:cs="Sylfaen"/>
          <w:lang w:val="ka-GE"/>
        </w:rPr>
        <w:t xml:space="preserve"> </w:t>
      </w:r>
      <w:r w:rsidR="00696F86" w:rsidRPr="00D90EE6">
        <w:rPr>
          <w:rFonts w:ascii="Sylfaen" w:hAnsi="Sylfaen" w:cs="Sylfaen"/>
          <w:lang w:val="ka-GE"/>
        </w:rPr>
        <w:t>საბავშვო</w:t>
      </w:r>
      <w:r w:rsidR="00696F86" w:rsidRPr="00D90EE6">
        <w:rPr>
          <w:rFonts w:ascii="Sylfaen" w:hAnsi="Sylfaen"/>
          <w:lang w:val="ka-GE"/>
        </w:rPr>
        <w:t xml:space="preserve"> </w:t>
      </w:r>
      <w:r w:rsidR="00696F86" w:rsidRPr="00D90EE6">
        <w:rPr>
          <w:rFonts w:ascii="Sylfaen" w:hAnsi="Sylfaen" w:cs="Sylfaen"/>
          <w:lang w:val="ka-GE"/>
        </w:rPr>
        <w:t>ბაღების</w:t>
      </w:r>
      <w:r w:rsidR="00696F86" w:rsidRPr="00D90EE6">
        <w:rPr>
          <w:rFonts w:ascii="Sylfaen" w:hAnsi="Sylfaen"/>
          <w:lang w:val="ka-GE"/>
        </w:rPr>
        <w:t xml:space="preserve"> </w:t>
      </w:r>
      <w:r w:rsidR="00696F86" w:rsidRPr="00D90EE6">
        <w:rPr>
          <w:rFonts w:ascii="Sylfaen" w:hAnsi="Sylfaen" w:cs="Sylfaen"/>
          <w:lang w:val="ka-GE"/>
        </w:rPr>
        <w:t>მოწყობის</w:t>
      </w:r>
      <w:r w:rsidR="00696F86" w:rsidRPr="00D90EE6">
        <w:rPr>
          <w:rFonts w:ascii="Sylfaen" w:hAnsi="Sylfaen"/>
          <w:lang w:val="ka-GE"/>
        </w:rPr>
        <w:t xml:space="preserve"> </w:t>
      </w:r>
      <w:r w:rsidR="00696F86" w:rsidRPr="00D90EE6">
        <w:rPr>
          <w:rFonts w:ascii="Sylfaen" w:hAnsi="Sylfaen" w:cs="Sylfaen"/>
          <w:lang w:val="ka-GE"/>
        </w:rPr>
        <w:t>და</w:t>
      </w:r>
      <w:r w:rsidR="00696F86" w:rsidRPr="00D90EE6">
        <w:rPr>
          <w:rFonts w:ascii="Sylfaen" w:hAnsi="Sylfaen"/>
          <w:lang w:val="ka-GE"/>
        </w:rPr>
        <w:t xml:space="preserve"> </w:t>
      </w:r>
      <w:r w:rsidR="00696F86" w:rsidRPr="00D90EE6">
        <w:rPr>
          <w:rFonts w:ascii="Sylfaen" w:hAnsi="Sylfaen" w:cs="Sylfaen"/>
          <w:lang w:val="ka-GE"/>
        </w:rPr>
        <w:t>აღჭურვის</w:t>
      </w:r>
      <w:r w:rsidR="00696F86" w:rsidRPr="00D90EE6">
        <w:rPr>
          <w:rFonts w:ascii="Sylfaen" w:hAnsi="Sylfaen"/>
          <w:lang w:val="ka-GE"/>
        </w:rPr>
        <w:t xml:space="preserve"> </w:t>
      </w:r>
      <w:r w:rsidR="00696F86" w:rsidRPr="00D90EE6">
        <w:rPr>
          <w:rFonts w:ascii="Sylfaen" w:hAnsi="Sylfaen" w:cs="Sylfaen"/>
          <w:lang w:val="ka-GE"/>
        </w:rPr>
        <w:t>წესები</w:t>
      </w:r>
      <w:bookmarkEnd w:id="96"/>
    </w:p>
    <w:p w14:paraId="698B246A" w14:textId="77777777" w:rsidR="00696F86" w:rsidRPr="00D90EE6" w:rsidRDefault="00696F86" w:rsidP="00696F86">
      <w:pPr>
        <w:pStyle w:val="Default"/>
        <w:spacing w:after="240" w:line="300" w:lineRule="auto"/>
        <w:jc w:val="both"/>
        <w:rPr>
          <w:rFonts w:eastAsia="Times New Roman" w:cs="Arial"/>
          <w:color w:val="2B2B2B"/>
          <w:sz w:val="22"/>
        </w:rPr>
      </w:pPr>
      <w:r w:rsidRPr="00D90EE6">
        <w:rPr>
          <w:rFonts w:cs="Times New Roman"/>
          <w:sz w:val="22"/>
          <w:lang w:val="ka-GE"/>
        </w:rPr>
        <w:t xml:space="preserve">საბავშვო ბაღების მოწყობის და აღჭურვის ნორმატიულ საკითხებზე საუბრისას სამი საკანონმდებლო დოკუმენტი იპყრობს ყურადღებას. ერთი, </w:t>
      </w:r>
      <w:r w:rsidRPr="00D90EE6">
        <w:rPr>
          <w:rFonts w:cs="Times New Roman"/>
          <w:sz w:val="22"/>
          <w:u w:val="single"/>
          <w:lang w:val="ka-GE"/>
        </w:rPr>
        <w:t>"</w:t>
      </w:r>
      <w:r w:rsidRPr="00D90EE6">
        <w:rPr>
          <w:rFonts w:eastAsia="Times New Roman"/>
          <w:bCs/>
          <w:color w:val="2B2B2B"/>
          <w:sz w:val="22"/>
          <w:u w:val="single"/>
        </w:rPr>
        <w:t>სკოლამდელი და</w:t>
      </w:r>
      <w:r w:rsidRPr="00D90EE6">
        <w:rPr>
          <w:rFonts w:eastAsia="Times New Roman"/>
          <w:bCs/>
          <w:color w:val="2B2B2B"/>
          <w:sz w:val="22"/>
        </w:rPr>
        <w:t xml:space="preserve"> </w:t>
      </w:r>
      <w:r w:rsidRPr="00D90EE6">
        <w:rPr>
          <w:rFonts w:eastAsia="Times New Roman"/>
          <w:bCs/>
          <w:color w:val="2B2B2B"/>
          <w:sz w:val="22"/>
          <w:u w:val="single"/>
        </w:rPr>
        <w:t>ზოგადასაგანმანათლებლო დაწესებულებების მოწყობის, აღჭურვისა და სამუშაო რეჟიმის სანიტარიული წესებისა და ნორმების დამტკიცების შესახებ,</w:t>
      </w:r>
      <w:r w:rsidRPr="00D90EE6">
        <w:rPr>
          <w:rFonts w:eastAsia="Times New Roman"/>
          <w:bCs/>
          <w:color w:val="2B2B2B"/>
          <w:sz w:val="22"/>
          <w:lang w:val="ka-GE"/>
        </w:rPr>
        <w:t xml:space="preserve"> </w:t>
      </w:r>
      <w:r w:rsidRPr="00D90EE6">
        <w:rPr>
          <w:rFonts w:eastAsia="Times New Roman"/>
          <w:color w:val="2B2B2B"/>
          <w:sz w:val="22"/>
        </w:rPr>
        <w:t>საქართველოს</w:t>
      </w:r>
      <w:r w:rsidRPr="00D90EE6">
        <w:rPr>
          <w:rFonts w:eastAsia="Times New Roman" w:cs="Arial"/>
          <w:color w:val="2B2B2B"/>
          <w:sz w:val="22"/>
        </w:rPr>
        <w:t xml:space="preserve"> </w:t>
      </w:r>
      <w:r w:rsidRPr="00D90EE6">
        <w:rPr>
          <w:rFonts w:eastAsia="Times New Roman"/>
          <w:color w:val="2B2B2B"/>
          <w:sz w:val="22"/>
        </w:rPr>
        <w:t>შრომის</w:t>
      </w:r>
      <w:r w:rsidRPr="00D90EE6">
        <w:rPr>
          <w:rFonts w:eastAsia="Times New Roman" w:cs="Arial"/>
          <w:color w:val="2B2B2B"/>
          <w:sz w:val="22"/>
        </w:rPr>
        <w:t xml:space="preserve">, </w:t>
      </w:r>
      <w:r w:rsidRPr="00D90EE6">
        <w:rPr>
          <w:rFonts w:eastAsia="Times New Roman"/>
          <w:color w:val="2B2B2B"/>
          <w:sz w:val="22"/>
        </w:rPr>
        <w:t>ჯანმრთელობისა</w:t>
      </w:r>
      <w:r w:rsidRPr="00D90EE6">
        <w:rPr>
          <w:rFonts w:eastAsia="Times New Roman" w:cs="Arial"/>
          <w:color w:val="2B2B2B"/>
          <w:sz w:val="22"/>
        </w:rPr>
        <w:t xml:space="preserve"> </w:t>
      </w:r>
      <w:r w:rsidRPr="00D90EE6">
        <w:rPr>
          <w:rFonts w:eastAsia="Times New Roman"/>
          <w:color w:val="2B2B2B"/>
          <w:sz w:val="22"/>
        </w:rPr>
        <w:t>და</w:t>
      </w:r>
      <w:r w:rsidRPr="00D90EE6">
        <w:rPr>
          <w:rFonts w:eastAsia="Times New Roman" w:cs="Arial"/>
          <w:color w:val="2B2B2B"/>
          <w:sz w:val="22"/>
        </w:rPr>
        <w:t xml:space="preserve"> </w:t>
      </w:r>
      <w:r w:rsidRPr="00D90EE6">
        <w:rPr>
          <w:rFonts w:eastAsia="Times New Roman"/>
          <w:color w:val="2B2B2B"/>
          <w:sz w:val="22"/>
        </w:rPr>
        <w:t>სოციალური</w:t>
      </w:r>
      <w:r w:rsidRPr="00D90EE6">
        <w:rPr>
          <w:rFonts w:eastAsia="Times New Roman" w:cs="Arial"/>
          <w:color w:val="2B2B2B"/>
          <w:sz w:val="22"/>
        </w:rPr>
        <w:t xml:space="preserve"> </w:t>
      </w:r>
      <w:r w:rsidRPr="00D90EE6">
        <w:rPr>
          <w:rFonts w:eastAsia="Times New Roman"/>
          <w:color w:val="2B2B2B"/>
          <w:sz w:val="22"/>
        </w:rPr>
        <w:t>დაცვის</w:t>
      </w:r>
      <w:r w:rsidRPr="00D90EE6">
        <w:rPr>
          <w:rFonts w:eastAsia="Times New Roman" w:cs="Arial"/>
          <w:color w:val="2B2B2B"/>
          <w:sz w:val="22"/>
        </w:rPr>
        <w:t xml:space="preserve"> </w:t>
      </w:r>
      <w:r w:rsidRPr="00D90EE6">
        <w:rPr>
          <w:rFonts w:eastAsia="Times New Roman"/>
          <w:color w:val="2B2B2B"/>
          <w:sz w:val="22"/>
        </w:rPr>
        <w:t>მინისტრის</w:t>
      </w:r>
      <w:r w:rsidRPr="00D90EE6">
        <w:rPr>
          <w:rFonts w:eastAsia="Times New Roman" w:cs="Arial"/>
          <w:color w:val="2B2B2B"/>
          <w:sz w:val="22"/>
        </w:rPr>
        <w:t xml:space="preserve"> 2001 </w:t>
      </w:r>
      <w:r w:rsidRPr="00D90EE6">
        <w:rPr>
          <w:rFonts w:eastAsia="Times New Roman"/>
          <w:color w:val="2B2B2B"/>
          <w:sz w:val="22"/>
        </w:rPr>
        <w:t>წლის</w:t>
      </w:r>
      <w:r w:rsidRPr="00D90EE6">
        <w:rPr>
          <w:rFonts w:eastAsia="Times New Roman" w:cs="Arial"/>
          <w:color w:val="2B2B2B"/>
          <w:sz w:val="22"/>
        </w:rPr>
        <w:t xml:space="preserve"> №308/</w:t>
      </w:r>
      <w:r w:rsidRPr="00D90EE6">
        <w:rPr>
          <w:rFonts w:eastAsia="Times New Roman"/>
          <w:color w:val="2B2B2B"/>
          <w:sz w:val="22"/>
        </w:rPr>
        <w:t>ნ</w:t>
      </w:r>
      <w:r w:rsidRPr="00D90EE6">
        <w:rPr>
          <w:rFonts w:eastAsia="Times New Roman" w:cs="Arial"/>
          <w:color w:val="2B2B2B"/>
          <w:sz w:val="22"/>
        </w:rPr>
        <w:t xml:space="preserve"> </w:t>
      </w:r>
      <w:r w:rsidRPr="00D90EE6">
        <w:rPr>
          <w:rFonts w:eastAsia="Times New Roman"/>
          <w:color w:val="2B2B2B"/>
          <w:sz w:val="22"/>
        </w:rPr>
        <w:t>ბრძანებით</w:t>
      </w:r>
      <w:r w:rsidRPr="00D90EE6">
        <w:rPr>
          <w:rFonts w:eastAsia="Times New Roman" w:cs="Arial"/>
          <w:color w:val="2B2B2B"/>
          <w:sz w:val="22"/>
        </w:rPr>
        <w:t xml:space="preserve"> </w:t>
      </w:r>
      <w:r w:rsidRPr="00D90EE6">
        <w:rPr>
          <w:rFonts w:eastAsia="Times New Roman"/>
          <w:color w:val="2B2B2B"/>
          <w:sz w:val="22"/>
        </w:rPr>
        <w:t>დარეგულირებულია</w:t>
      </w:r>
      <w:r w:rsidRPr="00D90EE6">
        <w:rPr>
          <w:rFonts w:eastAsia="Times New Roman" w:cs="Arial"/>
          <w:color w:val="2B2B2B"/>
          <w:sz w:val="22"/>
        </w:rPr>
        <w:t xml:space="preserve"> </w:t>
      </w:r>
      <w:r w:rsidRPr="00D90EE6">
        <w:rPr>
          <w:rFonts w:eastAsia="Times New Roman"/>
          <w:color w:val="2B2B2B"/>
          <w:sz w:val="22"/>
        </w:rPr>
        <w:t>სკოლამდელი</w:t>
      </w:r>
      <w:r w:rsidRPr="00D90EE6">
        <w:rPr>
          <w:rFonts w:eastAsia="Times New Roman" w:cs="Arial"/>
          <w:color w:val="2B2B2B"/>
          <w:sz w:val="22"/>
        </w:rPr>
        <w:t xml:space="preserve"> </w:t>
      </w:r>
      <w:r w:rsidRPr="00D90EE6">
        <w:rPr>
          <w:rFonts w:eastAsia="Times New Roman"/>
          <w:color w:val="2B2B2B"/>
          <w:sz w:val="22"/>
        </w:rPr>
        <w:t>აღზრდის</w:t>
      </w:r>
      <w:r w:rsidRPr="00D90EE6">
        <w:rPr>
          <w:rFonts w:eastAsia="Times New Roman" w:cs="Arial"/>
          <w:color w:val="2B2B2B"/>
          <w:sz w:val="22"/>
        </w:rPr>
        <w:t xml:space="preserve"> </w:t>
      </w:r>
      <w:r w:rsidRPr="00D90EE6">
        <w:rPr>
          <w:rFonts w:eastAsia="Times New Roman"/>
          <w:color w:val="2B2B2B"/>
          <w:sz w:val="22"/>
        </w:rPr>
        <w:t>სფეროს</w:t>
      </w:r>
      <w:r w:rsidRPr="00D90EE6">
        <w:rPr>
          <w:rFonts w:eastAsia="Times New Roman" w:cs="Arial"/>
          <w:color w:val="2B2B2B"/>
          <w:sz w:val="22"/>
        </w:rPr>
        <w:t xml:space="preserve"> </w:t>
      </w:r>
      <w:r w:rsidRPr="00D90EE6">
        <w:rPr>
          <w:rFonts w:eastAsia="Times New Roman"/>
          <w:color w:val="2B2B2B"/>
          <w:sz w:val="22"/>
        </w:rPr>
        <w:t>შემდეგი</w:t>
      </w:r>
      <w:r w:rsidRPr="00D90EE6">
        <w:rPr>
          <w:rFonts w:eastAsia="Times New Roman" w:cs="Arial"/>
          <w:color w:val="2B2B2B"/>
          <w:sz w:val="22"/>
        </w:rPr>
        <w:t xml:space="preserve"> </w:t>
      </w:r>
      <w:r w:rsidRPr="00D90EE6">
        <w:rPr>
          <w:rFonts w:eastAsia="Times New Roman"/>
          <w:color w:val="2B2B2B"/>
          <w:sz w:val="22"/>
        </w:rPr>
        <w:t>მიმართულებები</w:t>
      </w:r>
      <w:r w:rsidRPr="00D90EE6">
        <w:rPr>
          <w:rFonts w:eastAsia="Times New Roman" w:cs="Arial"/>
          <w:color w:val="2B2B2B"/>
          <w:sz w:val="22"/>
        </w:rPr>
        <w:t>:</w:t>
      </w:r>
    </w:p>
    <w:p w14:paraId="1A00F045"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მიწის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ნაკვეთისადმი</w:t>
      </w:r>
      <w:r w:rsidRPr="00D90EE6">
        <w:rPr>
          <w:rFonts w:ascii="Sylfaen" w:eastAsia="Times New Roman" w:hAnsi="Sylfaen"/>
          <w:color w:val="2B2B2B"/>
          <w:szCs w:val="24"/>
        </w:rPr>
        <w:t>;</w:t>
      </w:r>
    </w:p>
    <w:p w14:paraId="310E40EA"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შენობებისადმი</w:t>
      </w:r>
      <w:r w:rsidRPr="00D90EE6">
        <w:rPr>
          <w:rFonts w:ascii="Sylfaen" w:eastAsia="Times New Roman" w:hAnsi="Sylfaen"/>
          <w:color w:val="2B2B2B"/>
          <w:szCs w:val="24"/>
        </w:rPr>
        <w:t>;</w:t>
      </w:r>
    </w:p>
    <w:p w14:paraId="0ADD0D2E"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ბუნებრივი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ხელოვნური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განათებისადმი</w:t>
      </w:r>
      <w:r w:rsidRPr="00D90EE6">
        <w:rPr>
          <w:rFonts w:ascii="Sylfaen" w:eastAsia="Times New Roman" w:hAnsi="Sylfaen"/>
          <w:color w:val="2B2B2B"/>
          <w:szCs w:val="24"/>
        </w:rPr>
        <w:t>;</w:t>
      </w:r>
    </w:p>
    <w:p w14:paraId="5D4F4BB7"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ბავშვთა</w:t>
      </w:r>
      <w:r w:rsidRPr="00D90EE6">
        <w:rPr>
          <w:rFonts w:ascii="Sylfaen" w:eastAsia="Times New Roman" w:hAnsi="Sylfaen" w:cs="Arial"/>
          <w:color w:val="2B2B2B"/>
          <w:szCs w:val="24"/>
        </w:rPr>
        <w:t xml:space="preserve"> </w:t>
      </w:r>
      <w:r w:rsidRPr="00D90EE6">
        <w:rPr>
          <w:rFonts w:ascii="Sylfaen" w:eastAsia="Times New Roman" w:hAnsi="Sylfaen" w:cs="Sylfaen"/>
          <w:color w:val="2B2B2B"/>
          <w:szCs w:val="24"/>
        </w:rPr>
        <w:t>სკოლამდელი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დაწესებულებების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შენობათა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ხელოვნური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განათებისათვის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რეკომენდაციები</w:t>
      </w:r>
      <w:r w:rsidRPr="00D90EE6">
        <w:rPr>
          <w:rFonts w:ascii="Sylfaen" w:eastAsia="Times New Roman" w:hAnsi="Sylfaen"/>
          <w:color w:val="2B2B2B"/>
          <w:szCs w:val="24"/>
        </w:rPr>
        <w:t>;</w:t>
      </w:r>
    </w:p>
    <w:p w14:paraId="4618998D"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სანიტარიულ</w:t>
      </w:r>
      <w:r w:rsidRPr="00D90EE6">
        <w:rPr>
          <w:rFonts w:ascii="Sylfaen" w:eastAsia="Times New Roman" w:hAnsi="Sylfaen"/>
          <w:color w:val="2B2B2B"/>
          <w:szCs w:val="24"/>
        </w:rPr>
        <w:t>-</w:t>
      </w:r>
      <w:r w:rsidRPr="00D90EE6">
        <w:rPr>
          <w:rFonts w:ascii="Sylfaen" w:eastAsia="Times New Roman" w:hAnsi="Sylfaen" w:cs="Sylfaen"/>
          <w:color w:val="2B2B2B"/>
          <w:szCs w:val="24"/>
        </w:rPr>
        <w:t>ტექნიკური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მოწყობილობისადმი</w:t>
      </w:r>
      <w:r w:rsidRPr="00D90EE6">
        <w:rPr>
          <w:rFonts w:ascii="Sylfaen" w:eastAsia="Times New Roman" w:hAnsi="Sylfaen"/>
          <w:color w:val="2B2B2B"/>
          <w:szCs w:val="24"/>
        </w:rPr>
        <w:t>;</w:t>
      </w:r>
    </w:p>
    <w:p w14:paraId="38C7898B"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სათავსების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მოწყობისადმი</w:t>
      </w:r>
      <w:r w:rsidRPr="00D90EE6">
        <w:rPr>
          <w:rFonts w:ascii="Sylfaen" w:eastAsia="Times New Roman" w:hAnsi="Sylfaen"/>
          <w:color w:val="2B2B2B"/>
          <w:szCs w:val="24"/>
        </w:rPr>
        <w:t>;</w:t>
      </w:r>
    </w:p>
    <w:p w14:paraId="59F472BC"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სათავსებისა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ნაკვეთის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სანიტარიული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მდგომარეობისადმი</w:t>
      </w:r>
      <w:r w:rsidRPr="00D90EE6">
        <w:rPr>
          <w:rFonts w:ascii="Sylfaen" w:eastAsia="Times New Roman" w:hAnsi="Sylfaen"/>
          <w:color w:val="2B2B2B"/>
          <w:szCs w:val="24"/>
        </w:rPr>
        <w:t>;</w:t>
      </w:r>
    </w:p>
    <w:p w14:paraId="11E27CF4"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სითბურ</w:t>
      </w:r>
      <w:r w:rsidRPr="00D90EE6">
        <w:rPr>
          <w:rFonts w:ascii="Sylfaen" w:eastAsia="Times New Roman" w:hAnsi="Sylfaen"/>
          <w:color w:val="2B2B2B"/>
          <w:szCs w:val="24"/>
        </w:rPr>
        <w:t>-</w:t>
      </w:r>
      <w:r w:rsidRPr="00D90EE6">
        <w:rPr>
          <w:rFonts w:ascii="Sylfaen" w:eastAsia="Times New Roman" w:hAnsi="Sylfaen" w:cs="Sylfaen"/>
          <w:color w:val="2B2B2B"/>
          <w:szCs w:val="24"/>
        </w:rPr>
        <w:t>საჰაერო</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რეჟიმისადმი</w:t>
      </w:r>
      <w:r w:rsidRPr="00D90EE6">
        <w:rPr>
          <w:rFonts w:ascii="Sylfaen" w:eastAsia="Times New Roman" w:hAnsi="Sylfaen"/>
          <w:color w:val="2B2B2B"/>
          <w:szCs w:val="24"/>
        </w:rPr>
        <w:t>;</w:t>
      </w:r>
    </w:p>
    <w:p w14:paraId="38E04A46"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lastRenderedPageBreak/>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კვების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ბლოკის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აღჭურვილობის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პროდუქტების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შენახვისა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საკვების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მომზადებისადმი</w:t>
      </w:r>
      <w:r w:rsidRPr="00D90EE6">
        <w:rPr>
          <w:rFonts w:ascii="Sylfaen" w:eastAsia="Times New Roman" w:hAnsi="Sylfaen"/>
          <w:color w:val="2B2B2B"/>
          <w:szCs w:val="24"/>
        </w:rPr>
        <w:t>;</w:t>
      </w:r>
    </w:p>
    <w:p w14:paraId="0F8E2AA9"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პერსონალის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პირადი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ჰიგიენა</w:t>
      </w:r>
      <w:r w:rsidRPr="00D90EE6">
        <w:rPr>
          <w:rFonts w:ascii="Sylfaen" w:eastAsia="Times New Roman" w:hAnsi="Sylfaen"/>
          <w:color w:val="2B2B2B"/>
          <w:szCs w:val="24"/>
        </w:rPr>
        <w:t>;</w:t>
      </w:r>
    </w:p>
    <w:p w14:paraId="5C0756F5"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სკოლამდელ</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დაწესებულებებში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ბავშვთა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მიღების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წესებისადმი</w:t>
      </w:r>
      <w:r w:rsidRPr="00D90EE6">
        <w:rPr>
          <w:rFonts w:ascii="Sylfaen" w:eastAsia="Times New Roman" w:hAnsi="Sylfaen"/>
          <w:color w:val="2B2B2B"/>
          <w:szCs w:val="24"/>
        </w:rPr>
        <w:t>;</w:t>
      </w:r>
    </w:p>
    <w:p w14:paraId="209FCC5F"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დღის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რეჟიმისა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სასწავლო</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მეცადინეობის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ორგანიზებისადმი</w:t>
      </w:r>
      <w:r w:rsidRPr="00D90EE6">
        <w:rPr>
          <w:rFonts w:ascii="Sylfaen" w:eastAsia="Times New Roman" w:hAnsi="Sylfaen"/>
          <w:color w:val="2B2B2B"/>
          <w:szCs w:val="24"/>
        </w:rPr>
        <w:t>;</w:t>
      </w:r>
    </w:p>
    <w:p w14:paraId="2D702A69"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კვების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ორგანიზებისადმი</w:t>
      </w:r>
      <w:r w:rsidRPr="00D90EE6">
        <w:rPr>
          <w:rFonts w:ascii="Sylfaen" w:eastAsia="Times New Roman" w:hAnsi="Sylfaen"/>
          <w:color w:val="2B2B2B"/>
          <w:szCs w:val="24"/>
        </w:rPr>
        <w:t>;</w:t>
      </w:r>
    </w:p>
    <w:p w14:paraId="4317C613"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ფიზიკური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აღზრდის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ორგანიზებისადმი</w:t>
      </w:r>
      <w:r w:rsidRPr="00D90EE6">
        <w:rPr>
          <w:rFonts w:ascii="Sylfaen" w:eastAsia="Times New Roman" w:hAnsi="Sylfaen"/>
          <w:color w:val="2B2B2B"/>
          <w:szCs w:val="24"/>
        </w:rPr>
        <w:t>;</w:t>
      </w:r>
    </w:p>
    <w:p w14:paraId="0216AF22"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ფიზიკური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აღზრდის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მეცადინეობათა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სახეები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სამუშაოს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ფორმები</w:t>
      </w:r>
      <w:r w:rsidRPr="00D90EE6">
        <w:rPr>
          <w:rFonts w:ascii="Sylfaen" w:eastAsia="Times New Roman" w:hAnsi="Sylfaen"/>
          <w:color w:val="2B2B2B"/>
          <w:szCs w:val="24"/>
        </w:rPr>
        <w:t>;</w:t>
      </w:r>
    </w:p>
    <w:p w14:paraId="3B4951DE"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მოთხოვნები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სკოლამდელი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ასაკის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ბავშვების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ჰიგიენური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სწავლებისა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აღზრდისადმი</w:t>
      </w:r>
      <w:r w:rsidRPr="00D90EE6">
        <w:rPr>
          <w:rFonts w:ascii="Sylfaen" w:eastAsia="Times New Roman" w:hAnsi="Sylfaen"/>
          <w:color w:val="2B2B2B"/>
          <w:szCs w:val="24"/>
        </w:rPr>
        <w:t>;</w:t>
      </w:r>
    </w:p>
    <w:p w14:paraId="06D67311" w14:textId="77777777" w:rsidR="00696F86" w:rsidRPr="00D90EE6" w:rsidRDefault="00696F86" w:rsidP="00696F86">
      <w:pPr>
        <w:numPr>
          <w:ilvl w:val="0"/>
          <w:numId w:val="31"/>
        </w:numPr>
        <w:spacing w:after="0" w:line="300" w:lineRule="auto"/>
        <w:textAlignment w:val="baseline"/>
        <w:rPr>
          <w:rFonts w:ascii="Sylfaen" w:eastAsia="Times New Roman" w:hAnsi="Sylfaen" w:cs="Arial"/>
          <w:color w:val="2B2B2B"/>
          <w:szCs w:val="24"/>
        </w:rPr>
      </w:pPr>
      <w:r w:rsidRPr="00D90EE6">
        <w:rPr>
          <w:rFonts w:ascii="Sylfaen" w:eastAsia="Times New Roman" w:hAnsi="Sylfaen" w:cs="Sylfaen"/>
          <w:color w:val="2B2B2B"/>
          <w:szCs w:val="24"/>
        </w:rPr>
        <w:t>პასუხისმგებელობა</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სანიტარიული</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წესების</w:t>
      </w:r>
      <w:r w:rsidRPr="00D90EE6">
        <w:rPr>
          <w:rFonts w:ascii="Sylfaen" w:eastAsia="Times New Roman" w:hAnsi="Sylfaen"/>
          <w:color w:val="2B2B2B"/>
          <w:szCs w:val="24"/>
        </w:rPr>
        <w:t xml:space="preserve"> </w:t>
      </w:r>
      <w:r w:rsidRPr="00D90EE6">
        <w:rPr>
          <w:rFonts w:ascii="Sylfaen" w:eastAsia="Times New Roman" w:hAnsi="Sylfaen" w:cs="Sylfaen"/>
          <w:color w:val="2B2B2B"/>
          <w:szCs w:val="24"/>
        </w:rPr>
        <w:t>დაცვაზე</w:t>
      </w:r>
      <w:r w:rsidRPr="00D90EE6">
        <w:rPr>
          <w:rFonts w:ascii="Sylfaen" w:eastAsia="Times New Roman" w:hAnsi="Sylfaen"/>
          <w:color w:val="2B2B2B"/>
          <w:szCs w:val="24"/>
        </w:rPr>
        <w:t>.</w:t>
      </w:r>
    </w:p>
    <w:p w14:paraId="6C090D3E" w14:textId="77777777" w:rsidR="00696F86" w:rsidRPr="00D90EE6" w:rsidRDefault="00696F86" w:rsidP="00696F86">
      <w:pPr>
        <w:pStyle w:val="Default"/>
        <w:spacing w:after="240" w:line="300" w:lineRule="auto"/>
        <w:jc w:val="both"/>
        <w:rPr>
          <w:rFonts w:cs="Times New Roman"/>
          <w:lang w:val="ka-GE"/>
        </w:rPr>
      </w:pPr>
    </w:p>
    <w:p w14:paraId="324DFAF6" w14:textId="77777777" w:rsidR="00696F86" w:rsidRPr="00D90EE6" w:rsidRDefault="00696F86" w:rsidP="00696F86">
      <w:pPr>
        <w:pStyle w:val="Default"/>
        <w:spacing w:after="240" w:line="300" w:lineRule="auto"/>
        <w:jc w:val="both"/>
        <w:rPr>
          <w:rFonts w:cs="Times New Roman"/>
          <w:sz w:val="22"/>
          <w:lang w:val="ka-GE"/>
        </w:rPr>
      </w:pPr>
      <w:r w:rsidRPr="00D90EE6">
        <w:rPr>
          <w:rFonts w:cs="Times New Roman"/>
          <w:sz w:val="22"/>
          <w:lang w:val="ka-GE"/>
        </w:rPr>
        <w:t xml:space="preserve">მეორე, </w:t>
      </w:r>
      <w:r w:rsidRPr="00D90EE6">
        <w:rPr>
          <w:rFonts w:cs="Times New Roman"/>
          <w:sz w:val="22"/>
          <w:u w:val="single"/>
          <w:lang w:val="ka-GE"/>
        </w:rPr>
        <w:t>მუნიციპალიტეტების დადგენილებები</w:t>
      </w:r>
      <w:r w:rsidRPr="00D90EE6">
        <w:rPr>
          <w:rFonts w:cs="Times New Roman"/>
          <w:sz w:val="22"/>
          <w:lang w:val="ka-GE"/>
        </w:rPr>
        <w:t xml:space="preserve"> სკოლამდელი აღზრდის დაწესებულებების ერთიანი სასწავლო-აღმზრდელობითი სისტემის მოქმედების წესებისა და სამუშაო რეჟიმის დებულების დამტკიცების შესახებ, რომელიც მუნიციპალიტეტებმა მიიღეს 2013 წელს განხორციელებული საკანონმდებლო ცვლილებების </w:t>
      </w:r>
      <w:r w:rsidR="004E7A7F" w:rsidRPr="00D90EE6">
        <w:rPr>
          <w:rFonts w:cs="Times New Roman"/>
          <w:sz w:val="22"/>
          <w:lang w:val="ka-GE"/>
        </w:rPr>
        <w:t>მ</w:t>
      </w:r>
      <w:r w:rsidRPr="00D90EE6">
        <w:rPr>
          <w:rFonts w:cs="Times New Roman"/>
          <w:sz w:val="22"/>
          <w:lang w:val="ka-GE"/>
        </w:rPr>
        <w:t>იხედვით.</w:t>
      </w:r>
    </w:p>
    <w:p w14:paraId="74A17785" w14:textId="77777777" w:rsidR="00696F86" w:rsidRPr="00D90EE6" w:rsidRDefault="00696F86" w:rsidP="00696F86">
      <w:pPr>
        <w:pStyle w:val="Default"/>
        <w:spacing w:after="240" w:line="300" w:lineRule="auto"/>
        <w:jc w:val="both"/>
        <w:rPr>
          <w:rFonts w:cs="Times New Roman"/>
          <w:sz w:val="22"/>
          <w:lang w:val="ka-GE"/>
        </w:rPr>
      </w:pPr>
      <w:r w:rsidRPr="00D90EE6">
        <w:rPr>
          <w:rFonts w:cs="Times New Roman"/>
          <w:sz w:val="22"/>
          <w:lang w:val="ka-GE"/>
        </w:rPr>
        <w:t>მესამე, საქართველოს მთავრობის #78</w:t>
      </w:r>
      <w:r w:rsidR="004E7A7F" w:rsidRPr="00D90EE6">
        <w:rPr>
          <w:rFonts w:cs="Times New Roman"/>
          <w:sz w:val="22"/>
          <w:lang w:val="ka-GE"/>
        </w:rPr>
        <w:t>-ე</w:t>
      </w:r>
      <w:r w:rsidRPr="00D90EE6">
        <w:rPr>
          <w:rFonts w:cs="Times New Roman"/>
          <w:sz w:val="22"/>
          <w:lang w:val="ka-GE"/>
        </w:rPr>
        <w:t xml:space="preserve"> დადგენილება </w:t>
      </w:r>
      <w:r w:rsidRPr="00D90EE6">
        <w:rPr>
          <w:rFonts w:cs="Times New Roman"/>
          <w:sz w:val="22"/>
          <w:u w:val="single"/>
          <w:lang w:val="ka-GE"/>
        </w:rPr>
        <w:t>ტექნიკური რეგლამენტი – ბავშვთა სკოლამდელ დაწესებულებებში კვების ორგანიზაციის სანიტარიული წესებისა და ნორმების დამტკიცების შესახებ</w:t>
      </w:r>
      <w:r w:rsidR="00B055FB" w:rsidRPr="00D90EE6">
        <w:rPr>
          <w:rFonts w:cs="Times New Roman"/>
          <w:sz w:val="22"/>
          <w:u w:val="single"/>
          <w:lang w:val="ka-GE"/>
        </w:rPr>
        <w:t>,</w:t>
      </w:r>
      <w:r w:rsidRPr="00D90EE6">
        <w:rPr>
          <w:rFonts w:cs="Times New Roman"/>
          <w:sz w:val="22"/>
          <w:lang w:val="ka-GE"/>
        </w:rPr>
        <w:t xml:space="preserve"> რომელიც ბავშვთა ჯანმრთელობის დაცვის ხელშეწყობის მიზნით, „ჯანმრთელობის დაცვის შესახებ“ საქართველოს კანონის 70-ე მუხლის გათვალისწინებით, პროდუქტის უსაფრთხოებისა და თავისუფალი მიმოქცევის კოდექსის 103-ე</w:t>
      </w:r>
      <w:r w:rsidRPr="00D90EE6">
        <w:rPr>
          <w:rFonts w:cs="Times New Roman"/>
          <w:sz w:val="22"/>
          <w:lang w:val="ka-GE"/>
        </w:rPr>
        <w:softHyphen/>
        <w:t xml:space="preserve"> მუხლის პირველი ნაწილისა და „ნორმატიული აქტების შესახებ“ საქართველოს კანონის 25-ე მუხლის  შესაბამისად ადგენს ზოგად მოთხოვნებს სკოლამდელი ასაკის ბავშვთა დაწესებულებებისადმი, განურჩევლად მათი ორგანიზაციულ-სამართლებრივი ფორმისა და ტიპისა.</w:t>
      </w:r>
    </w:p>
    <w:p w14:paraId="71732672" w14:textId="77777777" w:rsidR="00696F86" w:rsidRPr="00D90EE6" w:rsidRDefault="00696F86" w:rsidP="00696F86">
      <w:pPr>
        <w:pStyle w:val="Default"/>
        <w:spacing w:after="240" w:line="300" w:lineRule="auto"/>
        <w:jc w:val="both"/>
        <w:rPr>
          <w:rFonts w:cs="Times New Roman"/>
          <w:sz w:val="22"/>
          <w:lang w:val="ka-GE"/>
        </w:rPr>
      </w:pPr>
      <w:r w:rsidRPr="00D90EE6">
        <w:rPr>
          <w:rFonts w:cs="Times New Roman"/>
          <w:sz w:val="22"/>
          <w:lang w:val="ka-GE"/>
        </w:rPr>
        <w:t>ამ დადგენილებით</w:t>
      </w:r>
      <w:r w:rsidR="00B055FB" w:rsidRPr="00D90EE6">
        <w:rPr>
          <w:rFonts w:cs="Times New Roman"/>
          <w:sz w:val="22"/>
          <w:lang w:val="ka-GE"/>
        </w:rPr>
        <w:t xml:space="preserve"> </w:t>
      </w:r>
      <w:r w:rsidRPr="00D90EE6">
        <w:rPr>
          <w:rFonts w:cs="Times New Roman"/>
          <w:sz w:val="22"/>
          <w:lang w:val="ka-GE"/>
        </w:rPr>
        <w:t xml:space="preserve"> 2001 წელს მიღებული ზემოთ აღნიშნული შრომის, ჯანმრთელობის და სოცუალური დაცვის მინისტრის ბრძანების გარკვეული ნაწილები ძალას კარგავს, თუმცა მთლიანად არა.</w:t>
      </w:r>
    </w:p>
    <w:p w14:paraId="6996CA70" w14:textId="77777777" w:rsidR="00696F86" w:rsidRPr="00D90EE6" w:rsidRDefault="00696F86" w:rsidP="00696F86">
      <w:pPr>
        <w:pStyle w:val="Default"/>
        <w:spacing w:after="240" w:line="300" w:lineRule="auto"/>
        <w:jc w:val="both"/>
        <w:rPr>
          <w:rFonts w:cs="SPLiteraturuly"/>
          <w:sz w:val="22"/>
          <w:szCs w:val="22"/>
          <w:lang w:val="ka-GE"/>
        </w:rPr>
      </w:pPr>
      <w:r w:rsidRPr="00D90EE6">
        <w:rPr>
          <w:rFonts w:cs="Times New Roman"/>
          <w:sz w:val="22"/>
          <w:lang w:val="ka-GE"/>
        </w:rPr>
        <w:t>ტექნიკური რეგლამენტების აბსულუტური უმრავლესობა ყურადღებას ამახვილებს სანიტარულ-ჰიგიენურ საკითხებზე. მხოლოდ 2001 წლის ჯანდაცვის მინისტრის ბრძანებაში არის საუბარი გათბობის სიტემებზე. კერძოდ, მე-8 თავის მე-7 პუნქტში აღნიშნულია, რომ "</w:t>
      </w:r>
      <w:r w:rsidRPr="00D90EE6">
        <w:rPr>
          <w:sz w:val="22"/>
          <w:szCs w:val="22"/>
        </w:rPr>
        <w:t>ბავშვთა</w:t>
      </w:r>
      <w:r w:rsidRPr="00D90EE6">
        <w:rPr>
          <w:rFonts w:cs="SPLiteraturuly"/>
          <w:sz w:val="22"/>
          <w:szCs w:val="22"/>
        </w:rPr>
        <w:t xml:space="preserve"> </w:t>
      </w:r>
      <w:r w:rsidRPr="00D90EE6">
        <w:rPr>
          <w:sz w:val="22"/>
          <w:szCs w:val="22"/>
        </w:rPr>
        <w:t>სკოლამდელი</w:t>
      </w:r>
      <w:r w:rsidRPr="00D90EE6">
        <w:rPr>
          <w:rFonts w:cs="SPLiteraturuly"/>
          <w:sz w:val="22"/>
          <w:szCs w:val="22"/>
        </w:rPr>
        <w:t xml:space="preserve"> </w:t>
      </w:r>
      <w:r w:rsidRPr="00D90EE6">
        <w:rPr>
          <w:sz w:val="22"/>
          <w:szCs w:val="22"/>
        </w:rPr>
        <w:t>დაწესებულებების</w:t>
      </w:r>
      <w:r w:rsidRPr="00D90EE6">
        <w:rPr>
          <w:rFonts w:cs="SPLiteraturuly"/>
          <w:sz w:val="22"/>
          <w:szCs w:val="22"/>
        </w:rPr>
        <w:t xml:space="preserve"> </w:t>
      </w:r>
      <w:r w:rsidRPr="00D90EE6">
        <w:rPr>
          <w:sz w:val="22"/>
          <w:szCs w:val="22"/>
        </w:rPr>
        <w:t>შენობებში</w:t>
      </w:r>
      <w:r w:rsidRPr="00D90EE6">
        <w:rPr>
          <w:rFonts w:cs="SPLiteraturuly"/>
          <w:sz w:val="22"/>
          <w:szCs w:val="22"/>
        </w:rPr>
        <w:t xml:space="preserve"> </w:t>
      </w:r>
      <w:r w:rsidRPr="00D90EE6">
        <w:rPr>
          <w:sz w:val="22"/>
          <w:szCs w:val="22"/>
        </w:rPr>
        <w:t>უნდა</w:t>
      </w:r>
      <w:r w:rsidRPr="00D90EE6">
        <w:rPr>
          <w:rFonts w:cs="SPLiteraturuly"/>
          <w:sz w:val="22"/>
          <w:szCs w:val="22"/>
        </w:rPr>
        <w:t xml:space="preserve"> </w:t>
      </w:r>
      <w:r w:rsidRPr="00D90EE6">
        <w:rPr>
          <w:sz w:val="22"/>
          <w:szCs w:val="22"/>
        </w:rPr>
        <w:t>იყოს</w:t>
      </w:r>
      <w:r w:rsidRPr="00D90EE6">
        <w:rPr>
          <w:rFonts w:cs="SPLiteraturuly"/>
          <w:sz w:val="22"/>
          <w:szCs w:val="22"/>
        </w:rPr>
        <w:t xml:space="preserve"> </w:t>
      </w:r>
      <w:r w:rsidRPr="00D90EE6">
        <w:rPr>
          <w:sz w:val="22"/>
          <w:szCs w:val="22"/>
        </w:rPr>
        <w:t>ცენტრალური</w:t>
      </w:r>
      <w:r w:rsidRPr="00D90EE6">
        <w:rPr>
          <w:rFonts w:cs="SPLiteraturuly"/>
          <w:sz w:val="22"/>
          <w:szCs w:val="22"/>
        </w:rPr>
        <w:t xml:space="preserve"> </w:t>
      </w:r>
      <w:r w:rsidRPr="00D90EE6">
        <w:rPr>
          <w:sz w:val="22"/>
          <w:szCs w:val="22"/>
        </w:rPr>
        <w:t>გათბობისა</w:t>
      </w:r>
      <w:r w:rsidRPr="00D90EE6">
        <w:rPr>
          <w:rFonts w:cs="SPLiteraturuly"/>
          <w:sz w:val="22"/>
          <w:szCs w:val="22"/>
        </w:rPr>
        <w:t xml:space="preserve"> </w:t>
      </w:r>
      <w:r w:rsidRPr="00D90EE6">
        <w:rPr>
          <w:sz w:val="22"/>
          <w:szCs w:val="22"/>
        </w:rPr>
        <w:t>და</w:t>
      </w:r>
      <w:r w:rsidRPr="00D90EE6">
        <w:rPr>
          <w:rFonts w:cs="SPLiteraturuly"/>
          <w:sz w:val="22"/>
          <w:szCs w:val="22"/>
        </w:rPr>
        <w:t xml:space="preserve"> </w:t>
      </w:r>
      <w:r w:rsidRPr="00D90EE6">
        <w:rPr>
          <w:sz w:val="22"/>
          <w:szCs w:val="22"/>
        </w:rPr>
        <w:t>ვენტილაციის</w:t>
      </w:r>
      <w:r w:rsidRPr="00D90EE6">
        <w:rPr>
          <w:rFonts w:cs="SPLiteraturuly"/>
          <w:sz w:val="22"/>
          <w:szCs w:val="22"/>
        </w:rPr>
        <w:t xml:space="preserve"> </w:t>
      </w:r>
      <w:r w:rsidRPr="00D90EE6">
        <w:rPr>
          <w:sz w:val="22"/>
          <w:szCs w:val="22"/>
        </w:rPr>
        <w:t>სისტემები</w:t>
      </w:r>
      <w:r w:rsidRPr="00D90EE6">
        <w:rPr>
          <w:rFonts w:cs="SPLiteraturuly"/>
          <w:sz w:val="22"/>
          <w:szCs w:val="22"/>
        </w:rPr>
        <w:t xml:space="preserve">. </w:t>
      </w:r>
      <w:r w:rsidRPr="00D90EE6">
        <w:rPr>
          <w:sz w:val="22"/>
          <w:szCs w:val="22"/>
        </w:rPr>
        <w:t>სოფლის</w:t>
      </w:r>
      <w:r w:rsidRPr="00D90EE6">
        <w:rPr>
          <w:rFonts w:cs="SPLiteraturuly"/>
          <w:sz w:val="22"/>
          <w:szCs w:val="22"/>
        </w:rPr>
        <w:t xml:space="preserve"> </w:t>
      </w:r>
      <w:r w:rsidRPr="00D90EE6">
        <w:rPr>
          <w:sz w:val="22"/>
          <w:szCs w:val="22"/>
        </w:rPr>
        <w:t>ტიპის</w:t>
      </w:r>
      <w:r w:rsidRPr="00D90EE6">
        <w:rPr>
          <w:rFonts w:cs="SPLiteraturuly"/>
          <w:sz w:val="22"/>
          <w:szCs w:val="22"/>
        </w:rPr>
        <w:t xml:space="preserve"> </w:t>
      </w:r>
      <w:r w:rsidRPr="00D90EE6">
        <w:rPr>
          <w:sz w:val="22"/>
          <w:szCs w:val="22"/>
        </w:rPr>
        <w:t>დასახლებულ</w:t>
      </w:r>
      <w:r w:rsidRPr="00D90EE6">
        <w:rPr>
          <w:rFonts w:cs="SPLiteraturuly"/>
          <w:sz w:val="22"/>
          <w:szCs w:val="22"/>
        </w:rPr>
        <w:t xml:space="preserve"> </w:t>
      </w:r>
      <w:r w:rsidRPr="00D90EE6">
        <w:rPr>
          <w:sz w:val="22"/>
          <w:szCs w:val="22"/>
        </w:rPr>
        <w:t>პუნქტებში</w:t>
      </w:r>
      <w:r w:rsidRPr="00D90EE6">
        <w:rPr>
          <w:rFonts w:cs="SPLiteraturuly"/>
          <w:sz w:val="22"/>
          <w:szCs w:val="22"/>
        </w:rPr>
        <w:t xml:space="preserve"> </w:t>
      </w:r>
      <w:r w:rsidRPr="00D90EE6">
        <w:rPr>
          <w:sz w:val="22"/>
          <w:szCs w:val="22"/>
        </w:rPr>
        <w:t>არა</w:t>
      </w:r>
      <w:r w:rsidRPr="00D90EE6">
        <w:rPr>
          <w:rFonts w:cs="SPLiteraturuly"/>
          <w:sz w:val="22"/>
          <w:szCs w:val="22"/>
        </w:rPr>
        <w:t xml:space="preserve"> </w:t>
      </w:r>
      <w:r w:rsidRPr="00D90EE6">
        <w:rPr>
          <w:sz w:val="22"/>
          <w:szCs w:val="22"/>
        </w:rPr>
        <w:t>უმეტეს</w:t>
      </w:r>
      <w:r w:rsidRPr="00D90EE6">
        <w:rPr>
          <w:rFonts w:cs="SPLiteraturuly"/>
          <w:sz w:val="22"/>
          <w:szCs w:val="22"/>
        </w:rPr>
        <w:t xml:space="preserve"> 50 </w:t>
      </w:r>
      <w:r w:rsidRPr="00D90EE6">
        <w:rPr>
          <w:sz w:val="22"/>
          <w:szCs w:val="22"/>
        </w:rPr>
        <w:t>კაცზე</w:t>
      </w:r>
      <w:r w:rsidRPr="00D90EE6">
        <w:rPr>
          <w:rFonts w:cs="SPLiteraturuly"/>
          <w:sz w:val="22"/>
          <w:szCs w:val="22"/>
        </w:rPr>
        <w:t xml:space="preserve">. </w:t>
      </w:r>
      <w:r w:rsidRPr="00D90EE6">
        <w:rPr>
          <w:sz w:val="22"/>
          <w:szCs w:val="22"/>
        </w:rPr>
        <w:t>დასაშვებია</w:t>
      </w:r>
      <w:r w:rsidRPr="00D90EE6">
        <w:rPr>
          <w:rFonts w:cs="SPLiteraturuly"/>
          <w:sz w:val="22"/>
          <w:szCs w:val="22"/>
        </w:rPr>
        <w:t xml:space="preserve"> </w:t>
      </w:r>
      <w:r w:rsidRPr="00D90EE6">
        <w:rPr>
          <w:sz w:val="22"/>
          <w:szCs w:val="22"/>
        </w:rPr>
        <w:t>ღუმლებით</w:t>
      </w:r>
      <w:r w:rsidRPr="00D90EE6">
        <w:rPr>
          <w:rFonts w:cs="SPLiteraturuly"/>
          <w:sz w:val="22"/>
          <w:szCs w:val="22"/>
        </w:rPr>
        <w:t xml:space="preserve"> </w:t>
      </w:r>
      <w:r w:rsidRPr="00D90EE6">
        <w:rPr>
          <w:sz w:val="22"/>
          <w:szCs w:val="22"/>
        </w:rPr>
        <w:t>გათბობა</w:t>
      </w:r>
      <w:r w:rsidRPr="00D90EE6">
        <w:rPr>
          <w:rFonts w:cs="SPLiteraturuly"/>
          <w:sz w:val="22"/>
          <w:szCs w:val="22"/>
          <w:lang w:val="ka-GE"/>
        </w:rPr>
        <w:t>,</w:t>
      </w:r>
      <w:r w:rsidRPr="00D90EE6">
        <w:rPr>
          <w:rFonts w:cs="SPLiteraturuly"/>
          <w:sz w:val="22"/>
          <w:szCs w:val="22"/>
        </w:rPr>
        <w:t xml:space="preserve"> </w:t>
      </w:r>
      <w:r w:rsidRPr="00D90EE6">
        <w:rPr>
          <w:sz w:val="22"/>
          <w:szCs w:val="22"/>
        </w:rPr>
        <w:t>ოღონდ</w:t>
      </w:r>
      <w:r w:rsidRPr="00D90EE6">
        <w:rPr>
          <w:rFonts w:cs="SPLiteraturuly"/>
          <w:sz w:val="22"/>
          <w:szCs w:val="22"/>
        </w:rPr>
        <w:t xml:space="preserve"> </w:t>
      </w:r>
      <w:r w:rsidRPr="00D90EE6">
        <w:rPr>
          <w:sz w:val="22"/>
          <w:szCs w:val="22"/>
        </w:rPr>
        <w:t>გასათბობი</w:t>
      </w:r>
      <w:r w:rsidRPr="00D90EE6">
        <w:rPr>
          <w:rFonts w:cs="SPLiteraturuly"/>
          <w:sz w:val="22"/>
          <w:szCs w:val="22"/>
        </w:rPr>
        <w:t xml:space="preserve"> </w:t>
      </w:r>
      <w:r w:rsidRPr="00D90EE6">
        <w:rPr>
          <w:sz w:val="22"/>
          <w:szCs w:val="22"/>
        </w:rPr>
        <w:t>ღუმელი</w:t>
      </w:r>
      <w:r w:rsidRPr="00D90EE6">
        <w:rPr>
          <w:rFonts w:cs="SPLiteraturuly"/>
          <w:sz w:val="22"/>
          <w:szCs w:val="22"/>
        </w:rPr>
        <w:t xml:space="preserve"> </w:t>
      </w:r>
      <w:r w:rsidRPr="00D90EE6">
        <w:rPr>
          <w:sz w:val="22"/>
          <w:szCs w:val="22"/>
        </w:rPr>
        <w:t>უნდა</w:t>
      </w:r>
      <w:r w:rsidRPr="00D90EE6">
        <w:rPr>
          <w:rFonts w:cs="SPLiteraturuly"/>
          <w:sz w:val="22"/>
          <w:szCs w:val="22"/>
        </w:rPr>
        <w:t xml:space="preserve"> </w:t>
      </w:r>
      <w:r w:rsidRPr="00D90EE6">
        <w:rPr>
          <w:sz w:val="22"/>
          <w:szCs w:val="22"/>
        </w:rPr>
        <w:t>იკეტებოდეს</w:t>
      </w:r>
      <w:r w:rsidRPr="00D90EE6">
        <w:rPr>
          <w:rFonts w:cs="SPLiteraturuly"/>
          <w:sz w:val="22"/>
          <w:szCs w:val="22"/>
        </w:rPr>
        <w:t xml:space="preserve"> </w:t>
      </w:r>
      <w:r w:rsidRPr="00D90EE6">
        <w:rPr>
          <w:sz w:val="22"/>
          <w:szCs w:val="22"/>
        </w:rPr>
        <w:t>ჰერმეტულად</w:t>
      </w:r>
      <w:r w:rsidRPr="00D90EE6">
        <w:rPr>
          <w:rFonts w:cs="SPLiteraturuly"/>
          <w:sz w:val="22"/>
          <w:szCs w:val="22"/>
        </w:rPr>
        <w:t xml:space="preserve">. </w:t>
      </w:r>
      <w:r w:rsidRPr="00D90EE6">
        <w:rPr>
          <w:sz w:val="22"/>
          <w:szCs w:val="22"/>
        </w:rPr>
        <w:t>გათბობა</w:t>
      </w:r>
      <w:r w:rsidRPr="00D90EE6">
        <w:rPr>
          <w:rFonts w:cs="SPLiteraturuly"/>
          <w:sz w:val="22"/>
          <w:szCs w:val="22"/>
        </w:rPr>
        <w:t xml:space="preserve"> </w:t>
      </w:r>
      <w:r w:rsidRPr="00D90EE6">
        <w:rPr>
          <w:sz w:val="22"/>
          <w:szCs w:val="22"/>
        </w:rPr>
        <w:t>უნდა</w:t>
      </w:r>
      <w:r w:rsidRPr="00D90EE6">
        <w:rPr>
          <w:rFonts w:cs="SPLiteraturuly"/>
          <w:sz w:val="22"/>
          <w:szCs w:val="22"/>
        </w:rPr>
        <w:t xml:space="preserve"> </w:t>
      </w:r>
      <w:r w:rsidRPr="00D90EE6">
        <w:rPr>
          <w:sz w:val="22"/>
          <w:szCs w:val="22"/>
        </w:rPr>
        <w:t>დაიწყოს</w:t>
      </w:r>
      <w:r w:rsidRPr="00D90EE6">
        <w:rPr>
          <w:rFonts w:cs="SPLiteraturuly"/>
          <w:sz w:val="22"/>
          <w:szCs w:val="22"/>
        </w:rPr>
        <w:t xml:space="preserve"> </w:t>
      </w:r>
      <w:r w:rsidRPr="00D90EE6">
        <w:rPr>
          <w:sz w:val="22"/>
          <w:szCs w:val="22"/>
        </w:rPr>
        <w:t>ბავშვების</w:t>
      </w:r>
      <w:r w:rsidRPr="00D90EE6">
        <w:rPr>
          <w:rFonts w:cs="SPLiteraturuly"/>
          <w:sz w:val="22"/>
          <w:szCs w:val="22"/>
        </w:rPr>
        <w:t xml:space="preserve"> </w:t>
      </w:r>
      <w:r w:rsidRPr="00D90EE6">
        <w:rPr>
          <w:sz w:val="22"/>
          <w:szCs w:val="22"/>
        </w:rPr>
        <w:t>მისვლამდე</w:t>
      </w:r>
      <w:r w:rsidRPr="00D90EE6">
        <w:rPr>
          <w:rFonts w:cs="SPLiteraturuly"/>
          <w:sz w:val="22"/>
          <w:szCs w:val="22"/>
        </w:rPr>
        <w:t xml:space="preserve"> 1,5-2 </w:t>
      </w:r>
      <w:r w:rsidRPr="00D90EE6">
        <w:rPr>
          <w:sz w:val="22"/>
          <w:szCs w:val="22"/>
        </w:rPr>
        <w:t>საათით</w:t>
      </w:r>
      <w:r w:rsidRPr="00D90EE6">
        <w:rPr>
          <w:rFonts w:cs="SPLiteraturuly"/>
          <w:sz w:val="22"/>
          <w:szCs w:val="22"/>
        </w:rPr>
        <w:t xml:space="preserve"> </w:t>
      </w:r>
      <w:r w:rsidRPr="00D90EE6">
        <w:rPr>
          <w:sz w:val="22"/>
          <w:szCs w:val="22"/>
        </w:rPr>
        <w:t>ადრე</w:t>
      </w:r>
      <w:r w:rsidRPr="00D90EE6">
        <w:rPr>
          <w:rFonts w:cs="SPLiteraturuly"/>
          <w:sz w:val="22"/>
          <w:szCs w:val="22"/>
        </w:rPr>
        <w:t xml:space="preserve">. </w:t>
      </w:r>
      <w:r w:rsidRPr="00D90EE6">
        <w:rPr>
          <w:sz w:val="22"/>
          <w:szCs w:val="22"/>
        </w:rPr>
        <w:t>წელიწადში</w:t>
      </w:r>
      <w:r w:rsidRPr="00D90EE6">
        <w:rPr>
          <w:rFonts w:cs="SPLiteraturuly"/>
          <w:sz w:val="22"/>
          <w:szCs w:val="22"/>
        </w:rPr>
        <w:t xml:space="preserve"> </w:t>
      </w:r>
      <w:r w:rsidRPr="00D90EE6">
        <w:rPr>
          <w:sz w:val="22"/>
          <w:szCs w:val="22"/>
        </w:rPr>
        <w:t>ორჯერ</w:t>
      </w:r>
      <w:r w:rsidRPr="00D90EE6">
        <w:rPr>
          <w:rFonts w:cs="SPLiteraturuly"/>
          <w:sz w:val="22"/>
          <w:szCs w:val="22"/>
        </w:rPr>
        <w:t xml:space="preserve"> </w:t>
      </w:r>
      <w:r w:rsidRPr="00D90EE6">
        <w:rPr>
          <w:sz w:val="22"/>
          <w:szCs w:val="22"/>
        </w:rPr>
        <w:t>მაინც</w:t>
      </w:r>
      <w:r w:rsidRPr="00D90EE6">
        <w:rPr>
          <w:rFonts w:cs="SPLiteraturuly"/>
          <w:sz w:val="22"/>
          <w:szCs w:val="22"/>
        </w:rPr>
        <w:t xml:space="preserve"> </w:t>
      </w:r>
      <w:r w:rsidRPr="00D90EE6">
        <w:rPr>
          <w:sz w:val="22"/>
          <w:szCs w:val="22"/>
        </w:rPr>
        <w:t>უნდა</w:t>
      </w:r>
      <w:r w:rsidRPr="00D90EE6">
        <w:rPr>
          <w:rFonts w:cs="SPLiteraturuly"/>
          <w:sz w:val="22"/>
          <w:szCs w:val="22"/>
        </w:rPr>
        <w:t xml:space="preserve"> </w:t>
      </w:r>
      <w:r w:rsidRPr="00D90EE6">
        <w:rPr>
          <w:sz w:val="22"/>
          <w:szCs w:val="22"/>
        </w:rPr>
        <w:t>ხდებოდეს</w:t>
      </w:r>
      <w:r w:rsidRPr="00D90EE6">
        <w:rPr>
          <w:rFonts w:cs="SPLiteraturuly"/>
          <w:sz w:val="22"/>
          <w:szCs w:val="22"/>
        </w:rPr>
        <w:t xml:space="preserve"> </w:t>
      </w:r>
      <w:r w:rsidRPr="00D90EE6">
        <w:rPr>
          <w:sz w:val="22"/>
          <w:szCs w:val="22"/>
        </w:rPr>
        <w:t>სპეციალური</w:t>
      </w:r>
      <w:r w:rsidRPr="00D90EE6">
        <w:rPr>
          <w:rFonts w:cs="SPLiteraturuly"/>
          <w:sz w:val="22"/>
          <w:szCs w:val="22"/>
        </w:rPr>
        <w:t xml:space="preserve"> </w:t>
      </w:r>
      <w:r w:rsidRPr="00D90EE6">
        <w:rPr>
          <w:sz w:val="22"/>
          <w:szCs w:val="22"/>
        </w:rPr>
        <w:t>კომისიის</w:t>
      </w:r>
      <w:r w:rsidRPr="00D90EE6">
        <w:rPr>
          <w:rFonts w:cs="SPLiteraturuly"/>
          <w:sz w:val="22"/>
          <w:szCs w:val="22"/>
        </w:rPr>
        <w:t xml:space="preserve"> </w:t>
      </w:r>
      <w:r w:rsidRPr="00D90EE6">
        <w:rPr>
          <w:sz w:val="22"/>
          <w:szCs w:val="22"/>
        </w:rPr>
        <w:lastRenderedPageBreak/>
        <w:t>მიერ</w:t>
      </w:r>
      <w:r w:rsidRPr="00D90EE6">
        <w:rPr>
          <w:rFonts w:cs="SPLiteraturuly"/>
          <w:sz w:val="22"/>
          <w:szCs w:val="22"/>
        </w:rPr>
        <w:t xml:space="preserve"> </w:t>
      </w:r>
      <w:r w:rsidRPr="00D90EE6">
        <w:rPr>
          <w:sz w:val="22"/>
          <w:szCs w:val="22"/>
        </w:rPr>
        <w:t>ღუმლების</w:t>
      </w:r>
      <w:r w:rsidRPr="00D90EE6">
        <w:rPr>
          <w:rFonts w:cs="SPLiteraturuly"/>
          <w:sz w:val="22"/>
          <w:szCs w:val="22"/>
        </w:rPr>
        <w:t xml:space="preserve"> </w:t>
      </w:r>
      <w:r w:rsidRPr="00D90EE6">
        <w:rPr>
          <w:sz w:val="22"/>
          <w:szCs w:val="22"/>
        </w:rPr>
        <w:t>უსაფრთხოების</w:t>
      </w:r>
      <w:r w:rsidRPr="00D90EE6">
        <w:rPr>
          <w:rFonts w:cs="SPLiteraturuly"/>
          <w:sz w:val="22"/>
          <w:szCs w:val="22"/>
        </w:rPr>
        <w:t xml:space="preserve"> </w:t>
      </w:r>
      <w:r w:rsidRPr="00D90EE6">
        <w:rPr>
          <w:sz w:val="22"/>
          <w:szCs w:val="22"/>
        </w:rPr>
        <w:t>შემოწმება</w:t>
      </w:r>
      <w:r w:rsidRPr="00D90EE6">
        <w:rPr>
          <w:rFonts w:cs="SPLiteraturuly"/>
          <w:sz w:val="22"/>
          <w:szCs w:val="22"/>
        </w:rPr>
        <w:t xml:space="preserve">. </w:t>
      </w:r>
      <w:r w:rsidRPr="00D90EE6">
        <w:rPr>
          <w:sz w:val="22"/>
          <w:szCs w:val="22"/>
        </w:rPr>
        <w:t>ბავშვების</w:t>
      </w:r>
      <w:r w:rsidRPr="00D90EE6">
        <w:rPr>
          <w:rFonts w:cs="SPLiteraturuly"/>
          <w:sz w:val="22"/>
          <w:szCs w:val="22"/>
        </w:rPr>
        <w:t xml:space="preserve"> </w:t>
      </w:r>
      <w:r w:rsidRPr="00D90EE6">
        <w:rPr>
          <w:sz w:val="22"/>
          <w:szCs w:val="22"/>
        </w:rPr>
        <w:t>უსაფრთხოებისათვის</w:t>
      </w:r>
      <w:r w:rsidRPr="00D90EE6">
        <w:rPr>
          <w:rFonts w:cs="SPLiteraturuly"/>
          <w:sz w:val="22"/>
          <w:szCs w:val="22"/>
        </w:rPr>
        <w:t xml:space="preserve"> </w:t>
      </w:r>
      <w:r w:rsidRPr="00D90EE6">
        <w:rPr>
          <w:sz w:val="22"/>
          <w:szCs w:val="22"/>
        </w:rPr>
        <w:t>სასურველია</w:t>
      </w:r>
      <w:r w:rsidRPr="00D90EE6">
        <w:rPr>
          <w:rFonts w:cs="SPLiteraturuly"/>
          <w:sz w:val="22"/>
          <w:szCs w:val="22"/>
        </w:rPr>
        <w:t xml:space="preserve"> </w:t>
      </w:r>
      <w:r w:rsidRPr="00D90EE6">
        <w:rPr>
          <w:sz w:val="22"/>
          <w:szCs w:val="22"/>
        </w:rPr>
        <w:t>გამათბო</w:t>
      </w:r>
      <w:r w:rsidRPr="00D90EE6">
        <w:rPr>
          <w:sz w:val="22"/>
          <w:szCs w:val="22"/>
          <w:lang w:val="ka-GE"/>
        </w:rPr>
        <w:t>ბ</w:t>
      </w:r>
      <w:r w:rsidRPr="00D90EE6">
        <w:rPr>
          <w:sz w:val="22"/>
          <w:szCs w:val="22"/>
        </w:rPr>
        <w:t>ელი</w:t>
      </w:r>
      <w:r w:rsidRPr="00D90EE6">
        <w:rPr>
          <w:rFonts w:cs="SPLiteraturuly"/>
          <w:sz w:val="22"/>
          <w:szCs w:val="22"/>
        </w:rPr>
        <w:t xml:space="preserve"> </w:t>
      </w:r>
      <w:r w:rsidRPr="00D90EE6">
        <w:rPr>
          <w:sz w:val="22"/>
          <w:szCs w:val="22"/>
        </w:rPr>
        <w:t>მოწყობილობები</w:t>
      </w:r>
      <w:r w:rsidRPr="00D90EE6">
        <w:rPr>
          <w:rFonts w:cs="SPLiteraturuly"/>
          <w:sz w:val="22"/>
          <w:szCs w:val="22"/>
        </w:rPr>
        <w:t xml:space="preserve"> </w:t>
      </w:r>
      <w:r w:rsidRPr="00D90EE6">
        <w:rPr>
          <w:sz w:val="22"/>
          <w:szCs w:val="22"/>
        </w:rPr>
        <w:t>შემოისაზღვროს</w:t>
      </w:r>
      <w:r w:rsidRPr="00D90EE6">
        <w:rPr>
          <w:rFonts w:cs="SPLiteraturuly"/>
          <w:sz w:val="22"/>
          <w:szCs w:val="22"/>
          <w:lang w:val="ka-GE"/>
        </w:rPr>
        <w:t>".</w:t>
      </w:r>
    </w:p>
    <w:p w14:paraId="58E12199" w14:textId="3F252F97" w:rsidR="00696F86" w:rsidRPr="00D90EE6" w:rsidRDefault="00FB43A4" w:rsidP="00696F86">
      <w:pPr>
        <w:pStyle w:val="Heading2"/>
        <w:rPr>
          <w:rFonts w:ascii="Sylfaen" w:hAnsi="Sylfaen"/>
          <w:lang w:val="ka-GE"/>
        </w:rPr>
      </w:pPr>
      <w:bookmarkStart w:id="97" w:name="_Toc406600336"/>
      <w:r w:rsidRPr="00D90EE6">
        <w:rPr>
          <w:rFonts w:ascii="Sylfaen" w:hAnsi="Sylfaen" w:cs="Sylfaen"/>
        </w:rPr>
        <w:t>8</w:t>
      </w:r>
      <w:r w:rsidR="006A7DE4" w:rsidRPr="00D90EE6">
        <w:rPr>
          <w:rFonts w:ascii="Sylfaen" w:hAnsi="Sylfaen" w:cs="Sylfaen"/>
          <w:lang w:val="ka-GE"/>
        </w:rPr>
        <w:t>.</w:t>
      </w:r>
      <w:r w:rsidR="007A314F" w:rsidRPr="00D90EE6">
        <w:rPr>
          <w:rFonts w:ascii="Sylfaen" w:hAnsi="Sylfaen" w:cs="Sylfaen"/>
          <w:lang w:val="ka-GE"/>
        </w:rPr>
        <w:t>4</w:t>
      </w:r>
      <w:r w:rsidR="006A7DE4" w:rsidRPr="00D90EE6">
        <w:rPr>
          <w:rFonts w:ascii="Sylfaen" w:hAnsi="Sylfaen" w:cs="Sylfaen"/>
          <w:lang w:val="ka-GE"/>
        </w:rPr>
        <w:t xml:space="preserve"> </w:t>
      </w:r>
      <w:r w:rsidR="00696F86" w:rsidRPr="00D90EE6">
        <w:rPr>
          <w:rFonts w:ascii="Sylfaen" w:hAnsi="Sylfaen" w:cs="Sylfaen"/>
          <w:lang w:val="ka-GE"/>
        </w:rPr>
        <w:t>დაფინანსება</w:t>
      </w:r>
      <w:r w:rsidR="00696F86" w:rsidRPr="00D90EE6">
        <w:rPr>
          <w:rFonts w:ascii="Sylfaen" w:hAnsi="Sylfaen"/>
          <w:lang w:val="ka-GE"/>
        </w:rPr>
        <w:t xml:space="preserve"> </w:t>
      </w:r>
      <w:r w:rsidR="00696F86" w:rsidRPr="00D90EE6">
        <w:rPr>
          <w:rFonts w:ascii="Sylfaen" w:hAnsi="Sylfaen" w:cs="Sylfaen"/>
          <w:lang w:val="ka-GE"/>
        </w:rPr>
        <w:t>და</w:t>
      </w:r>
      <w:r w:rsidR="00696F86" w:rsidRPr="00D90EE6">
        <w:rPr>
          <w:rFonts w:ascii="Sylfaen" w:hAnsi="Sylfaen"/>
          <w:lang w:val="ka-GE"/>
        </w:rPr>
        <w:t xml:space="preserve"> </w:t>
      </w:r>
      <w:r w:rsidR="00696F86" w:rsidRPr="00D90EE6">
        <w:rPr>
          <w:rFonts w:ascii="Sylfaen" w:hAnsi="Sylfaen" w:cs="Sylfaen"/>
          <w:lang w:val="ka-GE"/>
        </w:rPr>
        <w:t>შესყიდვები</w:t>
      </w:r>
      <w:bookmarkEnd w:id="97"/>
      <w:r w:rsidR="00696F86" w:rsidRPr="00D90EE6">
        <w:rPr>
          <w:rFonts w:ascii="Sylfaen" w:hAnsi="Sylfaen"/>
          <w:lang w:val="ka-GE"/>
        </w:rPr>
        <w:t xml:space="preserve"> </w:t>
      </w:r>
    </w:p>
    <w:p w14:paraId="4FD2CE89" w14:textId="77777777" w:rsidR="00696F86" w:rsidRPr="00D90EE6" w:rsidRDefault="00696F86" w:rsidP="00696F86">
      <w:pPr>
        <w:pStyle w:val="Default"/>
        <w:spacing w:after="240" w:line="300" w:lineRule="auto"/>
        <w:jc w:val="both"/>
        <w:rPr>
          <w:rFonts w:cs="Times New Roman"/>
          <w:color w:val="auto"/>
          <w:sz w:val="22"/>
          <w:lang w:val="ka-GE"/>
        </w:rPr>
      </w:pPr>
      <w:r w:rsidRPr="00D90EE6">
        <w:rPr>
          <w:rFonts w:cs="Times New Roman"/>
          <w:color w:val="auto"/>
          <w:sz w:val="22"/>
          <w:lang w:val="ka-GE"/>
        </w:rPr>
        <w:t xml:space="preserve">საბავშვო ბაგა–ბაღების მართვის სააგანტოს საქმიანობისა და უფლებამოსილების დეტალურ არეალში არ ხვდება საბავშვო ბაღებისათვის საჭირო სახელმწიფო შესყიდვების უზრუნველყოფა და დადგენილი პრაქტიკის თანახმად არც თავად საბავშვო ბაღები არ აცხადებენ სახელმწიფო ტენდერს საქონლის, მომსახურების თუ სამშენებლო სამუშაოს შესყიდვაზე. ამ სახელმწიფო შესყიდვებს უზრუნველყოფს ადგილობრივი თვითმმართველობის ორგანო, </w:t>
      </w:r>
      <w:r w:rsidR="00B055FB" w:rsidRPr="00D90EE6">
        <w:rPr>
          <w:rFonts w:cs="Times New Roman"/>
          <w:color w:val="auto"/>
          <w:sz w:val="22"/>
          <w:lang w:val="ka-GE"/>
        </w:rPr>
        <w:t xml:space="preserve">ქ. </w:t>
      </w:r>
      <w:r w:rsidRPr="00D90EE6">
        <w:rPr>
          <w:rFonts w:cs="Times New Roman"/>
          <w:color w:val="auto"/>
          <w:sz w:val="22"/>
          <w:lang w:val="ka-GE"/>
        </w:rPr>
        <w:t xml:space="preserve">თბილისის შემთხვევაში კი ქ. თბილისის მერია. </w:t>
      </w:r>
    </w:p>
    <w:p w14:paraId="654A4372" w14:textId="77777777" w:rsidR="00696F86" w:rsidRPr="00D90EE6" w:rsidRDefault="00696F86" w:rsidP="00696F86">
      <w:pPr>
        <w:pStyle w:val="Default"/>
        <w:spacing w:after="240" w:line="300" w:lineRule="auto"/>
        <w:jc w:val="both"/>
        <w:rPr>
          <w:rFonts w:cs="Times New Roman"/>
          <w:color w:val="auto"/>
          <w:sz w:val="22"/>
          <w:lang w:val="ka-GE"/>
        </w:rPr>
      </w:pPr>
      <w:r w:rsidRPr="00D90EE6">
        <w:rPr>
          <w:rFonts w:cs="Times New Roman"/>
          <w:color w:val="auto"/>
          <w:sz w:val="22"/>
          <w:lang w:val="ka-GE"/>
        </w:rPr>
        <w:t>არსებული პრქტიკით</w:t>
      </w:r>
      <w:r w:rsidRPr="00D90EE6">
        <w:rPr>
          <w:rStyle w:val="FootnoteReference"/>
          <w:rFonts w:cs="Times New Roman"/>
          <w:color w:val="auto"/>
          <w:sz w:val="22"/>
          <w:lang w:val="ka-GE"/>
        </w:rPr>
        <w:footnoteReference w:id="4"/>
      </w:r>
      <w:r w:rsidRPr="00D90EE6">
        <w:rPr>
          <w:rFonts w:cs="Times New Roman"/>
          <w:color w:val="auto"/>
          <w:sz w:val="22"/>
          <w:lang w:val="ka-GE"/>
        </w:rPr>
        <w:t>, ქ. თბილისის ბაღების დაფინანსება ხდება ე.წ. "ვაუჩერული" სისტემით. ის გულისხმობს, რომ თანხა გამოყოფილია თითოეულ ბავშვზე მუნიციპალურ ბაღში და ბაღი თანხებს იღებს იქ მოსიარულე ბავშვების რაოდენობის მიხედვით. აქედან გამომდინარე, ყოველი თვის დასაწყისში, საბავშვო ბაღის დირექტორი სააგენტოს წარუდგენს ხარჯთაღრიცხვას თვის ხარჯების საჭიროებების შესახებ. როგორც წესი, ის მოიცავს: ხელფასებს, ბავშვთა კვების ხარჯებს, კომუნალურ (წყალი, გათბობა, ელექტროენერგია, დასუფთავება) ხარჯებს, ჰიგიენური საშუალებების, სათამაშოების, საკანცელარიო და სხვ. ხარჯებს. ხშირ შემთხვევაში, მოთხოვნილი თანხები სცილდება ვაუჩერით გათვალისწინებულ თანხას (დაახლოებით, 5-10% ფარგლებში). თანხების მიღების შემდეგ, მიმწოდებელთან ანგარიშწორებას ახდენს საბავშვო ბაღი. შესყიდვა ხორციელდება ან სააგენტოს მიერ მითითებულ მიმწოდებელთან ან ნაკლები ფასის შემთხვევაში, ბაღს თავად შეუძლია შეარჩიოს მიმწოდებელი.</w:t>
      </w:r>
    </w:p>
    <w:p w14:paraId="6D0A58E8" w14:textId="77777777" w:rsidR="00696F86" w:rsidRPr="00D90EE6" w:rsidRDefault="00696F86" w:rsidP="00696F86">
      <w:pPr>
        <w:autoSpaceDE w:val="0"/>
        <w:autoSpaceDN w:val="0"/>
        <w:adjustRightInd w:val="0"/>
        <w:jc w:val="both"/>
        <w:rPr>
          <w:rFonts w:ascii="Sylfaen" w:hAnsi="Sylfaen" w:cs="Sylfaen"/>
          <w:color w:val="000000"/>
        </w:rPr>
      </w:pPr>
      <w:r w:rsidRPr="00D90EE6">
        <w:rPr>
          <w:rFonts w:ascii="Sylfaen" w:hAnsi="Sylfaen" w:cs="Sylfaen"/>
          <w:color w:val="000000"/>
        </w:rPr>
        <w:t xml:space="preserve">დღეისათვის </w:t>
      </w:r>
      <w:r w:rsidRPr="00D90EE6">
        <w:rPr>
          <w:rFonts w:ascii="Sylfaen" w:hAnsi="Sylfaen" w:cs="Sylfaen"/>
          <w:color w:val="000000"/>
          <w:lang w:val="ka-GE"/>
        </w:rPr>
        <w:t xml:space="preserve">ქ. თბილისში არსებულ </w:t>
      </w:r>
      <w:r w:rsidRPr="00D90EE6">
        <w:rPr>
          <w:rFonts w:ascii="Sylfaen" w:hAnsi="Sylfaen" w:cs="Sylfaen"/>
          <w:color w:val="000000"/>
        </w:rPr>
        <w:t xml:space="preserve">არც ერთ საბავშვო ბაღს, დაწესებულებას არ გააჩნიათ ისეთი ტიპის გამათბობელი მოწყობილობა, რომელიც მოიხმარს ბიომასის საწვავს. </w:t>
      </w:r>
      <w:r w:rsidRPr="00D90EE6">
        <w:rPr>
          <w:rFonts w:ascii="Sylfaen" w:hAnsi="Sylfaen" w:cs="Sylfaen"/>
          <w:color w:val="000000"/>
          <w:lang w:val="ka-GE"/>
        </w:rPr>
        <w:t>თავად</w:t>
      </w:r>
      <w:r w:rsidRPr="00D90EE6">
        <w:rPr>
          <w:rFonts w:ascii="Sylfaen" w:hAnsi="Sylfaen" w:cs="Sylfaen"/>
          <w:color w:val="000000"/>
        </w:rPr>
        <w:t xml:space="preserve">  საწვავის და</w:t>
      </w:r>
      <w:r w:rsidRPr="00D90EE6">
        <w:rPr>
          <w:rFonts w:ascii="Sylfaen" w:hAnsi="Sylfaen" w:cs="Sylfaen"/>
          <w:color w:val="000000"/>
          <w:lang w:val="ka-GE"/>
        </w:rPr>
        <w:t>/ან</w:t>
      </w:r>
      <w:r w:rsidRPr="00D90EE6">
        <w:rPr>
          <w:rFonts w:ascii="Sylfaen" w:hAnsi="Sylfaen" w:cs="Sylfaen"/>
          <w:color w:val="000000"/>
        </w:rPr>
        <w:t xml:space="preserve"> სპეციალური გამათბობელი დანადგარის შესყიდვის </w:t>
      </w:r>
      <w:r w:rsidRPr="00D90EE6">
        <w:rPr>
          <w:rFonts w:ascii="Sylfaen" w:hAnsi="Sylfaen" w:cs="Sylfaen"/>
          <w:color w:val="000000"/>
          <w:lang w:val="ka-GE"/>
        </w:rPr>
        <w:t>შემთხვევაში</w:t>
      </w:r>
      <w:r w:rsidRPr="00D90EE6">
        <w:rPr>
          <w:rFonts w:ascii="Sylfaen" w:hAnsi="Sylfaen" w:cs="Sylfaen"/>
          <w:color w:val="000000"/>
        </w:rPr>
        <w:t xml:space="preserve"> რაიმე კონკრეტულ შეზღუდვებსა თუ აკრძალვებს მოქმედ კანონმდებლობაში ვერ ვაწყდებით, თუმცა უმთავრესი რისკ ფაქტორია, თუ საბავშვო </w:t>
      </w:r>
      <w:r w:rsidR="00B055FB" w:rsidRPr="00D90EE6">
        <w:rPr>
          <w:rFonts w:ascii="Sylfaen" w:hAnsi="Sylfaen" w:cs="Sylfaen"/>
          <w:color w:val="000000"/>
          <w:lang w:val="ka-GE"/>
        </w:rPr>
        <w:t xml:space="preserve">ბაღები </w:t>
      </w:r>
      <w:r w:rsidRPr="00D90EE6">
        <w:rPr>
          <w:rFonts w:ascii="Sylfaen" w:hAnsi="Sylfaen" w:cs="Sylfaen"/>
          <w:color w:val="000000"/>
        </w:rPr>
        <w:t xml:space="preserve">უარს განაცხადებენ </w:t>
      </w:r>
      <w:r w:rsidRPr="00D90EE6">
        <w:rPr>
          <w:rFonts w:ascii="Sylfaen" w:hAnsi="Sylfaen" w:cs="Sylfaen"/>
        </w:rPr>
        <w:t xml:space="preserve">ბიომასის </w:t>
      </w:r>
      <w:r w:rsidRPr="00D90EE6">
        <w:rPr>
          <w:rFonts w:ascii="Sylfaen" w:hAnsi="Sylfaen" w:cs="Sylfaen"/>
          <w:color w:val="000000"/>
        </w:rPr>
        <w:t xml:space="preserve">საწვავის მოხმარებაზე. ამ პრობლემის გადასაჭრელად პროექტში მონაწილე პირებმა ყველა ღონე უნდა იხმარონ, რათა დააინტერესონ და ხელი შეუწყონ </w:t>
      </w:r>
      <w:r w:rsidRPr="00D90EE6">
        <w:rPr>
          <w:rFonts w:ascii="Sylfaen" w:hAnsi="Sylfaen" w:cs="Sylfaen"/>
        </w:rPr>
        <w:t xml:space="preserve">მისი </w:t>
      </w:r>
      <w:r w:rsidRPr="00D90EE6">
        <w:rPr>
          <w:rFonts w:ascii="Sylfaen" w:hAnsi="Sylfaen" w:cs="Sylfaen"/>
          <w:color w:val="000000"/>
        </w:rPr>
        <w:t>გამოყენების მომავალ განვითარებას.</w:t>
      </w:r>
      <w:r w:rsidRPr="00D90EE6">
        <w:rPr>
          <w:rFonts w:ascii="Sylfaen" w:hAnsi="Sylfaen" w:cs="Sylfaen"/>
          <w:color w:val="000000"/>
          <w:lang w:val="ka-GE"/>
        </w:rPr>
        <w:t xml:space="preserve"> რაც თავად </w:t>
      </w:r>
      <w:r w:rsidRPr="00D90EE6">
        <w:rPr>
          <w:rFonts w:ascii="Sylfaen" w:hAnsi="Sylfaen" w:cs="Sylfaen"/>
          <w:szCs w:val="24"/>
          <w:lang w:val="ka-GE"/>
        </w:rPr>
        <w:t>შესყიდვას შეეხება, ის შესაძლოა განხორციელდეს, როგორც ტენდერის საშუალებით ქ. თბილისის მერიის მიერ (რამდენიმე ბაღის შემთხვევაში) ასევე თავად ბაღების მიერ. ეს უკანასკნელი კი დამოკიდებულია ღირებულება</w:t>
      </w:r>
      <w:r w:rsidR="00B055FB" w:rsidRPr="00D90EE6">
        <w:rPr>
          <w:rFonts w:ascii="Sylfaen" w:hAnsi="Sylfaen" w:cs="Sylfaen"/>
          <w:szCs w:val="24"/>
          <w:lang w:val="ka-GE"/>
        </w:rPr>
        <w:t>სა</w:t>
      </w:r>
      <w:r w:rsidRPr="00D90EE6">
        <w:rPr>
          <w:rFonts w:ascii="Sylfaen" w:hAnsi="Sylfaen" w:cs="Sylfaen"/>
          <w:szCs w:val="24"/>
          <w:lang w:val="ka-GE"/>
        </w:rPr>
        <w:t xml:space="preserve"> და მის რაოდენობაზე. </w:t>
      </w:r>
    </w:p>
    <w:p w14:paraId="4101BD15" w14:textId="77777777" w:rsidR="00696F86" w:rsidRPr="00D90EE6" w:rsidRDefault="00696F86" w:rsidP="00696F86">
      <w:pPr>
        <w:rPr>
          <w:rFonts w:ascii="Sylfaen" w:hAnsi="Sylfaen"/>
        </w:rPr>
      </w:pPr>
    </w:p>
    <w:p w14:paraId="7672C506" w14:textId="51F50F64" w:rsidR="007A314F" w:rsidRPr="00D90EE6" w:rsidRDefault="00FB43A4" w:rsidP="00FB43A4">
      <w:pPr>
        <w:pStyle w:val="Heading2"/>
        <w:rPr>
          <w:rFonts w:ascii="Sylfaen" w:hAnsi="Sylfaen"/>
        </w:rPr>
      </w:pPr>
      <w:bookmarkStart w:id="98" w:name="_Toc406600337"/>
      <w:r w:rsidRPr="00D90EE6">
        <w:rPr>
          <w:rFonts w:ascii="Sylfaen" w:hAnsi="Sylfaen"/>
        </w:rPr>
        <w:lastRenderedPageBreak/>
        <w:t>8</w:t>
      </w:r>
      <w:r w:rsidR="007A314F" w:rsidRPr="00D90EE6">
        <w:rPr>
          <w:rFonts w:ascii="Sylfaen" w:hAnsi="Sylfaen"/>
        </w:rPr>
        <w:t xml:space="preserve">.5   </w:t>
      </w:r>
      <w:r w:rsidR="007A314F" w:rsidRPr="00D90EE6">
        <w:rPr>
          <w:rFonts w:ascii="Sylfaen" w:hAnsi="Sylfaen" w:cs="Sylfaen"/>
        </w:rPr>
        <w:t>საბავშვო</w:t>
      </w:r>
      <w:r w:rsidR="007A314F" w:rsidRPr="00D90EE6">
        <w:rPr>
          <w:rFonts w:ascii="Sylfaen" w:hAnsi="Sylfaen"/>
        </w:rPr>
        <w:t xml:space="preserve"> </w:t>
      </w:r>
      <w:r w:rsidR="007A314F" w:rsidRPr="00D90EE6">
        <w:rPr>
          <w:rFonts w:ascii="Sylfaen" w:hAnsi="Sylfaen" w:cs="Sylfaen"/>
        </w:rPr>
        <w:t>ბაღების</w:t>
      </w:r>
      <w:r w:rsidR="007A314F" w:rsidRPr="00D90EE6">
        <w:rPr>
          <w:rFonts w:ascii="Sylfaen" w:hAnsi="Sylfaen"/>
        </w:rPr>
        <w:t xml:space="preserve"> </w:t>
      </w:r>
      <w:r w:rsidR="007A314F" w:rsidRPr="00D90EE6">
        <w:rPr>
          <w:rFonts w:ascii="Sylfaen" w:hAnsi="Sylfaen" w:cs="Sylfaen"/>
        </w:rPr>
        <w:t>ტექნიკური</w:t>
      </w:r>
      <w:r w:rsidR="007A314F" w:rsidRPr="00D90EE6">
        <w:rPr>
          <w:rFonts w:ascii="Sylfaen" w:hAnsi="Sylfaen"/>
        </w:rPr>
        <w:t xml:space="preserve"> </w:t>
      </w:r>
      <w:r w:rsidR="007A314F" w:rsidRPr="00D90EE6">
        <w:rPr>
          <w:rFonts w:ascii="Sylfaen" w:hAnsi="Sylfaen" w:cs="Sylfaen"/>
        </w:rPr>
        <w:t>დახასიათება</w:t>
      </w:r>
      <w:bookmarkEnd w:id="98"/>
      <w:r w:rsidR="007A314F" w:rsidRPr="00D90EE6">
        <w:rPr>
          <w:rFonts w:ascii="Sylfaen" w:hAnsi="Sylfaen"/>
        </w:rPr>
        <w:t xml:space="preserve">  </w:t>
      </w:r>
    </w:p>
    <w:p w14:paraId="2BFD7E34" w14:textId="6EA0FD0B" w:rsidR="007A314F" w:rsidRPr="00D90EE6" w:rsidRDefault="007A314F" w:rsidP="007A314F">
      <w:pPr>
        <w:autoSpaceDE w:val="0"/>
        <w:autoSpaceDN w:val="0"/>
        <w:adjustRightInd w:val="0"/>
        <w:jc w:val="both"/>
        <w:rPr>
          <w:rFonts w:ascii="Sylfaen" w:hAnsi="Sylfaen" w:cs="Sylfaen"/>
          <w:szCs w:val="24"/>
          <w:lang w:val="ka-GE"/>
        </w:rPr>
      </w:pPr>
      <w:r w:rsidRPr="00D90EE6">
        <w:rPr>
          <w:rFonts w:ascii="Sylfaen" w:hAnsi="Sylfaen" w:cs="Sylfaen"/>
          <w:szCs w:val="24"/>
          <w:lang w:val="ka-GE"/>
        </w:rPr>
        <w:t xml:space="preserve">თბილისის მუნიციპალურ ტერიტორიაზე განთავსებულია 159 სკოლამდელი ასაკის მოზარდთა განათლების დაწესებულება, რომელებიც განაწილებულია თბილისის ტერიტორიაზე მოთხოვნილების მიხედვით და შედის მუნიციპალიტეტის უშუალო დაქვემდებარებაში. ქვემოთ მოცემულია ჩვენს მიერ შედგენილი ბაღების და ბიომასის გეოგრაფიული განაწილების რუკა. რუკის ანალიზიდან ნათლად ჩანს, რომ ბიომასის და საბავშვო ბაღების განაწილების მიხედვით ბიომასის წარმოების განთავსების თვალსაზრისით ოპტიმალურ ტერიტორიას წარმოადგენს ავჭალა-ფონიჭალის  შემაერთებელი ქ. თბილისის </w:t>
      </w:r>
      <w:r w:rsidR="00545E35">
        <w:rPr>
          <w:rFonts w:ascii="Sylfaen" w:hAnsi="Sylfaen" w:cs="Sylfaen"/>
          <w:szCs w:val="24"/>
          <w:lang w:val="ka-GE"/>
        </w:rPr>
        <w:t>შემოვლითი</w:t>
      </w:r>
      <w:r w:rsidRPr="00D90EE6">
        <w:rPr>
          <w:rFonts w:ascii="Sylfaen" w:hAnsi="Sylfaen" w:cs="Sylfaen"/>
          <w:szCs w:val="24"/>
          <w:lang w:val="ka-GE"/>
        </w:rPr>
        <w:t xml:space="preserve"> გზის მიმდებარე ტერიტორია. 22 საბავშვო ბაღი თავისი გავრცელების და ტექნიკური პარამეტრების მიხედვით შედის ხის ნაფოტების გამოყენების მიზანშეწონილობის ზონაში. დანარჩენი მათგანი კი შეიძლება განხილული იყოს პელეტების მოხმარებისათვის მიზანშეწონილად. </w:t>
      </w:r>
    </w:p>
    <w:p w14:paraId="302046DF" w14:textId="0F8A01E5" w:rsidR="007A314F" w:rsidRPr="00D90EE6" w:rsidRDefault="007A314F" w:rsidP="007A314F">
      <w:pPr>
        <w:autoSpaceDE w:val="0"/>
        <w:autoSpaceDN w:val="0"/>
        <w:adjustRightInd w:val="0"/>
        <w:jc w:val="both"/>
        <w:rPr>
          <w:rFonts w:ascii="Sylfaen" w:hAnsi="Sylfaen" w:cs="Sylfaen"/>
          <w:szCs w:val="24"/>
          <w:lang w:val="ka-GE"/>
        </w:rPr>
      </w:pPr>
      <w:r w:rsidRPr="00D90EE6">
        <w:rPr>
          <w:rFonts w:ascii="Sylfaen" w:hAnsi="Sylfaen" w:cs="Sylfaen"/>
          <w:szCs w:val="24"/>
          <w:lang w:val="ka-GE"/>
        </w:rPr>
        <w:t xml:space="preserve">    </w:t>
      </w:r>
      <w:r w:rsidRPr="00D90EE6">
        <w:rPr>
          <w:rFonts w:ascii="Sylfaen" w:hAnsi="Sylfaen" w:cs="Sylfaen"/>
          <w:noProof/>
          <w:szCs w:val="24"/>
        </w:rPr>
        <w:drawing>
          <wp:inline distT="0" distB="0" distL="0" distR="0" wp14:anchorId="3C77778C" wp14:editId="5822B9CB">
            <wp:extent cx="5943600" cy="4144645"/>
            <wp:effectExtent l="19050" t="0" r="0" b="0"/>
            <wp:docPr id="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144645"/>
                    </a:xfrm>
                    <a:prstGeom prst="rect">
                      <a:avLst/>
                    </a:prstGeom>
                  </pic:spPr>
                </pic:pic>
              </a:graphicData>
            </a:graphic>
          </wp:inline>
        </w:drawing>
      </w:r>
    </w:p>
    <w:p w14:paraId="614BA2F7" w14:textId="3CFE6485" w:rsidR="007A314F" w:rsidRPr="00D90EE6" w:rsidRDefault="007A314F" w:rsidP="007A314F">
      <w:pPr>
        <w:autoSpaceDE w:val="0"/>
        <w:autoSpaceDN w:val="0"/>
        <w:adjustRightInd w:val="0"/>
        <w:jc w:val="both"/>
        <w:rPr>
          <w:rFonts w:ascii="Sylfaen" w:hAnsi="Sylfaen" w:cs="Sylfaen"/>
          <w:szCs w:val="24"/>
          <w:lang w:val="ka-GE"/>
        </w:rPr>
      </w:pPr>
      <w:r w:rsidRPr="00D90EE6">
        <w:rPr>
          <w:rFonts w:ascii="Sylfaen" w:hAnsi="Sylfaen" w:cs="Sylfaen"/>
          <w:szCs w:val="24"/>
          <w:lang w:val="ka-GE"/>
        </w:rPr>
        <w:t xml:space="preserve">   </w:t>
      </w:r>
    </w:p>
    <w:p w14:paraId="51E2915D" w14:textId="77777777" w:rsidR="007A314F" w:rsidRPr="00D90EE6" w:rsidRDefault="007A314F" w:rsidP="007A314F">
      <w:pPr>
        <w:autoSpaceDE w:val="0"/>
        <w:autoSpaceDN w:val="0"/>
        <w:adjustRightInd w:val="0"/>
        <w:jc w:val="both"/>
        <w:rPr>
          <w:rFonts w:ascii="Sylfaen" w:hAnsi="Sylfaen" w:cs="Sylfaen"/>
          <w:szCs w:val="24"/>
          <w:lang w:val="ka-GE"/>
        </w:rPr>
      </w:pPr>
      <w:r w:rsidRPr="00D90EE6">
        <w:rPr>
          <w:rFonts w:ascii="Sylfaen" w:hAnsi="Sylfaen" w:cs="Sylfaen"/>
          <w:szCs w:val="24"/>
          <w:lang w:val="ka-GE"/>
        </w:rPr>
        <w:t xml:space="preserve">ბაღების შენობები რკინა-ბეტონის კონსტრუქციებითაა ნაშენები. ენერგოეფექტურობის თვალსაზრისით შენობები განეკუთვნებიან დაბალი კლასის შენობათა კლასს, თითქმის ყველა მათგანი საჭიროებს გარსაცმის დათბუნებას. მათი ძირითადი ნაწილი ორსართულიანია, გასათბობი ფართი მერყეობს 1500 დან 2500 კვ მეტრამდე. შენობები 30-40 წლის ხანდაზმულია, ზოჯერთი მათგანი ამორტიზიტრებულია. შენობების გარკვეულ ნაწილს ჩაუტარდა სარემონტო სამუშაოები უკანასკნელი სამი-ოთხი წლის განმავლობაში </w:t>
      </w:r>
      <w:r w:rsidRPr="00D90EE6">
        <w:rPr>
          <w:rFonts w:ascii="Sylfaen" w:hAnsi="Sylfaen" w:cs="Sylfaen"/>
          <w:szCs w:val="24"/>
          <w:lang w:val="ka-GE"/>
        </w:rPr>
        <w:lastRenderedPageBreak/>
        <w:t>და აღჭურვილია გაზის გამათბობელი ქვაბით, რომლის დადგმული სიმძლავრე 350-დან 950 კვ-ამდე მერყეობს. შიდა თბური ქსელები მოწყობილია არაეკონომიურად, ბაღის მენეჯერების განმარტებით ქსელები ისეა მოწყობილი, რომ არ არსებობს მოხმარების მიხედვით ოთახების თბური მართვის მოწყობილობები, რის გამოც შეუძლებელია შენობის თბური მოხმარების ოპტიმიზაცია. აქედან გამომდინარე შენობების თბური მოხმარება 1კვ. მ. ფართისათვის 150-დან 200 ვატამდეა. საჭიროა ამ შენობების გაენერგოეფექტურება და მოხმარების მაჩვენებლის 40-50 ვატამდე დაყვანა ყოველი კვ. მეტრი გასათბობი ფართობისათვის.</w:t>
      </w:r>
    </w:p>
    <w:p w14:paraId="5CF03E0A" w14:textId="1C4B0E54" w:rsidR="007A314F" w:rsidRPr="00D90EE6" w:rsidRDefault="007A314F" w:rsidP="007A314F">
      <w:pPr>
        <w:autoSpaceDE w:val="0"/>
        <w:autoSpaceDN w:val="0"/>
        <w:adjustRightInd w:val="0"/>
        <w:jc w:val="both"/>
        <w:rPr>
          <w:rFonts w:ascii="Sylfaen" w:hAnsi="Sylfaen" w:cs="Sylfaen"/>
        </w:rPr>
      </w:pPr>
      <w:r w:rsidRPr="00D90EE6">
        <w:rPr>
          <w:rFonts w:ascii="Sylfaen" w:hAnsi="Sylfaen" w:cs="Sylfaen"/>
          <w:szCs w:val="24"/>
          <w:lang w:val="ka-GE"/>
        </w:rPr>
        <w:t xml:space="preserve">მხოლოდ ასეთი ღონისძიებების გატარების შემდგომ მიზანშეწონილი იქნება ბიომასის წვის შედეგად მიღებული ენერგიის გამოყენება.  </w:t>
      </w:r>
    </w:p>
    <w:p w14:paraId="0788DE80" w14:textId="77777777" w:rsidR="007A314F" w:rsidRPr="00D90EE6" w:rsidRDefault="007A314F" w:rsidP="007A314F">
      <w:pPr>
        <w:rPr>
          <w:rFonts w:ascii="Sylfaen" w:hAnsi="Sylfaen"/>
          <w:lang w:val="ka-GE"/>
        </w:rPr>
      </w:pPr>
    </w:p>
    <w:p w14:paraId="28CC9850" w14:textId="0C41CA5E" w:rsidR="007A314F" w:rsidRPr="00D90EE6" w:rsidRDefault="00FB43A4" w:rsidP="007A314F">
      <w:pPr>
        <w:pStyle w:val="Heading2"/>
        <w:rPr>
          <w:rFonts w:ascii="Sylfaen" w:hAnsi="Sylfaen"/>
          <w:lang w:val="ka-GE"/>
        </w:rPr>
      </w:pPr>
      <w:bookmarkStart w:id="99" w:name="_Toc406600338"/>
      <w:r w:rsidRPr="00D90EE6">
        <w:rPr>
          <w:rFonts w:ascii="Sylfaen" w:hAnsi="Sylfaen"/>
        </w:rPr>
        <w:t>8</w:t>
      </w:r>
      <w:r w:rsidR="007A314F" w:rsidRPr="00D90EE6">
        <w:rPr>
          <w:rFonts w:ascii="Sylfaen" w:hAnsi="Sylfaen"/>
          <w:lang w:val="ka-GE"/>
        </w:rPr>
        <w:t xml:space="preserve">.6  </w:t>
      </w:r>
      <w:r w:rsidR="007A314F" w:rsidRPr="00D90EE6">
        <w:rPr>
          <w:rFonts w:ascii="Sylfaen" w:hAnsi="Sylfaen" w:cs="Sylfaen"/>
          <w:lang w:val="ka-GE"/>
        </w:rPr>
        <w:t>საბავშვო</w:t>
      </w:r>
      <w:r w:rsidR="007A314F" w:rsidRPr="00D90EE6">
        <w:rPr>
          <w:rFonts w:ascii="Sylfaen" w:hAnsi="Sylfaen"/>
          <w:lang w:val="ka-GE"/>
        </w:rPr>
        <w:t xml:space="preserve"> </w:t>
      </w:r>
      <w:r w:rsidR="007A314F" w:rsidRPr="00D90EE6">
        <w:rPr>
          <w:rFonts w:ascii="Sylfaen" w:hAnsi="Sylfaen" w:cs="Sylfaen"/>
          <w:lang w:val="ka-GE"/>
        </w:rPr>
        <w:t>ბაღების</w:t>
      </w:r>
      <w:r w:rsidR="007A314F" w:rsidRPr="00D90EE6">
        <w:rPr>
          <w:rFonts w:ascii="Sylfaen" w:hAnsi="Sylfaen"/>
          <w:lang w:val="ka-GE"/>
        </w:rPr>
        <w:t xml:space="preserve"> </w:t>
      </w:r>
      <w:r w:rsidR="007A314F" w:rsidRPr="00D90EE6">
        <w:rPr>
          <w:rFonts w:ascii="Sylfaen" w:hAnsi="Sylfaen" w:cs="Sylfaen"/>
          <w:lang w:val="ka-GE"/>
        </w:rPr>
        <w:t>პელეტების</w:t>
      </w:r>
      <w:r w:rsidR="007A314F" w:rsidRPr="00D90EE6">
        <w:rPr>
          <w:rFonts w:ascii="Sylfaen" w:hAnsi="Sylfaen"/>
          <w:lang w:val="ka-GE"/>
        </w:rPr>
        <w:t xml:space="preserve"> </w:t>
      </w:r>
      <w:r w:rsidR="007A314F" w:rsidRPr="00D90EE6">
        <w:rPr>
          <w:rFonts w:ascii="Sylfaen" w:hAnsi="Sylfaen" w:cs="Sylfaen"/>
          <w:lang w:val="ka-GE"/>
        </w:rPr>
        <w:t>ქვაბით</w:t>
      </w:r>
      <w:r w:rsidR="007A314F" w:rsidRPr="00D90EE6">
        <w:rPr>
          <w:rFonts w:ascii="Sylfaen" w:hAnsi="Sylfaen"/>
          <w:lang w:val="ka-GE"/>
        </w:rPr>
        <w:t xml:space="preserve"> </w:t>
      </w:r>
      <w:r w:rsidR="007A314F" w:rsidRPr="00D90EE6">
        <w:rPr>
          <w:rFonts w:ascii="Sylfaen" w:hAnsi="Sylfaen" w:cs="Sylfaen"/>
          <w:lang w:val="ka-GE"/>
        </w:rPr>
        <w:t>აღჭურვის</w:t>
      </w:r>
      <w:r w:rsidR="007A314F" w:rsidRPr="00D90EE6">
        <w:rPr>
          <w:rFonts w:ascii="Sylfaen" w:hAnsi="Sylfaen"/>
          <w:lang w:val="ka-GE"/>
        </w:rPr>
        <w:t xml:space="preserve"> </w:t>
      </w:r>
      <w:r w:rsidR="007A314F" w:rsidRPr="00D90EE6">
        <w:rPr>
          <w:rFonts w:ascii="Sylfaen" w:hAnsi="Sylfaen" w:cs="Sylfaen"/>
          <w:lang w:val="ka-GE"/>
        </w:rPr>
        <w:t>შესაძლებლობები</w:t>
      </w:r>
      <w:r w:rsidR="007A314F" w:rsidRPr="00D90EE6">
        <w:rPr>
          <w:rFonts w:ascii="Sylfaen" w:hAnsi="Sylfaen"/>
          <w:lang w:val="ka-GE"/>
        </w:rPr>
        <w:t xml:space="preserve"> </w:t>
      </w:r>
      <w:r w:rsidR="007A314F" w:rsidRPr="00D90EE6">
        <w:rPr>
          <w:rFonts w:ascii="Sylfaen" w:hAnsi="Sylfaen" w:cs="Sylfaen"/>
          <w:lang w:val="ka-GE"/>
        </w:rPr>
        <w:t>და</w:t>
      </w:r>
      <w:r w:rsidR="007A314F" w:rsidRPr="00D90EE6">
        <w:rPr>
          <w:rFonts w:ascii="Sylfaen" w:hAnsi="Sylfaen"/>
          <w:lang w:val="ka-GE"/>
        </w:rPr>
        <w:t xml:space="preserve"> </w:t>
      </w:r>
      <w:r w:rsidR="007A314F" w:rsidRPr="00D90EE6">
        <w:rPr>
          <w:rFonts w:ascii="Sylfaen" w:hAnsi="Sylfaen" w:cs="Sylfaen"/>
          <w:lang w:val="ka-GE"/>
        </w:rPr>
        <w:t>ტექნიკურ</w:t>
      </w:r>
      <w:r w:rsidR="007A314F" w:rsidRPr="00D90EE6">
        <w:rPr>
          <w:rFonts w:ascii="Sylfaen" w:hAnsi="Sylfaen"/>
          <w:lang w:val="ka-GE"/>
        </w:rPr>
        <w:t xml:space="preserve"> </w:t>
      </w:r>
      <w:r w:rsidR="003647E2" w:rsidRPr="00D90EE6">
        <w:rPr>
          <w:rFonts w:ascii="Sylfaen" w:hAnsi="Sylfaen"/>
          <w:lang w:val="ka-GE"/>
        </w:rPr>
        <w:t>-</w:t>
      </w:r>
      <w:r w:rsidR="007A314F" w:rsidRPr="00D90EE6">
        <w:rPr>
          <w:rFonts w:ascii="Sylfaen" w:hAnsi="Sylfaen" w:cs="Sylfaen"/>
          <w:lang w:val="ka-GE"/>
        </w:rPr>
        <w:t>ეკონომიკური</w:t>
      </w:r>
      <w:r w:rsidR="007A314F" w:rsidRPr="00D90EE6">
        <w:rPr>
          <w:rFonts w:ascii="Sylfaen" w:hAnsi="Sylfaen"/>
          <w:lang w:val="ka-GE"/>
        </w:rPr>
        <w:t xml:space="preserve"> </w:t>
      </w:r>
      <w:r w:rsidR="007A314F" w:rsidRPr="00D90EE6">
        <w:rPr>
          <w:rFonts w:ascii="Sylfaen" w:hAnsi="Sylfaen" w:cs="Sylfaen"/>
          <w:lang w:val="ka-GE"/>
        </w:rPr>
        <w:t>გაანგარიშება</w:t>
      </w:r>
      <w:bookmarkEnd w:id="99"/>
    </w:p>
    <w:p w14:paraId="4BFBF74C" w14:textId="4306BC26" w:rsidR="007A314F" w:rsidRPr="00D90EE6" w:rsidRDefault="007A314F" w:rsidP="007A314F">
      <w:pPr>
        <w:jc w:val="both"/>
        <w:rPr>
          <w:rFonts w:ascii="Sylfaen" w:hAnsi="Sylfaen"/>
          <w:lang w:val="ka-GE"/>
        </w:rPr>
      </w:pPr>
      <w:r w:rsidRPr="00D90EE6">
        <w:rPr>
          <w:rFonts w:ascii="Sylfaen" w:hAnsi="Sylfaen"/>
          <w:lang w:val="ka-GE"/>
        </w:rPr>
        <w:t>ვინაიდან თბილისის მუნიციპალიტეტის დაქვემდებარებაში მყოფ საბავშვო ბაღებს გააჩნიათ თითქმის იდენტური ტექნიკური მახასიათებლები, შესაბამისად იგივეა ჩასატარებელი ღონისძიებები და რეკომენდაციები. ჩვენს მიერ გამოთვლები ჩატარებულია თბილისის №107 საჯარო საბავშვო ბაღის კონკრეტული გათბობის სისტემის მომარაგებისათვის</w:t>
      </w:r>
      <w:r w:rsidRPr="00D90EE6">
        <w:rPr>
          <w:rFonts w:ascii="Sylfaen" w:hAnsi="Sylfaen"/>
        </w:rPr>
        <w:t xml:space="preserve">. </w:t>
      </w:r>
      <w:r w:rsidRPr="00D90EE6">
        <w:rPr>
          <w:rFonts w:ascii="Sylfaen" w:hAnsi="Sylfaen"/>
          <w:lang w:val="ka-GE"/>
        </w:rPr>
        <w:t>მოსალოდნელია, რომ გამოყენებული მიდგომები და კონსტრუქციული გადაწყვეტილებები რეპროდუცირებული იქნება სხვა საბავშვო ბაღებისათვის თბილისში</w:t>
      </w:r>
      <w:r w:rsidRPr="00D90EE6">
        <w:rPr>
          <w:rFonts w:ascii="Sylfaen" w:hAnsi="Sylfaen"/>
        </w:rPr>
        <w:t>.</w:t>
      </w:r>
    </w:p>
    <w:p w14:paraId="2DB7C249" w14:textId="04BC1D0C" w:rsidR="007A314F" w:rsidRPr="00D90EE6" w:rsidRDefault="007A314F" w:rsidP="007A314F">
      <w:pPr>
        <w:autoSpaceDE w:val="0"/>
        <w:autoSpaceDN w:val="0"/>
        <w:adjustRightInd w:val="0"/>
        <w:jc w:val="both"/>
        <w:rPr>
          <w:rFonts w:ascii="Sylfaen" w:hAnsi="Sylfaen" w:cs="Sylfaen"/>
          <w:szCs w:val="24"/>
          <w:lang w:val="ka-GE"/>
        </w:rPr>
      </w:pPr>
    </w:p>
    <w:p w14:paraId="1F22B6DD" w14:textId="77777777" w:rsidR="007769D2" w:rsidRPr="00D90EE6" w:rsidRDefault="007769D2" w:rsidP="007769D2">
      <w:pPr>
        <w:jc w:val="both"/>
        <w:rPr>
          <w:rFonts w:ascii="Sylfaen" w:hAnsi="Sylfaen"/>
          <w:lang w:val="en-GB"/>
        </w:rPr>
      </w:pPr>
      <w:r w:rsidRPr="00D90EE6">
        <w:rPr>
          <w:rFonts w:ascii="Sylfaen" w:hAnsi="Sylfaen"/>
          <w:lang w:val="ka-GE"/>
        </w:rPr>
        <w:t>კვლევის მიზანი მოიცავს</w:t>
      </w:r>
      <w:r w:rsidRPr="00D90EE6">
        <w:rPr>
          <w:rFonts w:ascii="Sylfaen" w:hAnsi="Sylfaen"/>
          <w:lang w:val="en-GB"/>
        </w:rPr>
        <w:t>:</w:t>
      </w:r>
    </w:p>
    <w:p w14:paraId="11CDF575" w14:textId="77777777" w:rsidR="007769D2" w:rsidRPr="00D90EE6" w:rsidRDefault="007769D2" w:rsidP="007769D2">
      <w:pPr>
        <w:pStyle w:val="ListParagraph"/>
        <w:numPr>
          <w:ilvl w:val="0"/>
          <w:numId w:val="33"/>
        </w:numPr>
        <w:jc w:val="both"/>
        <w:rPr>
          <w:rFonts w:ascii="Sylfaen" w:hAnsi="Sylfaen"/>
          <w:lang w:val="en-GB"/>
        </w:rPr>
      </w:pPr>
      <w:r w:rsidRPr="00D90EE6">
        <w:rPr>
          <w:rFonts w:ascii="Sylfaen" w:hAnsi="Sylfaen"/>
          <w:lang w:val="ka-GE"/>
        </w:rPr>
        <w:t>სითბური ენერგიის მოთხოვნის შეფასებას;</w:t>
      </w:r>
    </w:p>
    <w:p w14:paraId="254E53AF" w14:textId="77777777" w:rsidR="007769D2" w:rsidRPr="00D90EE6" w:rsidRDefault="007769D2" w:rsidP="007769D2">
      <w:pPr>
        <w:pStyle w:val="ListParagraph"/>
        <w:numPr>
          <w:ilvl w:val="0"/>
          <w:numId w:val="33"/>
        </w:numPr>
        <w:jc w:val="both"/>
        <w:rPr>
          <w:rFonts w:ascii="Sylfaen" w:hAnsi="Sylfaen"/>
          <w:lang w:val="en-GB"/>
        </w:rPr>
      </w:pPr>
      <w:r w:rsidRPr="00D90EE6">
        <w:rPr>
          <w:rFonts w:ascii="Sylfaen" w:hAnsi="Sylfaen"/>
          <w:lang w:val="ka-GE"/>
        </w:rPr>
        <w:t>ძირითადი პროექტის კონცეფციის განსაზღვრას;</w:t>
      </w:r>
    </w:p>
    <w:p w14:paraId="48ED33AB" w14:textId="77777777" w:rsidR="007769D2" w:rsidRPr="00D90EE6" w:rsidRDefault="007769D2" w:rsidP="007769D2">
      <w:pPr>
        <w:pStyle w:val="ListParagraph"/>
        <w:numPr>
          <w:ilvl w:val="0"/>
          <w:numId w:val="33"/>
        </w:numPr>
        <w:jc w:val="both"/>
        <w:rPr>
          <w:rFonts w:ascii="Sylfaen" w:hAnsi="Sylfaen"/>
          <w:lang w:val="en-GB"/>
        </w:rPr>
      </w:pPr>
      <w:r w:rsidRPr="00D90EE6">
        <w:rPr>
          <w:rFonts w:ascii="Sylfaen" w:hAnsi="Sylfaen"/>
          <w:lang w:val="ka-GE"/>
        </w:rPr>
        <w:t>ძირითადი მოწყობილობების კომპონენტების და მათი ზომების აღწერას;</w:t>
      </w:r>
    </w:p>
    <w:p w14:paraId="4EE411D2" w14:textId="77777777" w:rsidR="007769D2" w:rsidRPr="00D90EE6" w:rsidRDefault="007769D2" w:rsidP="007769D2">
      <w:pPr>
        <w:pStyle w:val="ListParagraph"/>
        <w:numPr>
          <w:ilvl w:val="0"/>
          <w:numId w:val="33"/>
        </w:numPr>
        <w:jc w:val="both"/>
        <w:rPr>
          <w:rFonts w:ascii="Sylfaen" w:hAnsi="Sylfaen"/>
          <w:lang w:val="en-GB"/>
        </w:rPr>
      </w:pPr>
      <w:r w:rsidRPr="00D90EE6">
        <w:rPr>
          <w:rFonts w:ascii="Sylfaen" w:hAnsi="Sylfaen"/>
          <w:lang w:val="ka-GE"/>
        </w:rPr>
        <w:t>გარემოზე ზემოქმედებების შემცირების ვარიანტებს;</w:t>
      </w:r>
    </w:p>
    <w:p w14:paraId="1E8C71F1" w14:textId="77777777" w:rsidR="007769D2" w:rsidRPr="00D90EE6" w:rsidRDefault="007769D2" w:rsidP="007769D2">
      <w:pPr>
        <w:pStyle w:val="ListParagraph"/>
        <w:numPr>
          <w:ilvl w:val="0"/>
          <w:numId w:val="33"/>
        </w:numPr>
        <w:jc w:val="both"/>
        <w:rPr>
          <w:rFonts w:ascii="Sylfaen" w:hAnsi="Sylfaen"/>
          <w:lang w:val="en-GB"/>
        </w:rPr>
      </w:pPr>
      <w:r w:rsidRPr="00D90EE6">
        <w:rPr>
          <w:rFonts w:ascii="Sylfaen" w:hAnsi="Sylfaen"/>
          <w:lang w:val="ka-GE"/>
        </w:rPr>
        <w:t>ენერგიის სხვადასხვა წყაროების კომბინირების შესაძლებლობებს ეკონომიური ეფექტების ოპტიმიზაციისათვის</w:t>
      </w:r>
      <w:r w:rsidRPr="00D90EE6">
        <w:rPr>
          <w:rFonts w:ascii="Sylfaen" w:hAnsi="Sylfaen"/>
          <w:lang w:val="en-GB"/>
        </w:rPr>
        <w:t>.</w:t>
      </w:r>
    </w:p>
    <w:p w14:paraId="0CFBFD6D" w14:textId="77777777" w:rsidR="007769D2" w:rsidRPr="00D90EE6" w:rsidRDefault="007769D2" w:rsidP="007769D2">
      <w:pPr>
        <w:jc w:val="both"/>
        <w:rPr>
          <w:rFonts w:ascii="Sylfaen" w:hAnsi="Sylfaen"/>
          <w:lang w:val="en-GB"/>
        </w:rPr>
      </w:pPr>
      <w:r w:rsidRPr="00D90EE6">
        <w:rPr>
          <w:rFonts w:ascii="Sylfaen" w:hAnsi="Sylfaen"/>
          <w:lang w:val="ka-GE"/>
        </w:rPr>
        <w:t>ეს ანგარიში განხილულია, როგორც საფუძველი თბილისის მერიისათვის, გადაწყვეტილების მისაღებად, რომ ბიომასის წვის საქვაბე დანადგარის დამონტაჟება იქნება თუ არა განხორციელებადი თბილისის საბავშვო ბაღების გათბობითა და ცხელი წყლით მომსახურებისათვის</w:t>
      </w:r>
      <w:r w:rsidRPr="00D90EE6">
        <w:rPr>
          <w:rFonts w:ascii="Sylfaen" w:hAnsi="Sylfaen"/>
          <w:lang w:val="en-GB"/>
        </w:rPr>
        <w:t xml:space="preserve">. </w:t>
      </w:r>
      <w:r w:rsidRPr="00D90EE6">
        <w:rPr>
          <w:rFonts w:ascii="Sylfaen" w:hAnsi="Sylfaen"/>
          <w:lang w:val="ka-GE"/>
        </w:rPr>
        <w:t>ამას გარდა, ანგარიშში მოყვანილი დასკვნები და რეკომენდაციები შეიძლება გამოყენებულ იქნას თბილისის მერიის მიერ რათა მან მიმართოს ფინანსური დახმარებისათვის პროექტის განვითარებისა და განხორციელებისათვის გაეროს განვითარების პროგრამას და სხვა დონორებს</w:t>
      </w:r>
      <w:r w:rsidRPr="00D90EE6">
        <w:rPr>
          <w:rFonts w:ascii="Sylfaen" w:hAnsi="Sylfaen"/>
          <w:lang w:val="en-GB"/>
        </w:rPr>
        <w:t xml:space="preserve">. </w:t>
      </w:r>
    </w:p>
    <w:p w14:paraId="1F541AFA" w14:textId="77777777" w:rsidR="00FB43A4" w:rsidRPr="00D90EE6" w:rsidRDefault="00FB43A4" w:rsidP="00FB43A4">
      <w:pPr>
        <w:pStyle w:val="Heading3"/>
        <w:rPr>
          <w:rFonts w:ascii="Sylfaen" w:hAnsi="Sylfaen"/>
        </w:rPr>
      </w:pPr>
    </w:p>
    <w:p w14:paraId="3A35EE07" w14:textId="455D174F" w:rsidR="007769D2" w:rsidRPr="00D90EE6" w:rsidRDefault="00FB43A4" w:rsidP="00FB43A4">
      <w:pPr>
        <w:pStyle w:val="Heading3"/>
        <w:rPr>
          <w:rFonts w:ascii="Sylfaen" w:hAnsi="Sylfaen"/>
        </w:rPr>
      </w:pPr>
      <w:bookmarkStart w:id="100" w:name="_Toc406600339"/>
      <w:r w:rsidRPr="00D90EE6">
        <w:rPr>
          <w:rFonts w:ascii="Sylfaen" w:hAnsi="Sylfaen"/>
        </w:rPr>
        <w:t xml:space="preserve">8.6.1. </w:t>
      </w:r>
      <w:r w:rsidR="007769D2" w:rsidRPr="00D90EE6">
        <w:rPr>
          <w:rFonts w:ascii="Sylfaen" w:hAnsi="Sylfaen" w:cs="Sylfaen"/>
        </w:rPr>
        <w:t>საწყისი</w:t>
      </w:r>
      <w:r w:rsidR="007769D2" w:rsidRPr="00D90EE6">
        <w:rPr>
          <w:rFonts w:ascii="Sylfaen" w:hAnsi="Sylfaen"/>
        </w:rPr>
        <w:t xml:space="preserve"> </w:t>
      </w:r>
      <w:r w:rsidR="007769D2" w:rsidRPr="00D90EE6">
        <w:rPr>
          <w:rFonts w:ascii="Sylfaen" w:hAnsi="Sylfaen" w:cs="Sylfaen"/>
        </w:rPr>
        <w:t>სიტუაცია</w:t>
      </w:r>
      <w:bookmarkEnd w:id="100"/>
    </w:p>
    <w:p w14:paraId="163A4EB3" w14:textId="77777777" w:rsidR="007769D2" w:rsidRPr="00D90EE6" w:rsidRDefault="007769D2" w:rsidP="007769D2">
      <w:pPr>
        <w:jc w:val="both"/>
        <w:rPr>
          <w:rFonts w:ascii="Sylfaen" w:hAnsi="Sylfaen"/>
        </w:rPr>
      </w:pPr>
      <w:r w:rsidRPr="00D90EE6">
        <w:rPr>
          <w:rFonts w:ascii="Sylfaen" w:hAnsi="Sylfaen"/>
          <w:lang w:val="ka-GE"/>
        </w:rPr>
        <w:t>საბავშვო ბაღი №107 შერჩეულ იქნა, როგორც სადემონსტრაციო ობიექტი</w:t>
      </w:r>
      <w:r w:rsidRPr="00D90EE6">
        <w:rPr>
          <w:rFonts w:ascii="Sylfaen" w:hAnsi="Sylfaen"/>
        </w:rPr>
        <w:t xml:space="preserve">. </w:t>
      </w:r>
      <w:r w:rsidRPr="00D90EE6">
        <w:rPr>
          <w:rFonts w:ascii="Sylfaen" w:hAnsi="Sylfaen"/>
          <w:lang w:val="ka-GE"/>
        </w:rPr>
        <w:t xml:space="preserve">ის განლაგებულია გლდანის </w:t>
      </w:r>
      <w:r w:rsidRPr="00D90EE6">
        <w:rPr>
          <w:rFonts w:ascii="Sylfaen" w:hAnsi="Sylfaen"/>
        </w:rPr>
        <w:t xml:space="preserve">VI </w:t>
      </w:r>
      <w:r w:rsidRPr="00D90EE6">
        <w:rPr>
          <w:rFonts w:ascii="Sylfaen" w:hAnsi="Sylfaen"/>
          <w:lang w:val="ka-GE"/>
        </w:rPr>
        <w:t>მიკრორაიონში</w:t>
      </w:r>
      <w:r w:rsidRPr="00D90EE6">
        <w:rPr>
          <w:rFonts w:ascii="Sylfaen" w:hAnsi="Sylfaen"/>
        </w:rPr>
        <w:t xml:space="preserve">. </w:t>
      </w:r>
      <w:r w:rsidRPr="00D90EE6">
        <w:rPr>
          <w:rFonts w:ascii="Sylfaen" w:hAnsi="Sylfaen"/>
          <w:lang w:val="ka-GE"/>
        </w:rPr>
        <w:t xml:space="preserve">ეს არის </w:t>
      </w:r>
      <w:r w:rsidRPr="00D90EE6">
        <w:rPr>
          <w:rFonts w:ascii="Sylfaen" w:hAnsi="Sylfaen"/>
        </w:rPr>
        <w:t>2-</w:t>
      </w:r>
      <w:r w:rsidRPr="00D90EE6">
        <w:rPr>
          <w:rFonts w:ascii="Sylfaen" w:hAnsi="Sylfaen"/>
          <w:lang w:val="ka-GE"/>
        </w:rPr>
        <w:t>სართულიანი რკინაბეტონის შენობა, რომელიც აშენებულია 1977 წელს</w:t>
      </w:r>
      <w:r w:rsidRPr="00D90EE6">
        <w:rPr>
          <w:rFonts w:ascii="Sylfaen" w:hAnsi="Sylfaen"/>
        </w:rPr>
        <w:t xml:space="preserve">. </w:t>
      </w:r>
      <w:r w:rsidRPr="00D90EE6">
        <w:rPr>
          <w:rFonts w:ascii="Sylfaen" w:hAnsi="Sylfaen"/>
          <w:lang w:val="ka-GE"/>
        </w:rPr>
        <w:t xml:space="preserve">ის ემსახურება სულ მცირე </w:t>
      </w:r>
      <w:r w:rsidRPr="00D90EE6">
        <w:rPr>
          <w:rFonts w:ascii="Sylfaen" w:hAnsi="Sylfaen"/>
        </w:rPr>
        <w:t xml:space="preserve">386 </w:t>
      </w:r>
      <w:r w:rsidRPr="00D90EE6">
        <w:rPr>
          <w:rFonts w:ascii="Sylfaen" w:hAnsi="Sylfaen"/>
          <w:lang w:val="ka-GE"/>
        </w:rPr>
        <w:t>პიროვნებას   სექტემბრიდან ივლისამდე</w:t>
      </w:r>
      <w:r w:rsidRPr="00D90EE6">
        <w:rPr>
          <w:rFonts w:ascii="Sylfaen" w:hAnsi="Sylfaen"/>
        </w:rPr>
        <w:t xml:space="preserve">. </w:t>
      </w:r>
      <w:r w:rsidRPr="00D90EE6">
        <w:rPr>
          <w:rFonts w:ascii="Sylfaen" w:hAnsi="Sylfaen"/>
          <w:lang w:val="ka-GE"/>
        </w:rPr>
        <w:t>საბავშვო ბაღი მუშაობს ორშაბათიდან-პარასკევამდე</w:t>
      </w:r>
      <w:r w:rsidRPr="00D90EE6">
        <w:rPr>
          <w:rFonts w:ascii="Sylfaen" w:hAnsi="Sylfaen"/>
        </w:rPr>
        <w:t>, 9.00 – 16.00</w:t>
      </w:r>
      <w:r w:rsidRPr="00D90EE6">
        <w:rPr>
          <w:rFonts w:ascii="Sylfaen" w:hAnsi="Sylfaen"/>
          <w:lang w:val="ka-GE"/>
        </w:rPr>
        <w:t xml:space="preserve"> საათამდე</w:t>
      </w:r>
      <w:r w:rsidRPr="00D90EE6">
        <w:rPr>
          <w:rFonts w:ascii="Sylfaen" w:hAnsi="Sylfaen"/>
        </w:rPr>
        <w:t xml:space="preserve">. </w:t>
      </w:r>
    </w:p>
    <w:p w14:paraId="55E9E305" w14:textId="77777777" w:rsidR="007769D2" w:rsidRPr="00D90EE6" w:rsidRDefault="007769D2" w:rsidP="007769D2">
      <w:pPr>
        <w:jc w:val="both"/>
        <w:rPr>
          <w:rFonts w:ascii="Sylfaen" w:hAnsi="Sylfaen"/>
          <w:lang w:val="ka-GE"/>
        </w:rPr>
      </w:pPr>
      <w:r w:rsidRPr="00D90EE6">
        <w:rPr>
          <w:rFonts w:ascii="Sylfaen" w:hAnsi="Sylfaen"/>
          <w:lang w:val="ka-GE"/>
        </w:rPr>
        <w:t xml:space="preserve">ჯამური გასათბობი ფართობი შეადგენს </w:t>
      </w:r>
      <w:r w:rsidRPr="00D90EE6">
        <w:rPr>
          <w:rFonts w:ascii="Sylfaen" w:hAnsi="Sylfaen"/>
          <w:lang w:val="en-GB"/>
        </w:rPr>
        <w:t xml:space="preserve">1248 </w:t>
      </w:r>
      <w:r w:rsidRPr="00D90EE6">
        <w:rPr>
          <w:rFonts w:ascii="Sylfaen" w:hAnsi="Sylfaen"/>
          <w:lang w:val="ka-GE"/>
        </w:rPr>
        <w:t>მ</w:t>
      </w:r>
      <w:r w:rsidRPr="00D90EE6">
        <w:rPr>
          <w:rFonts w:ascii="Sylfaen" w:hAnsi="Sylfaen"/>
          <w:vertAlign w:val="superscript"/>
          <w:lang w:val="en-GB"/>
        </w:rPr>
        <w:t>2</w:t>
      </w:r>
      <w:r w:rsidRPr="00D90EE6">
        <w:rPr>
          <w:rFonts w:ascii="Sylfaen" w:hAnsi="Sylfaen"/>
          <w:lang w:val="ka-GE"/>
        </w:rPr>
        <w:t>.</w:t>
      </w:r>
    </w:p>
    <w:p w14:paraId="08B7274A" w14:textId="77777777" w:rsidR="007769D2" w:rsidRPr="00D90EE6" w:rsidRDefault="007769D2" w:rsidP="007769D2">
      <w:pPr>
        <w:jc w:val="both"/>
        <w:rPr>
          <w:rFonts w:ascii="Sylfaen" w:hAnsi="Sylfaen"/>
          <w:lang w:val="ka-GE"/>
        </w:rPr>
      </w:pPr>
      <w:r w:rsidRPr="00D90EE6">
        <w:rPr>
          <w:rFonts w:ascii="Sylfaen" w:hAnsi="Sylfaen"/>
          <w:lang w:val="ka-GE"/>
        </w:rPr>
        <w:t xml:space="preserve">ამჟამად გათბობის მომარაგება ხორციელდება აირზე მომუშავე საქვაბიდან, რომელიც მდებარეობს ცალკე შენობაში. საქვაბე დამზადებულია 2007 წელს და მას აქვს 950 კვტ დადგმული სიმძლავრე. </w:t>
      </w:r>
    </w:p>
    <w:p w14:paraId="756AE7A5" w14:textId="77777777" w:rsidR="007769D2" w:rsidRPr="00D90EE6" w:rsidRDefault="007769D2" w:rsidP="007769D2">
      <w:pPr>
        <w:jc w:val="both"/>
        <w:rPr>
          <w:rFonts w:ascii="Sylfaen" w:hAnsi="Sylfaen"/>
          <w:lang w:val="ka-GE"/>
        </w:rPr>
      </w:pPr>
      <w:r w:rsidRPr="00D90EE6">
        <w:rPr>
          <w:rFonts w:ascii="Sylfaen" w:hAnsi="Sylfaen"/>
          <w:lang w:val="ka-GE"/>
        </w:rPr>
        <w:t xml:space="preserve">თერმული ენერგია გამოყენებულია მხოლოდ რადიატორების გასათბობად. ცხელი წყალი მიიღება ელექტრული გამხურებელი მოწყობილობებიდან. </w:t>
      </w:r>
    </w:p>
    <w:p w14:paraId="214593C3" w14:textId="77777777" w:rsidR="007769D2" w:rsidRPr="00D90EE6" w:rsidRDefault="007769D2" w:rsidP="007769D2">
      <w:pPr>
        <w:jc w:val="both"/>
        <w:rPr>
          <w:rFonts w:ascii="Sylfaen" w:hAnsi="Sylfaen"/>
          <w:lang w:val="ka-GE"/>
        </w:rPr>
      </w:pPr>
      <w:r w:rsidRPr="00D90EE6">
        <w:rPr>
          <w:rFonts w:ascii="Sylfaen" w:hAnsi="Sylfaen"/>
          <w:lang w:val="ka-GE"/>
        </w:rPr>
        <w:t>აქ არ არსებობს მიწოდებული სითბური ენერგიის მზომი მოწყობილობა, ამიტომ აირის მოხმარება იზომება თვიურად. შემდეგი შეფასება გამოყენებულ იქნა თერმული ენერგიის მომარაგების დედუქციისათვის:</w:t>
      </w:r>
    </w:p>
    <w:p w14:paraId="05426C32" w14:textId="77777777" w:rsidR="007769D2" w:rsidRPr="00D90EE6" w:rsidRDefault="007769D2" w:rsidP="007769D2">
      <w:pPr>
        <w:pStyle w:val="ListParagraph"/>
        <w:numPr>
          <w:ilvl w:val="0"/>
          <w:numId w:val="34"/>
        </w:numPr>
        <w:jc w:val="both"/>
        <w:rPr>
          <w:rFonts w:ascii="Sylfaen" w:hAnsi="Sylfaen"/>
          <w:lang w:val="ka-GE"/>
        </w:rPr>
      </w:pPr>
      <w:r w:rsidRPr="00D90EE6">
        <w:rPr>
          <w:rFonts w:ascii="Sylfaen" w:hAnsi="Sylfaen"/>
          <w:lang w:val="ka-GE"/>
        </w:rPr>
        <w:t>ბუნებრივი აირის მოხმარების 2013 წლის თვიური ანგარიშები;</w:t>
      </w:r>
    </w:p>
    <w:p w14:paraId="603D7129" w14:textId="77777777" w:rsidR="007769D2" w:rsidRPr="00D90EE6" w:rsidRDefault="007769D2" w:rsidP="007769D2">
      <w:pPr>
        <w:pStyle w:val="ListParagraph"/>
        <w:numPr>
          <w:ilvl w:val="0"/>
          <w:numId w:val="34"/>
        </w:numPr>
        <w:jc w:val="both"/>
        <w:rPr>
          <w:rFonts w:ascii="Sylfaen" w:hAnsi="Sylfaen"/>
          <w:lang w:val="en-GB"/>
        </w:rPr>
      </w:pPr>
      <w:r w:rsidRPr="00D90EE6">
        <w:rPr>
          <w:rFonts w:ascii="Sylfaen" w:hAnsi="Sylfaen"/>
          <w:lang w:val="ka-GE"/>
        </w:rPr>
        <w:t>შემასწორებელი კოეფიციენტი სამზარეულო ღუმელების მიერ ბუნებრივი აირის მოხმარების შესაფასებლად მაისის თვეში</w:t>
      </w:r>
      <w:r w:rsidRPr="00D90EE6">
        <w:rPr>
          <w:rFonts w:ascii="Sylfaen" w:hAnsi="Sylfaen"/>
        </w:rPr>
        <w:t>;</w:t>
      </w:r>
    </w:p>
    <w:p w14:paraId="302B182C" w14:textId="77777777" w:rsidR="007769D2" w:rsidRPr="00D90EE6" w:rsidRDefault="007769D2" w:rsidP="007769D2">
      <w:pPr>
        <w:pStyle w:val="ListParagraph"/>
        <w:numPr>
          <w:ilvl w:val="0"/>
          <w:numId w:val="34"/>
        </w:numPr>
        <w:jc w:val="both"/>
        <w:rPr>
          <w:rFonts w:ascii="Sylfaen" w:hAnsi="Sylfaen"/>
          <w:lang w:val="en-GB"/>
        </w:rPr>
      </w:pPr>
      <w:r w:rsidRPr="00D90EE6">
        <w:rPr>
          <w:rFonts w:ascii="Sylfaen" w:hAnsi="Sylfaen"/>
          <w:lang w:val="en-GB"/>
        </w:rPr>
        <w:t xml:space="preserve"> </w:t>
      </w:r>
      <w:r w:rsidRPr="00D90EE6">
        <w:rPr>
          <w:rFonts w:ascii="Sylfaen" w:hAnsi="Sylfaen"/>
          <w:lang w:val="ka-GE"/>
        </w:rPr>
        <w:t>ბუნებრივი აირის გარდაქმნის ფაქტორი</w:t>
      </w:r>
      <w:r w:rsidRPr="00D90EE6">
        <w:rPr>
          <w:rFonts w:ascii="Sylfaen" w:hAnsi="Sylfaen"/>
          <w:lang w:val="en-GB"/>
        </w:rPr>
        <w:t xml:space="preserve"> – 9,4 – 9,9 </w:t>
      </w:r>
      <w:r w:rsidRPr="00D90EE6">
        <w:rPr>
          <w:rFonts w:ascii="Sylfaen" w:hAnsi="Sylfaen"/>
          <w:lang w:val="ka-GE"/>
        </w:rPr>
        <w:t>კვტ · სთ</w:t>
      </w:r>
      <w:r w:rsidRPr="00D90EE6">
        <w:rPr>
          <w:rFonts w:ascii="Sylfaen" w:hAnsi="Sylfaen"/>
        </w:rPr>
        <w:t>/</w:t>
      </w:r>
      <w:r w:rsidRPr="00D90EE6">
        <w:rPr>
          <w:rFonts w:ascii="Sylfaen" w:hAnsi="Sylfaen"/>
          <w:lang w:val="ka-GE"/>
        </w:rPr>
        <w:t>მ</w:t>
      </w:r>
      <w:r w:rsidRPr="00D90EE6">
        <w:rPr>
          <w:rFonts w:ascii="Sylfaen" w:hAnsi="Sylfaen"/>
          <w:vertAlign w:val="superscript"/>
        </w:rPr>
        <w:t>3</w:t>
      </w:r>
      <w:r w:rsidRPr="00D90EE6">
        <w:rPr>
          <w:rFonts w:ascii="Sylfaen" w:hAnsi="Sylfaen"/>
          <w:lang w:val="ka-GE"/>
        </w:rPr>
        <w:t>;</w:t>
      </w:r>
    </w:p>
    <w:p w14:paraId="004B2781" w14:textId="77777777" w:rsidR="007769D2" w:rsidRPr="00D90EE6" w:rsidRDefault="007769D2" w:rsidP="007769D2">
      <w:pPr>
        <w:pStyle w:val="ListParagraph"/>
        <w:numPr>
          <w:ilvl w:val="0"/>
          <w:numId w:val="34"/>
        </w:numPr>
        <w:jc w:val="both"/>
        <w:rPr>
          <w:rFonts w:ascii="Sylfaen" w:hAnsi="Sylfaen"/>
          <w:lang w:val="en-GB"/>
        </w:rPr>
      </w:pPr>
      <w:r w:rsidRPr="00D90EE6">
        <w:rPr>
          <w:rFonts w:ascii="Sylfaen" w:hAnsi="Sylfaen"/>
          <w:lang w:val="ka-GE"/>
        </w:rPr>
        <w:t xml:space="preserve">წარმოდგენილი აირით მომუშავე საქვაბის ეფექტურობა, მათ შორის შესაძლო სუფთა დანაკარგების გათვალისწინებით შეადგენს </w:t>
      </w:r>
      <w:r w:rsidRPr="00D90EE6">
        <w:rPr>
          <w:rFonts w:ascii="Sylfaen" w:hAnsi="Sylfaen"/>
        </w:rPr>
        <w:t xml:space="preserve"> – 85%</w:t>
      </w:r>
      <w:r w:rsidRPr="00D90EE6">
        <w:rPr>
          <w:rFonts w:ascii="Sylfaen" w:hAnsi="Sylfaen"/>
          <w:lang w:val="ka-GE"/>
        </w:rPr>
        <w:t>.</w:t>
      </w:r>
    </w:p>
    <w:p w14:paraId="5E373955" w14:textId="77777777" w:rsidR="007769D2" w:rsidRPr="00D90EE6" w:rsidRDefault="007769D2" w:rsidP="007769D2">
      <w:pPr>
        <w:jc w:val="both"/>
        <w:rPr>
          <w:rFonts w:ascii="Sylfaen" w:hAnsi="Sylfaen"/>
          <w:lang w:val="en-GB"/>
        </w:rPr>
      </w:pPr>
    </w:p>
    <w:p w14:paraId="079F57F0" w14:textId="789BA429" w:rsidR="007769D2" w:rsidRPr="00D90EE6" w:rsidRDefault="00FB43A4" w:rsidP="003647E2">
      <w:pPr>
        <w:pStyle w:val="Heading3"/>
        <w:rPr>
          <w:rFonts w:ascii="Sylfaen" w:hAnsi="Sylfaen"/>
        </w:rPr>
      </w:pPr>
      <w:bookmarkStart w:id="101" w:name="_Toc406600340"/>
      <w:r w:rsidRPr="00D90EE6">
        <w:rPr>
          <w:rFonts w:ascii="Sylfaen" w:hAnsi="Sylfaen"/>
        </w:rPr>
        <w:t xml:space="preserve">8.6.2. </w:t>
      </w:r>
      <w:r w:rsidR="007769D2" w:rsidRPr="00D90EE6">
        <w:rPr>
          <w:rFonts w:ascii="Sylfaen" w:hAnsi="Sylfaen"/>
          <w:lang w:val="ka-GE"/>
        </w:rPr>
        <w:t>ენერგიის მოთხოვნილება</w:t>
      </w:r>
      <w:bookmarkEnd w:id="101"/>
    </w:p>
    <w:p w14:paraId="3C132BB1" w14:textId="77777777" w:rsidR="007769D2" w:rsidRPr="00D90EE6" w:rsidRDefault="007769D2" w:rsidP="007769D2">
      <w:pPr>
        <w:rPr>
          <w:rFonts w:ascii="Sylfaen" w:hAnsi="Sylfaen"/>
          <w:lang w:val="en-GB"/>
        </w:rPr>
      </w:pPr>
      <w:r w:rsidRPr="00D90EE6">
        <w:rPr>
          <w:rFonts w:ascii="Sylfaen" w:hAnsi="Sylfaen"/>
          <w:lang w:val="ka-GE"/>
        </w:rPr>
        <w:t>სავარაუდო ენერგიის მოთხოვნა საწყისი წერტილია პროექტის კონცეფციის მოსამზადებლად</w:t>
      </w:r>
      <w:r w:rsidRPr="00D90EE6">
        <w:rPr>
          <w:rFonts w:ascii="Sylfaen" w:hAnsi="Sylfaen"/>
        </w:rPr>
        <w:t xml:space="preserve">. </w:t>
      </w:r>
      <w:r w:rsidRPr="00D90EE6">
        <w:rPr>
          <w:rFonts w:ascii="Sylfaen" w:hAnsi="Sylfaen"/>
          <w:lang w:val="ka-GE"/>
        </w:rPr>
        <w:t>მნიშვნელოვანია იმის შეფასება თუ რამდენი ენერგია იქნება საჭირო</w:t>
      </w:r>
      <w:r w:rsidRPr="00D90EE6">
        <w:rPr>
          <w:rFonts w:ascii="Sylfaen" w:hAnsi="Sylfaen"/>
          <w:lang w:val="en-GB"/>
        </w:rPr>
        <w:t>.</w:t>
      </w:r>
    </w:p>
    <w:p w14:paraId="467FF241" w14:textId="77777777" w:rsidR="007769D2" w:rsidRPr="00D90EE6" w:rsidRDefault="007769D2" w:rsidP="007769D2">
      <w:pPr>
        <w:spacing w:after="0" w:line="240" w:lineRule="auto"/>
        <w:rPr>
          <w:rFonts w:ascii="Sylfaen" w:hAnsi="Sylfaen"/>
          <w:lang w:val="en-GB"/>
        </w:rPr>
      </w:pPr>
      <w:r w:rsidRPr="00D90EE6">
        <w:rPr>
          <w:rFonts w:ascii="Sylfaen" w:hAnsi="Sylfaen"/>
          <w:lang w:val="ka-GE"/>
        </w:rPr>
        <w:t>აირის მოხმარების შესაძლო ჩანაწერებზე მითითებით, ჩვენ შეგვიძლია ვივარაუდოთ შემდეგი საბაზო მოთხოვნები ენერგიის გარდაქმნის პროექტისათვის</w:t>
      </w:r>
      <w:r w:rsidRPr="00D90EE6">
        <w:rPr>
          <w:rFonts w:ascii="Sylfaen" w:hAnsi="Sylfaen"/>
          <w:lang w:val="en-GB"/>
        </w:rPr>
        <w:t>:</w:t>
      </w:r>
    </w:p>
    <w:p w14:paraId="357D6FFF" w14:textId="77777777" w:rsidR="007769D2" w:rsidRPr="00D90EE6" w:rsidRDefault="007769D2" w:rsidP="007769D2">
      <w:pPr>
        <w:spacing w:after="0" w:line="240" w:lineRule="auto"/>
        <w:rPr>
          <w:rFonts w:ascii="Sylfaen" w:hAnsi="Sylfaen"/>
          <w:lang w:val="en-GB"/>
        </w:rPr>
      </w:pPr>
    </w:p>
    <w:p w14:paraId="283E4EF2" w14:textId="77777777" w:rsidR="007769D2" w:rsidRPr="00D90EE6" w:rsidRDefault="007769D2" w:rsidP="007769D2">
      <w:pPr>
        <w:spacing w:after="0" w:line="240" w:lineRule="auto"/>
        <w:ind w:left="709"/>
        <w:rPr>
          <w:rFonts w:ascii="Sylfaen" w:hAnsi="Sylfaen"/>
          <w:lang w:val="en-GB"/>
        </w:rPr>
      </w:pPr>
      <w:r w:rsidRPr="00D90EE6">
        <w:rPr>
          <w:rFonts w:ascii="Sylfaen" w:hAnsi="Sylfaen"/>
          <w:lang w:val="ka-GE"/>
        </w:rPr>
        <w:t>სამუშაო საათები</w:t>
      </w:r>
      <w:r w:rsidRPr="00D90EE6">
        <w:rPr>
          <w:rFonts w:ascii="Sylfaen" w:hAnsi="Sylfaen"/>
          <w:lang w:val="en-GB"/>
        </w:rPr>
        <w:t xml:space="preserve">, </w:t>
      </w:r>
      <w:r w:rsidRPr="00D90EE6">
        <w:rPr>
          <w:rFonts w:ascii="Sylfaen" w:hAnsi="Sylfaen"/>
          <w:lang w:val="ka-GE"/>
        </w:rPr>
        <w:t>დაახლოებით</w:t>
      </w:r>
      <w:r w:rsidRPr="00D90EE6">
        <w:rPr>
          <w:rFonts w:ascii="Sylfaen" w:hAnsi="Sylfaen"/>
          <w:lang w:val="en-GB"/>
        </w:rPr>
        <w:tab/>
      </w:r>
      <w:r w:rsidRPr="00D90EE6">
        <w:rPr>
          <w:rFonts w:ascii="Sylfaen" w:hAnsi="Sylfaen"/>
          <w:lang w:val="en-GB"/>
        </w:rPr>
        <w:tab/>
      </w:r>
      <w:r w:rsidRPr="00D90EE6">
        <w:rPr>
          <w:rFonts w:ascii="Sylfaen" w:hAnsi="Sylfaen"/>
          <w:lang w:val="ka-GE"/>
        </w:rPr>
        <w:t xml:space="preserve">      </w:t>
      </w:r>
      <w:r w:rsidRPr="00D90EE6">
        <w:rPr>
          <w:rFonts w:ascii="Sylfaen" w:hAnsi="Sylfaen"/>
          <w:lang w:val="en-GB"/>
        </w:rPr>
        <w:t>:</w:t>
      </w:r>
      <w:r w:rsidRPr="00D90EE6">
        <w:rPr>
          <w:rFonts w:ascii="Sylfaen" w:hAnsi="Sylfaen"/>
          <w:lang w:val="en-GB"/>
        </w:rPr>
        <w:tab/>
        <w:t xml:space="preserve">1000 </w:t>
      </w:r>
      <w:r w:rsidRPr="00D90EE6">
        <w:rPr>
          <w:rFonts w:ascii="Sylfaen" w:hAnsi="Sylfaen"/>
          <w:lang w:val="ka-GE"/>
        </w:rPr>
        <w:t>სთ</w:t>
      </w:r>
      <w:r w:rsidRPr="00D90EE6">
        <w:rPr>
          <w:rFonts w:ascii="Sylfaen" w:hAnsi="Sylfaen"/>
          <w:lang w:val="en-GB"/>
        </w:rPr>
        <w:tab/>
      </w:r>
    </w:p>
    <w:p w14:paraId="7967746D" w14:textId="77777777" w:rsidR="007769D2" w:rsidRPr="00D90EE6" w:rsidRDefault="007769D2" w:rsidP="007769D2">
      <w:pPr>
        <w:spacing w:after="0" w:line="240" w:lineRule="auto"/>
        <w:ind w:left="709"/>
        <w:rPr>
          <w:rFonts w:ascii="Sylfaen" w:hAnsi="Sylfaen"/>
          <w:lang w:val="en-GB"/>
        </w:rPr>
      </w:pPr>
      <w:r w:rsidRPr="00D90EE6">
        <w:rPr>
          <w:rFonts w:ascii="Sylfaen" w:hAnsi="Sylfaen"/>
          <w:lang w:val="ka-GE"/>
        </w:rPr>
        <w:t>წარმოებული თერმული ენერგია</w:t>
      </w:r>
      <w:r w:rsidRPr="00D90EE6">
        <w:rPr>
          <w:rFonts w:ascii="Sylfaen" w:hAnsi="Sylfaen"/>
          <w:lang w:val="en-GB"/>
        </w:rPr>
        <w:tab/>
      </w:r>
      <w:r w:rsidRPr="00D90EE6">
        <w:rPr>
          <w:rFonts w:ascii="Sylfaen" w:hAnsi="Sylfaen"/>
          <w:lang w:val="ka-GE"/>
        </w:rPr>
        <w:t xml:space="preserve">      </w:t>
      </w:r>
      <w:r w:rsidRPr="00D90EE6">
        <w:rPr>
          <w:rFonts w:ascii="Sylfaen" w:hAnsi="Sylfaen"/>
          <w:lang w:val="en-GB"/>
        </w:rPr>
        <w:t>:</w:t>
      </w:r>
      <w:r w:rsidRPr="00D90EE6">
        <w:rPr>
          <w:rFonts w:ascii="Sylfaen" w:hAnsi="Sylfaen"/>
          <w:lang w:val="en-GB"/>
        </w:rPr>
        <w:tab/>
        <w:t xml:space="preserve">105 </w:t>
      </w:r>
      <w:r w:rsidRPr="00D90EE6">
        <w:rPr>
          <w:rFonts w:ascii="Sylfaen" w:hAnsi="Sylfaen"/>
          <w:lang w:val="ka-GE"/>
        </w:rPr>
        <w:t>მვტ · სთ</w:t>
      </w:r>
      <w:r w:rsidRPr="00D90EE6">
        <w:rPr>
          <w:rFonts w:ascii="Sylfaen" w:hAnsi="Sylfaen"/>
          <w:lang w:val="en-GB"/>
        </w:rPr>
        <w:t xml:space="preserve"> </w:t>
      </w:r>
    </w:p>
    <w:p w14:paraId="10EA63A0" w14:textId="77777777" w:rsidR="007769D2" w:rsidRPr="00D90EE6" w:rsidRDefault="007769D2" w:rsidP="007769D2">
      <w:pPr>
        <w:spacing w:after="0" w:line="240" w:lineRule="auto"/>
        <w:ind w:left="709"/>
        <w:rPr>
          <w:rFonts w:ascii="Sylfaen" w:hAnsi="Sylfaen"/>
        </w:rPr>
      </w:pPr>
      <w:r w:rsidRPr="00D90EE6">
        <w:rPr>
          <w:rFonts w:ascii="Sylfaen" w:hAnsi="Sylfaen"/>
          <w:lang w:val="ka-GE"/>
        </w:rPr>
        <w:t xml:space="preserve">ენერგიის მაქს. მოთხოვნა, სიმძლავრე  </w:t>
      </w:r>
      <w:r w:rsidRPr="00D90EE6">
        <w:rPr>
          <w:rFonts w:ascii="Sylfaen" w:hAnsi="Sylfaen"/>
          <w:lang w:val="en-GB"/>
        </w:rPr>
        <w:t>:</w:t>
      </w:r>
      <w:r w:rsidRPr="00D90EE6">
        <w:rPr>
          <w:rFonts w:ascii="Sylfaen" w:hAnsi="Sylfaen"/>
          <w:lang w:val="en-GB"/>
        </w:rPr>
        <w:tab/>
        <w:t xml:space="preserve">300 </w:t>
      </w:r>
      <w:r w:rsidRPr="00D90EE6">
        <w:rPr>
          <w:rFonts w:ascii="Sylfaen" w:hAnsi="Sylfaen"/>
          <w:lang w:val="ka-GE"/>
        </w:rPr>
        <w:t>კვტ</w:t>
      </w:r>
      <w:r w:rsidRPr="00D90EE6">
        <w:rPr>
          <w:rFonts w:ascii="Sylfaen" w:hAnsi="Sylfaen"/>
        </w:rPr>
        <w:tab/>
      </w:r>
      <w:r w:rsidRPr="00D90EE6">
        <w:rPr>
          <w:rFonts w:ascii="Sylfaen" w:hAnsi="Sylfaen"/>
        </w:rPr>
        <w:tab/>
      </w:r>
    </w:p>
    <w:p w14:paraId="0AFCA581" w14:textId="77777777" w:rsidR="007769D2" w:rsidRPr="00D90EE6" w:rsidRDefault="007769D2" w:rsidP="007769D2">
      <w:pPr>
        <w:spacing w:after="0" w:line="240" w:lineRule="auto"/>
        <w:rPr>
          <w:rFonts w:ascii="Sylfaen" w:eastAsia="Times New Roman" w:hAnsi="Sylfaen" w:cs="Times New Roman"/>
          <w:sz w:val="24"/>
          <w:szCs w:val="20"/>
          <w:lang w:eastAsia="uk-UA"/>
        </w:rPr>
      </w:pPr>
    </w:p>
    <w:p w14:paraId="1965F811" w14:textId="77777777" w:rsidR="007769D2" w:rsidRPr="00D90EE6" w:rsidRDefault="007769D2" w:rsidP="007769D2">
      <w:pPr>
        <w:spacing w:after="0" w:line="240" w:lineRule="auto"/>
        <w:rPr>
          <w:rFonts w:ascii="Sylfaen" w:hAnsi="Sylfaen"/>
        </w:rPr>
      </w:pPr>
      <w:r w:rsidRPr="00D90EE6">
        <w:rPr>
          <w:rFonts w:ascii="Sylfaen" w:hAnsi="Sylfaen"/>
          <w:lang w:val="ka-GE"/>
        </w:rPr>
        <w:t>შესაძლო მონაცემებზე მითითებით ჩვენ შეგვიძლია ვივარაუდოთ ცხელი წყლის ადგილობრივი ჯამური მოთხოვნა №107 საბავშვო ბაღში</w:t>
      </w:r>
      <w:r w:rsidRPr="00D90EE6">
        <w:rPr>
          <w:rFonts w:ascii="Sylfaen" w:hAnsi="Sylfaen"/>
        </w:rPr>
        <w:t>:</w:t>
      </w:r>
    </w:p>
    <w:p w14:paraId="77EA7279" w14:textId="77777777" w:rsidR="007769D2" w:rsidRPr="00D90EE6" w:rsidRDefault="007769D2" w:rsidP="007769D2">
      <w:pPr>
        <w:spacing w:after="0" w:line="240" w:lineRule="auto"/>
        <w:rPr>
          <w:rFonts w:ascii="Sylfaen" w:hAnsi="Sylfaen"/>
        </w:rPr>
      </w:pPr>
    </w:p>
    <w:p w14:paraId="7836850A" w14:textId="77777777" w:rsidR="007769D2" w:rsidRPr="00D90EE6" w:rsidRDefault="007769D2" w:rsidP="007769D2">
      <w:pPr>
        <w:spacing w:after="0" w:line="240" w:lineRule="auto"/>
        <w:rPr>
          <w:rFonts w:ascii="Sylfaen" w:hAnsi="Sylfaen"/>
          <w:lang w:val="en-GB"/>
        </w:rPr>
      </w:pPr>
      <w:r w:rsidRPr="00D90EE6">
        <w:rPr>
          <w:rFonts w:ascii="Sylfaen" w:hAnsi="Sylfaen"/>
        </w:rPr>
        <w:tab/>
      </w:r>
      <w:r w:rsidRPr="00D90EE6">
        <w:rPr>
          <w:rFonts w:ascii="Sylfaen" w:hAnsi="Sylfaen"/>
          <w:lang w:val="ka-GE"/>
        </w:rPr>
        <w:t>პიროვნებათა რაოდენობა</w:t>
      </w:r>
      <w:r w:rsidRPr="00D90EE6">
        <w:rPr>
          <w:rFonts w:ascii="Sylfaen" w:hAnsi="Sylfaen"/>
          <w:lang w:val="en-GB"/>
        </w:rPr>
        <w:tab/>
      </w:r>
      <w:r w:rsidRPr="00D90EE6">
        <w:rPr>
          <w:rFonts w:ascii="Sylfaen" w:hAnsi="Sylfaen"/>
          <w:lang w:val="en-GB"/>
        </w:rPr>
        <w:tab/>
        <w:t>:</w:t>
      </w:r>
      <w:r w:rsidRPr="00D90EE6">
        <w:rPr>
          <w:rFonts w:ascii="Sylfaen" w:hAnsi="Sylfaen"/>
          <w:lang w:val="en-GB"/>
        </w:rPr>
        <w:tab/>
        <w:t>386</w:t>
      </w:r>
    </w:p>
    <w:p w14:paraId="5E9ABEDA" w14:textId="77777777" w:rsidR="007769D2" w:rsidRPr="00D90EE6" w:rsidRDefault="007769D2" w:rsidP="007769D2">
      <w:pPr>
        <w:spacing w:after="0" w:line="240" w:lineRule="auto"/>
        <w:ind w:firstLine="708"/>
        <w:rPr>
          <w:rFonts w:ascii="Sylfaen" w:hAnsi="Sylfaen"/>
          <w:lang w:val="ka-GE"/>
        </w:rPr>
      </w:pPr>
      <w:r w:rsidRPr="00D90EE6">
        <w:rPr>
          <w:rFonts w:ascii="Sylfaen" w:hAnsi="Sylfaen"/>
          <w:lang w:val="ka-GE"/>
        </w:rPr>
        <w:t>ნორმა პიროვნებაზე</w:t>
      </w:r>
      <w:r w:rsidRPr="00D90EE6">
        <w:rPr>
          <w:rFonts w:ascii="Sylfaen" w:hAnsi="Sylfaen"/>
          <w:lang w:val="en-GB"/>
        </w:rPr>
        <w:tab/>
      </w:r>
      <w:r w:rsidRPr="00D90EE6">
        <w:rPr>
          <w:rFonts w:ascii="Sylfaen" w:hAnsi="Sylfaen"/>
          <w:lang w:val="en-GB"/>
        </w:rPr>
        <w:tab/>
      </w:r>
      <w:r w:rsidRPr="00D90EE6">
        <w:rPr>
          <w:rFonts w:ascii="Sylfaen" w:hAnsi="Sylfaen"/>
          <w:lang w:val="en-GB"/>
        </w:rPr>
        <w:tab/>
        <w:t>:</w:t>
      </w:r>
      <w:r w:rsidRPr="00D90EE6">
        <w:rPr>
          <w:rFonts w:ascii="Sylfaen" w:hAnsi="Sylfaen"/>
          <w:lang w:val="en-GB"/>
        </w:rPr>
        <w:tab/>
        <w:t xml:space="preserve">25 </w:t>
      </w:r>
      <w:r w:rsidRPr="00D90EE6">
        <w:rPr>
          <w:rFonts w:ascii="Sylfaen" w:hAnsi="Sylfaen"/>
          <w:lang w:val="ka-GE"/>
        </w:rPr>
        <w:t>ლ</w:t>
      </w:r>
      <w:r w:rsidRPr="00D90EE6">
        <w:rPr>
          <w:rFonts w:ascii="Sylfaen" w:hAnsi="Sylfaen"/>
          <w:lang w:val="en-GB"/>
        </w:rPr>
        <w:t>/</w:t>
      </w:r>
      <w:r w:rsidRPr="00D90EE6">
        <w:rPr>
          <w:rFonts w:ascii="Sylfaen" w:hAnsi="Sylfaen"/>
          <w:lang w:val="ka-GE"/>
        </w:rPr>
        <w:t>დღე</w:t>
      </w:r>
      <w:r w:rsidRPr="00D90EE6">
        <w:rPr>
          <w:rFonts w:ascii="Sylfaen" w:hAnsi="Sylfaen"/>
          <w:lang w:val="en-GB"/>
        </w:rPr>
        <w:t xml:space="preserve"> (</w:t>
      </w:r>
      <w:r w:rsidRPr="00D90EE6">
        <w:rPr>
          <w:rFonts w:ascii="Sylfaen" w:hAnsi="Sylfaen"/>
          <w:lang w:val="ka-GE"/>
        </w:rPr>
        <w:t>ცნობა</w:t>
      </w:r>
      <w:r w:rsidRPr="00D90EE6">
        <w:rPr>
          <w:rFonts w:ascii="Sylfaen" w:hAnsi="Sylfaen"/>
          <w:lang w:val="en-GB"/>
        </w:rPr>
        <w:t xml:space="preserve">: </w:t>
      </w:r>
      <w:r w:rsidRPr="00D90EE6">
        <w:rPr>
          <w:rFonts w:ascii="Sylfaen" w:hAnsi="Sylfaen"/>
          <w:lang w:val="ka-GE"/>
        </w:rPr>
        <w:t>აზერბაიჯანის</w:t>
      </w:r>
    </w:p>
    <w:p w14:paraId="71989286" w14:textId="77777777" w:rsidR="007769D2" w:rsidRPr="00D90EE6" w:rsidRDefault="007769D2" w:rsidP="007769D2">
      <w:pPr>
        <w:spacing w:after="0" w:line="240" w:lineRule="auto"/>
        <w:ind w:firstLine="708"/>
        <w:rPr>
          <w:rFonts w:ascii="Sylfaen" w:hAnsi="Sylfaen"/>
          <w:lang w:val="en-GB"/>
        </w:rPr>
      </w:pPr>
      <w:r w:rsidRPr="00D90EE6">
        <w:rPr>
          <w:rFonts w:ascii="Sylfaen" w:hAnsi="Sylfaen"/>
          <w:lang w:val="ka-GE"/>
        </w:rPr>
        <w:lastRenderedPageBreak/>
        <w:t xml:space="preserve">                                                                             განახლებადი ენერგიის სააგენტო</w:t>
      </w:r>
      <w:r w:rsidRPr="00D90EE6">
        <w:rPr>
          <w:rFonts w:ascii="Sylfaen" w:hAnsi="Sylfaen"/>
          <w:lang w:val="en-GB"/>
        </w:rPr>
        <w:t xml:space="preserve">)  </w:t>
      </w:r>
    </w:p>
    <w:p w14:paraId="053A1D03" w14:textId="77777777" w:rsidR="007769D2" w:rsidRPr="00D90EE6" w:rsidRDefault="007769D2" w:rsidP="007769D2">
      <w:pPr>
        <w:spacing w:after="0" w:line="240" w:lineRule="auto"/>
        <w:rPr>
          <w:rFonts w:ascii="Sylfaen" w:hAnsi="Sylfaen"/>
          <w:lang w:val="en-GB"/>
        </w:rPr>
      </w:pPr>
      <w:r w:rsidRPr="00D90EE6">
        <w:rPr>
          <w:rFonts w:ascii="Sylfaen" w:hAnsi="Sylfaen"/>
          <w:lang w:val="en-GB"/>
        </w:rPr>
        <w:tab/>
      </w:r>
      <w:r w:rsidRPr="00D90EE6">
        <w:rPr>
          <w:rFonts w:ascii="Sylfaen" w:hAnsi="Sylfaen"/>
          <w:lang w:val="ka-GE"/>
        </w:rPr>
        <w:t>ცხელი წყლის მოთხოვნა</w:t>
      </w:r>
      <w:r w:rsidRPr="00D90EE6">
        <w:rPr>
          <w:rFonts w:ascii="Sylfaen" w:hAnsi="Sylfaen"/>
          <w:lang w:val="en-GB"/>
        </w:rPr>
        <w:t xml:space="preserve">, </w:t>
      </w:r>
      <w:r w:rsidRPr="00D90EE6">
        <w:rPr>
          <w:rFonts w:ascii="Sylfaen" w:hAnsi="Sylfaen"/>
          <w:lang w:val="ka-GE"/>
        </w:rPr>
        <w:t>ლ</w:t>
      </w:r>
      <w:r w:rsidRPr="00D90EE6">
        <w:rPr>
          <w:rFonts w:ascii="Sylfaen" w:hAnsi="Sylfaen"/>
          <w:lang w:val="en-GB"/>
        </w:rPr>
        <w:t>/</w:t>
      </w:r>
      <w:r w:rsidRPr="00D90EE6">
        <w:rPr>
          <w:rFonts w:ascii="Sylfaen" w:hAnsi="Sylfaen"/>
          <w:lang w:val="ka-GE"/>
        </w:rPr>
        <w:t>დღე</w:t>
      </w:r>
      <w:r w:rsidRPr="00D90EE6">
        <w:rPr>
          <w:rFonts w:ascii="Sylfaen" w:hAnsi="Sylfaen"/>
          <w:lang w:val="en-GB"/>
        </w:rPr>
        <w:tab/>
        <w:t>:</w:t>
      </w:r>
      <w:r w:rsidRPr="00D90EE6">
        <w:rPr>
          <w:rFonts w:ascii="Sylfaen" w:hAnsi="Sylfaen"/>
          <w:lang w:val="en-GB"/>
        </w:rPr>
        <w:tab/>
        <w:t>9 650</w:t>
      </w:r>
      <w:r w:rsidRPr="00D90EE6">
        <w:rPr>
          <w:rFonts w:ascii="Sylfaen" w:hAnsi="Sylfaen"/>
          <w:lang w:val="en-GB"/>
        </w:rPr>
        <w:tab/>
      </w:r>
      <w:r w:rsidRPr="00D90EE6">
        <w:rPr>
          <w:rFonts w:ascii="Sylfaen" w:hAnsi="Sylfaen"/>
          <w:lang w:val="en-GB"/>
        </w:rPr>
        <w:tab/>
      </w:r>
    </w:p>
    <w:p w14:paraId="2177B929" w14:textId="77777777" w:rsidR="007769D2" w:rsidRPr="00D90EE6" w:rsidRDefault="007769D2" w:rsidP="007769D2">
      <w:pPr>
        <w:spacing w:after="0" w:line="240" w:lineRule="auto"/>
        <w:ind w:left="4253" w:hanging="3545"/>
        <w:rPr>
          <w:rFonts w:ascii="Sylfaen" w:hAnsi="Sylfaen"/>
          <w:lang w:val="ka-GE"/>
        </w:rPr>
      </w:pPr>
      <w:r w:rsidRPr="00D90EE6">
        <w:rPr>
          <w:rFonts w:ascii="Sylfaen" w:hAnsi="Sylfaen"/>
          <w:lang w:val="ka-GE"/>
        </w:rPr>
        <w:t>ცხელი წყლის მოთხოვნა</w:t>
      </w:r>
      <w:r w:rsidRPr="00D90EE6">
        <w:rPr>
          <w:rFonts w:ascii="Sylfaen" w:hAnsi="Sylfaen"/>
          <w:lang w:val="en-GB"/>
        </w:rPr>
        <w:t xml:space="preserve">, </w:t>
      </w:r>
      <w:r w:rsidRPr="00D90EE6">
        <w:rPr>
          <w:rFonts w:ascii="Sylfaen" w:hAnsi="Sylfaen"/>
          <w:lang w:val="ka-GE"/>
        </w:rPr>
        <w:t>კვტ</w:t>
      </w:r>
      <w:r w:rsidRPr="00D90EE6">
        <w:rPr>
          <w:rFonts w:ascii="Sylfaen" w:hAnsi="Sylfaen"/>
          <w:lang w:val="en-GB"/>
        </w:rPr>
        <w:t>/</w:t>
      </w:r>
      <w:r w:rsidRPr="00D90EE6">
        <w:rPr>
          <w:rFonts w:ascii="Sylfaen" w:hAnsi="Sylfaen"/>
          <w:lang w:val="ka-GE"/>
        </w:rPr>
        <w:t>დღე</w:t>
      </w:r>
      <w:r w:rsidRPr="00D90EE6">
        <w:rPr>
          <w:rFonts w:ascii="Sylfaen" w:hAnsi="Sylfaen"/>
          <w:lang w:val="en-GB"/>
        </w:rPr>
        <w:tab/>
        <w:t>:</w:t>
      </w:r>
      <w:r w:rsidRPr="00D90EE6">
        <w:rPr>
          <w:rFonts w:ascii="Sylfaen" w:hAnsi="Sylfaen"/>
          <w:lang w:val="en-GB"/>
        </w:rPr>
        <w:tab/>
        <w:t xml:space="preserve">448 </w:t>
      </w:r>
      <w:r w:rsidRPr="00D90EE6">
        <w:rPr>
          <w:rFonts w:ascii="Sylfaen" w:hAnsi="Sylfaen"/>
          <w:lang w:val="ka-GE"/>
        </w:rPr>
        <w:t>კვტ</w:t>
      </w:r>
      <w:r w:rsidRPr="00D90EE6">
        <w:rPr>
          <w:rFonts w:ascii="Sylfaen" w:hAnsi="Sylfaen"/>
          <w:lang w:val="en-GB"/>
        </w:rPr>
        <w:t xml:space="preserve"> (</w:t>
      </w:r>
      <w:r w:rsidRPr="00D90EE6">
        <w:rPr>
          <w:rFonts w:ascii="Sylfaen" w:hAnsi="Sylfaen"/>
          <w:lang w:val="ka-GE"/>
        </w:rPr>
        <w:t xml:space="preserve">სავარაუდო სტანდარტული </w:t>
      </w:r>
    </w:p>
    <w:p w14:paraId="09070ECC" w14:textId="77777777" w:rsidR="007769D2" w:rsidRPr="00D90EE6" w:rsidRDefault="007769D2" w:rsidP="007769D2">
      <w:pPr>
        <w:spacing w:after="0" w:line="240" w:lineRule="auto"/>
        <w:ind w:left="4253" w:hanging="3545"/>
        <w:rPr>
          <w:rFonts w:ascii="Sylfaen" w:hAnsi="Sylfaen"/>
          <w:lang w:val="ka-GE"/>
        </w:rPr>
      </w:pPr>
      <w:r w:rsidRPr="00D90EE6">
        <w:rPr>
          <w:rFonts w:ascii="Sylfaen" w:hAnsi="Sylfaen"/>
          <w:lang w:val="ka-GE"/>
        </w:rPr>
        <w:t xml:space="preserve">                                                                             ტემპერატურა</w:t>
      </w:r>
      <w:r w:rsidRPr="00D90EE6">
        <w:rPr>
          <w:rFonts w:ascii="Sylfaen" w:hAnsi="Sylfaen"/>
          <w:lang w:val="en-GB"/>
        </w:rPr>
        <w:t xml:space="preserve"> </w:t>
      </w:r>
      <w:r w:rsidRPr="00D90EE6">
        <w:rPr>
          <w:rFonts w:ascii="Sylfaen" w:hAnsi="Sylfaen"/>
          <w:lang w:val="ka-GE"/>
        </w:rPr>
        <w:t xml:space="preserve">სასმელი და ცხელი </w:t>
      </w:r>
    </w:p>
    <w:p w14:paraId="6ECF64B9" w14:textId="77777777" w:rsidR="007769D2" w:rsidRPr="00D90EE6" w:rsidRDefault="007769D2" w:rsidP="007769D2">
      <w:pPr>
        <w:spacing w:after="0" w:line="240" w:lineRule="auto"/>
        <w:ind w:left="4253" w:hanging="3545"/>
        <w:rPr>
          <w:rFonts w:ascii="Sylfaen" w:hAnsi="Sylfaen"/>
          <w:lang w:val="en-GB"/>
        </w:rPr>
      </w:pPr>
      <w:r w:rsidRPr="00D90EE6">
        <w:rPr>
          <w:rFonts w:ascii="Sylfaen" w:hAnsi="Sylfaen"/>
          <w:lang w:val="ka-GE"/>
        </w:rPr>
        <w:t xml:space="preserve">                                                                             წყლისთვის</w:t>
      </w:r>
      <w:r w:rsidRPr="00D90EE6">
        <w:rPr>
          <w:rFonts w:ascii="Sylfaen" w:hAnsi="Sylfaen"/>
          <w:lang w:val="en-GB"/>
        </w:rPr>
        <w:t>)</w:t>
      </w:r>
    </w:p>
    <w:p w14:paraId="25580B63" w14:textId="77777777" w:rsidR="007769D2" w:rsidRPr="00D90EE6" w:rsidRDefault="007769D2" w:rsidP="007769D2">
      <w:pPr>
        <w:spacing w:after="0" w:line="240" w:lineRule="auto"/>
        <w:rPr>
          <w:rFonts w:ascii="Sylfaen" w:hAnsi="Sylfaen"/>
          <w:lang w:val="en-GB"/>
        </w:rPr>
      </w:pPr>
      <w:r w:rsidRPr="00D90EE6">
        <w:rPr>
          <w:rFonts w:ascii="Sylfaen" w:hAnsi="Sylfaen"/>
          <w:lang w:val="en-GB"/>
        </w:rPr>
        <w:tab/>
      </w:r>
      <w:r w:rsidRPr="00D90EE6">
        <w:rPr>
          <w:rFonts w:ascii="Sylfaen" w:hAnsi="Sylfaen"/>
          <w:lang w:val="ka-GE"/>
        </w:rPr>
        <w:t>ცხელი წყლის სავარაუდო მოთხოვნა</w:t>
      </w:r>
      <w:r w:rsidRPr="00D90EE6">
        <w:rPr>
          <w:rFonts w:ascii="Sylfaen" w:hAnsi="Sylfaen"/>
          <w:lang w:val="en-GB"/>
        </w:rPr>
        <w:t xml:space="preserve">, </w:t>
      </w:r>
      <w:r w:rsidRPr="00D90EE6">
        <w:rPr>
          <w:rFonts w:ascii="Sylfaen" w:hAnsi="Sylfaen"/>
          <w:lang w:val="ka-GE"/>
        </w:rPr>
        <w:t>კვტ</w:t>
      </w:r>
      <w:r w:rsidRPr="00D90EE6">
        <w:rPr>
          <w:rFonts w:ascii="Sylfaen" w:hAnsi="Sylfaen"/>
          <w:lang w:val="en-GB"/>
        </w:rPr>
        <w:t>/</w:t>
      </w:r>
      <w:r w:rsidRPr="00D90EE6">
        <w:rPr>
          <w:rFonts w:ascii="Sylfaen" w:hAnsi="Sylfaen"/>
          <w:lang w:val="ka-GE"/>
        </w:rPr>
        <w:t>სთ</w:t>
      </w:r>
      <w:r w:rsidRPr="00D90EE6">
        <w:rPr>
          <w:rFonts w:ascii="Sylfaen" w:hAnsi="Sylfaen"/>
          <w:lang w:val="en-GB"/>
        </w:rPr>
        <w:tab/>
        <w:t>:</w:t>
      </w:r>
      <w:r w:rsidRPr="00D90EE6">
        <w:rPr>
          <w:rFonts w:ascii="Sylfaen" w:hAnsi="Sylfaen"/>
          <w:lang w:val="en-GB"/>
        </w:rPr>
        <w:tab/>
        <w:t xml:space="preserve">50 </w:t>
      </w:r>
      <w:r w:rsidRPr="00D90EE6">
        <w:rPr>
          <w:rFonts w:ascii="Sylfaen" w:hAnsi="Sylfaen"/>
          <w:lang w:val="ka-GE"/>
        </w:rPr>
        <w:t>კვტ/სთ</w:t>
      </w:r>
    </w:p>
    <w:p w14:paraId="3DB9AA4F" w14:textId="77777777" w:rsidR="007769D2" w:rsidRPr="00D90EE6" w:rsidRDefault="007769D2" w:rsidP="007769D2">
      <w:pPr>
        <w:spacing w:after="0" w:line="240" w:lineRule="auto"/>
        <w:rPr>
          <w:rFonts w:ascii="Sylfaen" w:hAnsi="Sylfaen"/>
          <w:lang w:val="en-GB"/>
        </w:rPr>
      </w:pPr>
    </w:p>
    <w:p w14:paraId="16C76E45" w14:textId="77777777" w:rsidR="007769D2" w:rsidRPr="00D90EE6" w:rsidRDefault="007769D2" w:rsidP="007769D2">
      <w:pPr>
        <w:spacing w:after="0" w:line="240" w:lineRule="auto"/>
        <w:rPr>
          <w:rFonts w:ascii="Sylfaen" w:hAnsi="Sylfaen"/>
          <w:lang w:val="en-GB"/>
        </w:rPr>
      </w:pPr>
      <w:r w:rsidRPr="00D90EE6">
        <w:rPr>
          <w:rFonts w:ascii="Sylfaen" w:hAnsi="Sylfaen"/>
          <w:lang w:val="ka-GE"/>
        </w:rPr>
        <w:t>თუ ვივარაუდებთ, რომ ახალი სისტემა ინტეგრირებული იქნება, ე.ი. უზრუნველყოფს, როგორც გათბობას, ასევე ადგილობრივ ცხელ წყალს, ჩვენ შეგვიძლია ვივარაუდოთ</w:t>
      </w:r>
      <w:r w:rsidRPr="00D90EE6">
        <w:rPr>
          <w:rFonts w:ascii="Sylfaen" w:hAnsi="Sylfaen"/>
          <w:lang w:val="en-GB"/>
        </w:rPr>
        <w:t>:</w:t>
      </w:r>
    </w:p>
    <w:p w14:paraId="7BDE112C" w14:textId="77777777" w:rsidR="007769D2" w:rsidRPr="00D90EE6" w:rsidRDefault="007769D2" w:rsidP="007769D2">
      <w:pPr>
        <w:spacing w:after="0" w:line="240" w:lineRule="auto"/>
        <w:ind w:firstLine="708"/>
        <w:rPr>
          <w:rFonts w:ascii="Sylfaen" w:hAnsi="Sylfaen"/>
          <w:lang w:val="en-GB"/>
        </w:rPr>
      </w:pPr>
    </w:p>
    <w:p w14:paraId="1145C976" w14:textId="77777777" w:rsidR="007769D2" w:rsidRPr="00D90EE6" w:rsidRDefault="007769D2" w:rsidP="007769D2">
      <w:pPr>
        <w:spacing w:after="0" w:line="240" w:lineRule="auto"/>
        <w:ind w:left="709"/>
        <w:rPr>
          <w:rFonts w:ascii="Sylfaen" w:hAnsi="Sylfaen"/>
          <w:lang w:val="en-GB"/>
        </w:rPr>
      </w:pPr>
      <w:r w:rsidRPr="00D90EE6">
        <w:rPr>
          <w:rFonts w:ascii="Sylfaen" w:hAnsi="Sylfaen"/>
          <w:lang w:val="ka-GE"/>
        </w:rPr>
        <w:t>სამუშაო საათები</w:t>
      </w:r>
      <w:r w:rsidRPr="00D90EE6">
        <w:rPr>
          <w:rFonts w:ascii="Sylfaen" w:hAnsi="Sylfaen"/>
          <w:lang w:val="en-GB"/>
        </w:rPr>
        <w:t xml:space="preserve">, </w:t>
      </w:r>
      <w:r w:rsidRPr="00D90EE6">
        <w:rPr>
          <w:rFonts w:ascii="Sylfaen" w:hAnsi="Sylfaen"/>
          <w:lang w:val="ka-GE"/>
        </w:rPr>
        <w:t>დაახლოებით</w:t>
      </w:r>
      <w:r w:rsidRPr="00D90EE6">
        <w:rPr>
          <w:rFonts w:ascii="Sylfaen" w:hAnsi="Sylfaen"/>
          <w:lang w:val="en-GB"/>
        </w:rPr>
        <w:tab/>
      </w:r>
      <w:r w:rsidRPr="00D90EE6">
        <w:rPr>
          <w:rFonts w:ascii="Sylfaen" w:hAnsi="Sylfaen"/>
          <w:lang w:val="ka-GE"/>
        </w:rPr>
        <w:t xml:space="preserve">             </w:t>
      </w:r>
      <w:r w:rsidRPr="00D90EE6">
        <w:rPr>
          <w:rFonts w:ascii="Sylfaen" w:hAnsi="Sylfaen"/>
          <w:lang w:val="en-GB"/>
        </w:rPr>
        <w:t>:</w:t>
      </w:r>
      <w:r w:rsidRPr="00D90EE6">
        <w:rPr>
          <w:rFonts w:ascii="Sylfaen" w:hAnsi="Sylfaen"/>
          <w:lang w:val="en-GB"/>
        </w:rPr>
        <w:tab/>
        <w:t xml:space="preserve">2300 </w:t>
      </w:r>
      <w:r w:rsidRPr="00D90EE6">
        <w:rPr>
          <w:rFonts w:ascii="Sylfaen" w:hAnsi="Sylfaen"/>
          <w:lang w:val="ka-GE"/>
        </w:rPr>
        <w:t>სთ</w:t>
      </w:r>
    </w:p>
    <w:p w14:paraId="3D4E6CBD" w14:textId="77777777" w:rsidR="007769D2" w:rsidRPr="00D90EE6" w:rsidRDefault="007769D2" w:rsidP="007769D2">
      <w:pPr>
        <w:spacing w:after="0" w:line="240" w:lineRule="auto"/>
        <w:ind w:left="709"/>
        <w:rPr>
          <w:rFonts w:ascii="Sylfaen" w:hAnsi="Sylfaen"/>
          <w:lang w:val="en-GB"/>
        </w:rPr>
      </w:pPr>
      <w:r w:rsidRPr="00D90EE6">
        <w:rPr>
          <w:rFonts w:ascii="Sylfaen" w:hAnsi="Sylfaen"/>
          <w:lang w:val="ka-GE"/>
        </w:rPr>
        <w:t>წარმოებული ჯამური თერმული ენერგია</w:t>
      </w:r>
      <w:r w:rsidRPr="00D90EE6">
        <w:rPr>
          <w:rFonts w:ascii="Sylfaen" w:hAnsi="Sylfaen"/>
          <w:lang w:val="en-GB"/>
        </w:rPr>
        <w:tab/>
        <w:t>:</w:t>
      </w:r>
      <w:r w:rsidRPr="00D90EE6">
        <w:rPr>
          <w:rFonts w:ascii="Sylfaen" w:hAnsi="Sylfaen"/>
          <w:lang w:val="en-GB"/>
        </w:rPr>
        <w:tab/>
        <w:t xml:space="preserve">215 </w:t>
      </w:r>
      <w:r w:rsidRPr="00D90EE6">
        <w:rPr>
          <w:rFonts w:ascii="Sylfaen" w:hAnsi="Sylfaen"/>
          <w:lang w:val="ka-GE"/>
        </w:rPr>
        <w:t>მვტ · სთ</w:t>
      </w:r>
      <w:r w:rsidRPr="00D90EE6">
        <w:rPr>
          <w:rFonts w:ascii="Sylfaen" w:hAnsi="Sylfaen"/>
          <w:lang w:val="en-GB"/>
        </w:rPr>
        <w:t xml:space="preserve"> </w:t>
      </w:r>
    </w:p>
    <w:p w14:paraId="04AE6355" w14:textId="77777777" w:rsidR="007769D2" w:rsidRPr="00D90EE6" w:rsidRDefault="007769D2" w:rsidP="007769D2">
      <w:pPr>
        <w:spacing w:after="0" w:line="240" w:lineRule="auto"/>
        <w:ind w:firstLine="708"/>
        <w:rPr>
          <w:rFonts w:ascii="Sylfaen" w:hAnsi="Sylfaen"/>
          <w:lang w:val="ka-GE"/>
        </w:rPr>
      </w:pPr>
      <w:r w:rsidRPr="00D90EE6">
        <w:rPr>
          <w:rFonts w:ascii="Sylfaen" w:hAnsi="Sylfaen"/>
          <w:lang w:val="ka-GE"/>
        </w:rPr>
        <w:t xml:space="preserve">ენერგიის მაქს. მოთხოვნა, სიმძლავრე         </w:t>
      </w:r>
      <w:r w:rsidRPr="00D90EE6">
        <w:rPr>
          <w:rFonts w:ascii="Sylfaen" w:hAnsi="Sylfaen"/>
          <w:lang w:val="en-GB"/>
        </w:rPr>
        <w:t>:</w:t>
      </w:r>
      <w:r w:rsidRPr="00D90EE6">
        <w:rPr>
          <w:rFonts w:ascii="Sylfaen" w:hAnsi="Sylfaen"/>
          <w:lang w:val="en-GB"/>
        </w:rPr>
        <w:tab/>
        <w:t xml:space="preserve">350 </w:t>
      </w:r>
      <w:r w:rsidRPr="00D90EE6">
        <w:rPr>
          <w:rFonts w:ascii="Sylfaen" w:hAnsi="Sylfaen"/>
          <w:lang w:val="ka-GE"/>
        </w:rPr>
        <w:t>კვტ</w:t>
      </w:r>
    </w:p>
    <w:p w14:paraId="0C0C76CE" w14:textId="77777777" w:rsidR="003647E2" w:rsidRPr="00D90EE6" w:rsidRDefault="003647E2" w:rsidP="007769D2">
      <w:pPr>
        <w:spacing w:after="0" w:line="240" w:lineRule="auto"/>
        <w:ind w:firstLine="708"/>
        <w:rPr>
          <w:rFonts w:ascii="Sylfaen" w:hAnsi="Sylfaen"/>
          <w:lang w:val="en-GB"/>
        </w:rPr>
      </w:pPr>
    </w:p>
    <w:p w14:paraId="31257119" w14:textId="00466E40" w:rsidR="007769D2" w:rsidRPr="00D90EE6" w:rsidRDefault="00FB43A4" w:rsidP="003647E2">
      <w:pPr>
        <w:pStyle w:val="Heading3"/>
        <w:rPr>
          <w:rFonts w:ascii="Sylfaen" w:hAnsi="Sylfaen"/>
        </w:rPr>
      </w:pPr>
      <w:bookmarkStart w:id="102" w:name="_Toc406600341"/>
      <w:r w:rsidRPr="00D90EE6">
        <w:rPr>
          <w:rFonts w:ascii="Sylfaen" w:hAnsi="Sylfaen"/>
        </w:rPr>
        <w:t xml:space="preserve">8.6.3. </w:t>
      </w:r>
      <w:r w:rsidR="007769D2" w:rsidRPr="00D90EE6">
        <w:rPr>
          <w:rFonts w:ascii="Sylfaen" w:hAnsi="Sylfaen"/>
          <w:lang w:val="ka-GE"/>
        </w:rPr>
        <w:t>ენერგიის ხანგრძლივობის მრუდი</w:t>
      </w:r>
      <w:bookmarkEnd w:id="102"/>
    </w:p>
    <w:p w14:paraId="04708EEC" w14:textId="77777777" w:rsidR="007769D2" w:rsidRPr="00D90EE6" w:rsidRDefault="007769D2" w:rsidP="007769D2">
      <w:pPr>
        <w:rPr>
          <w:rFonts w:ascii="Sylfaen" w:hAnsi="Sylfaen"/>
        </w:rPr>
      </w:pPr>
    </w:p>
    <w:p w14:paraId="6D27A81B" w14:textId="77777777" w:rsidR="007769D2" w:rsidRPr="00D90EE6" w:rsidRDefault="007769D2" w:rsidP="007769D2">
      <w:pPr>
        <w:jc w:val="both"/>
        <w:rPr>
          <w:rFonts w:ascii="Sylfaen" w:hAnsi="Sylfaen"/>
          <w:lang w:val="en-GB"/>
        </w:rPr>
      </w:pPr>
      <w:r w:rsidRPr="00D90EE6">
        <w:rPr>
          <w:rFonts w:ascii="Sylfaen" w:hAnsi="Sylfaen"/>
          <w:lang w:val="ka-GE"/>
        </w:rPr>
        <w:t>ვიდრე ადგილობრივი ცხელი წყლის მოთხოვნა მეტნაკლებად სტაბილურია</w:t>
      </w:r>
      <w:r w:rsidRPr="00D90EE6">
        <w:rPr>
          <w:rFonts w:ascii="Sylfaen" w:hAnsi="Sylfaen"/>
        </w:rPr>
        <w:t xml:space="preserve">, </w:t>
      </w:r>
      <w:r w:rsidRPr="00D90EE6">
        <w:rPr>
          <w:rFonts w:ascii="Sylfaen" w:hAnsi="Sylfaen"/>
          <w:lang w:val="ka-GE"/>
        </w:rPr>
        <w:t>ენერგიის მოთხოვნილება გათბობისთვის არაა სტაბილური</w:t>
      </w:r>
      <w:r w:rsidRPr="00D90EE6">
        <w:rPr>
          <w:rFonts w:ascii="Sylfaen" w:hAnsi="Sylfaen"/>
        </w:rPr>
        <w:t xml:space="preserve">. </w:t>
      </w:r>
      <w:r w:rsidRPr="00D90EE6">
        <w:rPr>
          <w:rFonts w:ascii="Sylfaen" w:hAnsi="Sylfaen"/>
          <w:lang w:val="ka-GE"/>
        </w:rPr>
        <w:t>ენერგიის მოხმარება ზამთრის პერიოდებში გვიჩვენებს არსებულ ენერგიას, გამოყენებულს ორივე მიზნით, გათბობისთვის და ადგილობრივი ცხელი წყლისთვის</w:t>
      </w:r>
      <w:r w:rsidRPr="00D90EE6">
        <w:rPr>
          <w:rFonts w:ascii="Sylfaen" w:hAnsi="Sylfaen"/>
        </w:rPr>
        <w:t xml:space="preserve">. </w:t>
      </w:r>
      <w:r w:rsidRPr="00D90EE6">
        <w:rPr>
          <w:rFonts w:ascii="Sylfaen" w:hAnsi="Sylfaen"/>
          <w:lang w:val="ka-GE"/>
        </w:rPr>
        <w:t>ენერგიის მოხმარება ზაფხულის პერიოდებში გვიჩვენებს მხოლოდ ადგილობრივი ცხელი წყლის მოხმარებას</w:t>
      </w:r>
      <w:r w:rsidRPr="00D90EE6">
        <w:rPr>
          <w:rFonts w:ascii="Sylfaen" w:hAnsi="Sylfaen"/>
          <w:lang w:val="en-GB"/>
        </w:rPr>
        <w:t>.</w:t>
      </w:r>
    </w:p>
    <w:p w14:paraId="256912BD" w14:textId="77777777" w:rsidR="007769D2" w:rsidRPr="00D90EE6" w:rsidRDefault="007769D2" w:rsidP="007769D2">
      <w:pPr>
        <w:jc w:val="both"/>
        <w:rPr>
          <w:rFonts w:ascii="Sylfaen" w:hAnsi="Sylfaen"/>
          <w:lang w:val="en-GB"/>
        </w:rPr>
      </w:pPr>
      <w:r w:rsidRPr="00D90EE6">
        <w:rPr>
          <w:rFonts w:ascii="Sylfaen" w:hAnsi="Sylfaen"/>
          <w:lang w:val="ka-GE"/>
        </w:rPr>
        <w:t>ქვემოთ მოცემული გრაფიკი გვიჩვენებს მოთხოვნილი ჯამური თერმული ენერგიის სავარაუდო ცვალებადობას დროში</w:t>
      </w:r>
      <w:r w:rsidRPr="00D90EE6">
        <w:rPr>
          <w:rFonts w:ascii="Sylfaen" w:hAnsi="Sylfaen"/>
          <w:lang w:val="en-GB"/>
        </w:rPr>
        <w:t>:</w:t>
      </w:r>
    </w:p>
    <w:p w14:paraId="4B00AB1C" w14:textId="77777777" w:rsidR="007769D2" w:rsidRPr="00D90EE6" w:rsidRDefault="007769D2" w:rsidP="007769D2">
      <w:pPr>
        <w:jc w:val="both"/>
        <w:rPr>
          <w:rFonts w:ascii="Sylfaen" w:hAnsi="Sylfaen"/>
          <w:lang w:val="en-GB"/>
        </w:rPr>
      </w:pPr>
      <w:r w:rsidRPr="00D90EE6">
        <w:rPr>
          <w:rFonts w:ascii="Sylfaen" w:hAnsi="Sylfaen"/>
          <w:lang w:val="en-GB"/>
        </w:rPr>
        <w:t xml:space="preserve">        </w:t>
      </w:r>
      <w:r w:rsidRPr="00D90EE6">
        <w:rPr>
          <w:rFonts w:ascii="Sylfaen" w:hAnsi="Sylfaen"/>
          <w:noProof/>
        </w:rPr>
        <w:drawing>
          <wp:inline distT="0" distB="0" distL="0" distR="0" wp14:anchorId="46B864C1" wp14:editId="2AFE226C">
            <wp:extent cx="3947160" cy="2141220"/>
            <wp:effectExtent l="0" t="0" r="15240" b="11430"/>
            <wp:docPr id="18"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B131D4" w14:textId="77777777" w:rsidR="007769D2" w:rsidRPr="00D90EE6" w:rsidRDefault="007769D2" w:rsidP="007769D2">
      <w:pPr>
        <w:rPr>
          <w:rFonts w:ascii="Sylfaen" w:hAnsi="Sylfaen"/>
          <w:b/>
        </w:rPr>
      </w:pPr>
      <w:r w:rsidRPr="00D90EE6">
        <w:rPr>
          <w:rFonts w:ascii="Sylfaen" w:hAnsi="Sylfaen"/>
          <w:lang w:val="ka-GE"/>
        </w:rPr>
        <w:t xml:space="preserve">          </w:t>
      </w:r>
      <w:r w:rsidRPr="00D90EE6">
        <w:rPr>
          <w:rFonts w:ascii="Sylfaen" w:hAnsi="Sylfaen"/>
          <w:b/>
          <w:lang w:val="ka-GE"/>
        </w:rPr>
        <w:t>ნახაზი 2. თბური ენერგიის მოსალოდნელი მოთხოვნილების ცვლილება, კვტ · სთ</w:t>
      </w:r>
    </w:p>
    <w:p w14:paraId="6FD177FE" w14:textId="77777777" w:rsidR="007769D2" w:rsidRPr="00D90EE6" w:rsidRDefault="007769D2" w:rsidP="007769D2">
      <w:pPr>
        <w:jc w:val="both"/>
        <w:rPr>
          <w:rFonts w:ascii="Sylfaen" w:hAnsi="Sylfaen"/>
        </w:rPr>
      </w:pPr>
      <w:r w:rsidRPr="00D90EE6">
        <w:rPr>
          <w:rFonts w:ascii="Sylfaen" w:hAnsi="Sylfaen"/>
          <w:lang w:val="ka-GE"/>
        </w:rPr>
        <w:t>გათბობის სისტემის პროექტირების დროს, ჩვეულებრივი წესია განცალკევებულ იქნას პიკური და საბაზო დატვირთვები</w:t>
      </w:r>
      <w:r w:rsidRPr="00D90EE6">
        <w:rPr>
          <w:rFonts w:ascii="Sylfaen" w:hAnsi="Sylfaen"/>
        </w:rPr>
        <w:t xml:space="preserve">. </w:t>
      </w:r>
      <w:r w:rsidRPr="00D90EE6">
        <w:rPr>
          <w:rFonts w:ascii="Sylfaen" w:hAnsi="Sylfaen"/>
          <w:lang w:val="ka-GE"/>
        </w:rPr>
        <w:t>პიკური დატვირთვები ნორმალურია მოკლე პერიოდებისათვის ზამთრის პერიოდში</w:t>
      </w:r>
      <w:r w:rsidRPr="00D90EE6">
        <w:rPr>
          <w:rFonts w:ascii="Sylfaen" w:hAnsi="Sylfaen"/>
        </w:rPr>
        <w:t xml:space="preserve">, </w:t>
      </w:r>
      <w:r w:rsidRPr="00D90EE6">
        <w:rPr>
          <w:rFonts w:ascii="Sylfaen" w:hAnsi="Sylfaen"/>
          <w:lang w:val="ka-GE"/>
        </w:rPr>
        <w:t xml:space="preserve">მაშინ როდესაც საბაზო დატვირთვები </w:t>
      </w:r>
      <w:r w:rsidRPr="00D90EE6">
        <w:rPr>
          <w:rFonts w:ascii="Sylfaen" w:hAnsi="Sylfaen"/>
        </w:rPr>
        <w:t xml:space="preserve"> – </w:t>
      </w:r>
      <w:r w:rsidRPr="00D90EE6">
        <w:rPr>
          <w:rFonts w:ascii="Sylfaen" w:hAnsi="Sylfaen"/>
          <w:lang w:val="ka-GE"/>
        </w:rPr>
        <w:t>ზაფხულის დროს</w:t>
      </w:r>
      <w:r w:rsidRPr="00D90EE6">
        <w:rPr>
          <w:rFonts w:ascii="Sylfaen" w:hAnsi="Sylfaen"/>
        </w:rPr>
        <w:t xml:space="preserve">. </w:t>
      </w:r>
      <w:r w:rsidRPr="00D90EE6">
        <w:rPr>
          <w:rFonts w:ascii="Sylfaen" w:hAnsi="Sylfaen"/>
          <w:lang w:val="ka-GE"/>
        </w:rPr>
        <w:t>რადგანაც გათბობის სისტემის ეფექტურობა დამოკიდებულია მოწყობილობების დატვირთვაზე</w:t>
      </w:r>
      <w:r w:rsidRPr="00D90EE6">
        <w:rPr>
          <w:rFonts w:ascii="Sylfaen" w:hAnsi="Sylfaen"/>
        </w:rPr>
        <w:t xml:space="preserve">, </w:t>
      </w:r>
      <w:r w:rsidRPr="00D90EE6">
        <w:rPr>
          <w:rFonts w:ascii="Sylfaen" w:hAnsi="Sylfaen"/>
          <w:lang w:val="ka-GE"/>
        </w:rPr>
        <w:t>მნიშვნელოვანია მივიღოთ თერმული გათბობის მოთხოვნის ჭეშმარიტი სურათი</w:t>
      </w:r>
      <w:r w:rsidRPr="00D90EE6">
        <w:rPr>
          <w:rFonts w:ascii="Sylfaen" w:hAnsi="Sylfaen"/>
        </w:rPr>
        <w:t>.</w:t>
      </w:r>
    </w:p>
    <w:p w14:paraId="51F52D5B" w14:textId="77777777" w:rsidR="007769D2" w:rsidRPr="00D90EE6" w:rsidRDefault="007769D2" w:rsidP="007769D2">
      <w:pPr>
        <w:jc w:val="both"/>
        <w:rPr>
          <w:rFonts w:ascii="Sylfaen" w:hAnsi="Sylfaen"/>
        </w:rPr>
      </w:pPr>
      <w:r w:rsidRPr="00D90EE6">
        <w:rPr>
          <w:rFonts w:ascii="Sylfaen" w:hAnsi="Sylfaen"/>
          <w:lang w:val="ka-GE"/>
        </w:rPr>
        <w:lastRenderedPageBreak/>
        <w:t>ჩვეულებრივ, ეს გაკეთებულ იქნება ენერგიის ხანგრძლივობის მრუდის გამოყენებით</w:t>
      </w:r>
      <w:r w:rsidRPr="00D90EE6">
        <w:rPr>
          <w:rFonts w:ascii="Sylfaen" w:hAnsi="Sylfaen"/>
        </w:rPr>
        <w:t xml:space="preserve">, </w:t>
      </w:r>
      <w:r w:rsidRPr="00D90EE6">
        <w:rPr>
          <w:rFonts w:ascii="Sylfaen" w:hAnsi="Sylfaen"/>
          <w:lang w:val="ka-GE"/>
        </w:rPr>
        <w:t>რომელიც გვიჩვენებს გაზომილი საათების რაოდენობას სპეციფიკური თერმული ენერგიის მოთხოვნით</w:t>
      </w:r>
      <w:r w:rsidRPr="00D90EE6">
        <w:rPr>
          <w:rFonts w:ascii="Sylfaen" w:hAnsi="Sylfaen"/>
        </w:rPr>
        <w:t xml:space="preserve"> (</w:t>
      </w:r>
      <w:r w:rsidRPr="00D90EE6">
        <w:rPr>
          <w:rFonts w:ascii="Sylfaen" w:hAnsi="Sylfaen"/>
          <w:lang w:val="ka-GE"/>
        </w:rPr>
        <w:t>ან</w:t>
      </w:r>
      <w:r w:rsidRPr="00D90EE6">
        <w:rPr>
          <w:rFonts w:ascii="Sylfaen" w:hAnsi="Sylfaen"/>
        </w:rPr>
        <w:t xml:space="preserve">, </w:t>
      </w:r>
      <w:r w:rsidRPr="00D90EE6">
        <w:rPr>
          <w:rFonts w:ascii="Sylfaen" w:hAnsi="Sylfaen"/>
          <w:lang w:val="ka-GE"/>
        </w:rPr>
        <w:t xml:space="preserve">პიკური დატვირთვების </w:t>
      </w:r>
      <w:r w:rsidRPr="00D90EE6">
        <w:rPr>
          <w:rFonts w:ascii="Sylfaen" w:hAnsi="Sylfaen"/>
        </w:rPr>
        <w:t>%</w:t>
      </w:r>
      <w:r w:rsidRPr="00D90EE6">
        <w:rPr>
          <w:rFonts w:ascii="Sylfaen" w:hAnsi="Sylfaen"/>
          <w:lang w:val="ka-GE"/>
        </w:rPr>
        <w:t>-ს</w:t>
      </w:r>
      <w:r w:rsidRPr="00D90EE6">
        <w:rPr>
          <w:rFonts w:ascii="Sylfaen" w:hAnsi="Sylfaen"/>
        </w:rPr>
        <w:t>).</w:t>
      </w:r>
    </w:p>
    <w:p w14:paraId="45D9CD0E" w14:textId="77777777" w:rsidR="007769D2" w:rsidRPr="00D90EE6" w:rsidRDefault="007769D2" w:rsidP="007769D2">
      <w:pPr>
        <w:spacing w:after="120"/>
        <w:jc w:val="both"/>
        <w:rPr>
          <w:rFonts w:ascii="Sylfaen" w:hAnsi="Sylfaen"/>
          <w:lang w:val="en-GB"/>
        </w:rPr>
      </w:pPr>
      <w:r w:rsidRPr="00D90EE6">
        <w:rPr>
          <w:rFonts w:ascii="Sylfaen" w:hAnsi="Sylfaen"/>
          <w:lang w:val="ka-GE"/>
        </w:rPr>
        <w:t>აირის რაოდენობის გაზომვის არსებული პრაქტიკის გამო</w:t>
      </w:r>
      <w:r w:rsidRPr="00D90EE6">
        <w:rPr>
          <w:rFonts w:ascii="Sylfaen" w:hAnsi="Sylfaen"/>
        </w:rPr>
        <w:t xml:space="preserve">, </w:t>
      </w:r>
      <w:r w:rsidRPr="00D90EE6">
        <w:rPr>
          <w:rFonts w:ascii="Sylfaen" w:hAnsi="Sylfaen"/>
          <w:lang w:val="ka-GE"/>
        </w:rPr>
        <w:t>ასეთი ინფორმაციის მიღება ჩვენი გამოკვლევისათვის შეუძლებელია</w:t>
      </w:r>
      <w:r w:rsidRPr="00D90EE6">
        <w:rPr>
          <w:rFonts w:ascii="Sylfaen" w:hAnsi="Sylfaen"/>
        </w:rPr>
        <w:t xml:space="preserve">. </w:t>
      </w:r>
      <w:r w:rsidRPr="00D90EE6">
        <w:rPr>
          <w:rFonts w:ascii="Sylfaen" w:hAnsi="Sylfaen"/>
          <w:lang w:val="ka-GE"/>
        </w:rPr>
        <w:t>მაგრამ, კონსულტანტმა გადაწყვიტა ეჩვენებინა მაგალითი ასეთი მრუდისა, მისი საკუთარი გამოცდილებით, რომელსაც ნახავთ ქვემოთ</w:t>
      </w:r>
      <w:r w:rsidRPr="00D90EE6">
        <w:rPr>
          <w:rFonts w:ascii="Sylfaen" w:hAnsi="Sylfaen"/>
          <w:lang w:val="en-GB"/>
        </w:rPr>
        <w:t xml:space="preserve">.  </w:t>
      </w:r>
    </w:p>
    <w:p w14:paraId="4F9C797D" w14:textId="77777777" w:rsidR="007769D2" w:rsidRPr="00D90EE6" w:rsidRDefault="007769D2" w:rsidP="007769D2">
      <w:pPr>
        <w:rPr>
          <w:rFonts w:ascii="Sylfaen" w:hAnsi="Sylfaen"/>
          <w:lang w:val="en-GB"/>
        </w:rPr>
      </w:pPr>
      <w:r w:rsidRPr="00D90EE6">
        <w:rPr>
          <w:rFonts w:ascii="Sylfaen" w:hAnsi="Sylfaen"/>
          <w:lang w:val="ka-GE"/>
        </w:rPr>
        <w:t xml:space="preserve">მაგალითი გვიჩვენებს, რომ საქვაბე იმუშავებს მხოლოდ ძალიან მცირე დროს, მისი მაქსიმალური სიმძლავრის დროს. დროის </w:t>
      </w:r>
      <w:r w:rsidRPr="00D90EE6">
        <w:rPr>
          <w:rFonts w:ascii="Sylfaen" w:hAnsi="Sylfaen"/>
          <w:lang w:val="en-GB"/>
        </w:rPr>
        <w:t>90%-ში სი</w:t>
      </w:r>
      <w:r w:rsidRPr="00D90EE6">
        <w:rPr>
          <w:rFonts w:ascii="Sylfaen" w:hAnsi="Sylfaen"/>
          <w:lang w:val="ka-GE"/>
        </w:rPr>
        <w:t xml:space="preserve">თბური დატვირთვა </w:t>
      </w:r>
      <w:r w:rsidRPr="00D90EE6">
        <w:rPr>
          <w:rFonts w:ascii="Sylfaen" w:hAnsi="Sylfaen"/>
          <w:lang w:val="en-GB"/>
        </w:rPr>
        <w:t xml:space="preserve">იქნება </w:t>
      </w:r>
      <w:r w:rsidRPr="00D90EE6">
        <w:rPr>
          <w:rFonts w:ascii="Sylfaen" w:hAnsi="Sylfaen"/>
          <w:lang w:val="ka-GE"/>
        </w:rPr>
        <w:t xml:space="preserve">პიკური დატვირთვის </w:t>
      </w:r>
      <w:r w:rsidRPr="00D90EE6">
        <w:rPr>
          <w:rFonts w:ascii="Sylfaen" w:hAnsi="Sylfaen"/>
          <w:lang w:val="en-GB"/>
        </w:rPr>
        <w:t xml:space="preserve">60% </w:t>
      </w:r>
      <w:r w:rsidRPr="00D90EE6">
        <w:rPr>
          <w:rFonts w:ascii="Sylfaen" w:hAnsi="Sylfaen"/>
          <w:lang w:val="ka-GE"/>
        </w:rPr>
        <w:t>ან მასზე ნაკლები</w:t>
      </w:r>
      <w:r w:rsidRPr="00D90EE6">
        <w:rPr>
          <w:rFonts w:ascii="Sylfaen" w:hAnsi="Sylfaen"/>
          <w:lang w:val="en-GB"/>
        </w:rPr>
        <w:t>.</w:t>
      </w:r>
    </w:p>
    <w:p w14:paraId="40ED7D5D" w14:textId="77777777" w:rsidR="007769D2" w:rsidRPr="00D90EE6" w:rsidRDefault="007769D2" w:rsidP="007769D2">
      <w:pPr>
        <w:rPr>
          <w:rFonts w:ascii="Sylfaen" w:hAnsi="Sylfaen"/>
          <w:lang w:val="en-GB"/>
        </w:rPr>
      </w:pPr>
      <w:r w:rsidRPr="00D90EE6">
        <w:rPr>
          <w:rFonts w:ascii="Sylfaen" w:hAnsi="Sylfaen"/>
          <w:lang w:val="ka-GE"/>
        </w:rPr>
        <w:t xml:space="preserve">ეს ნიშნავს, რომ საქვაბე, რომელიც არჩეულია პიკური ენერგიის დასაფარად, მეტ დროს იმუშავებს მცირე, </w:t>
      </w:r>
      <w:r w:rsidRPr="00D90EE6">
        <w:rPr>
          <w:rFonts w:ascii="Sylfaen" w:hAnsi="Sylfaen"/>
          <w:lang w:val="en-GB"/>
        </w:rPr>
        <w:t>50%</w:t>
      </w:r>
      <w:r w:rsidRPr="00D90EE6">
        <w:rPr>
          <w:rFonts w:ascii="Sylfaen" w:hAnsi="Sylfaen"/>
          <w:lang w:val="ka-GE"/>
        </w:rPr>
        <w:t>-ზე ნაკლები სიმძლავრით</w:t>
      </w:r>
      <w:r w:rsidRPr="00D90EE6">
        <w:rPr>
          <w:rFonts w:ascii="Sylfaen" w:hAnsi="Sylfaen"/>
          <w:lang w:val="en-GB"/>
        </w:rPr>
        <w:t xml:space="preserve">.  </w:t>
      </w:r>
      <w:r w:rsidRPr="00D90EE6">
        <w:rPr>
          <w:rFonts w:ascii="Sylfaen" w:hAnsi="Sylfaen"/>
          <w:lang w:val="ka-GE"/>
        </w:rPr>
        <w:t xml:space="preserve">საქვაბე, რომელიც არჩეულია პიკური დატვირთვის </w:t>
      </w:r>
      <w:r w:rsidRPr="00D90EE6">
        <w:rPr>
          <w:rFonts w:ascii="Sylfaen" w:hAnsi="Sylfaen"/>
          <w:lang w:val="en-GB"/>
        </w:rPr>
        <w:t xml:space="preserve">50% -ით </w:t>
      </w:r>
      <w:r w:rsidRPr="00D90EE6">
        <w:rPr>
          <w:rFonts w:ascii="Sylfaen" w:hAnsi="Sylfaen"/>
          <w:lang w:val="ka-GE"/>
        </w:rPr>
        <w:t xml:space="preserve">  შეძლებს დაფაროს სითბური დატვირთვა, სულ მცირე, დროის </w:t>
      </w:r>
      <w:r w:rsidRPr="00D90EE6">
        <w:rPr>
          <w:rFonts w:ascii="Sylfaen" w:hAnsi="Sylfaen"/>
          <w:lang w:val="en-GB"/>
        </w:rPr>
        <w:t xml:space="preserve">80% </w:t>
      </w:r>
      <w:r w:rsidRPr="00D90EE6">
        <w:rPr>
          <w:rFonts w:ascii="Sylfaen" w:hAnsi="Sylfaen"/>
          <w:lang w:val="ka-GE"/>
        </w:rPr>
        <w:t>განმავლობაში</w:t>
      </w:r>
      <w:r w:rsidRPr="00D90EE6">
        <w:rPr>
          <w:rFonts w:ascii="Sylfaen" w:hAnsi="Sylfaen"/>
          <w:lang w:val="en-GB"/>
        </w:rPr>
        <w:t xml:space="preserve">. </w:t>
      </w:r>
      <w:r w:rsidRPr="00D90EE6">
        <w:rPr>
          <w:rFonts w:ascii="Sylfaen" w:hAnsi="Sylfaen"/>
          <w:lang w:val="ka-GE"/>
        </w:rPr>
        <w:t>მაგრამ, ასეთი საქვაბე იმუშავებს დაახლოებით დროის 40% განმავლობაში 50%-ზე ნაკლები დატვირთვის ფაქტორით</w:t>
      </w:r>
      <w:r w:rsidRPr="00D90EE6">
        <w:rPr>
          <w:rFonts w:ascii="Sylfaen" w:hAnsi="Sylfaen"/>
          <w:lang w:val="en-GB"/>
        </w:rPr>
        <w:t xml:space="preserve">, </w:t>
      </w:r>
      <w:r w:rsidRPr="00D90EE6">
        <w:rPr>
          <w:rFonts w:ascii="Sylfaen" w:hAnsi="Sylfaen"/>
          <w:lang w:val="ka-GE"/>
        </w:rPr>
        <w:t>ე.ი. ქვეოპტიმალურ მუშაობის პირობებში</w:t>
      </w:r>
      <w:r w:rsidRPr="00D90EE6">
        <w:rPr>
          <w:rFonts w:ascii="Sylfaen" w:hAnsi="Sylfaen"/>
          <w:lang w:val="en-GB"/>
        </w:rPr>
        <w:t xml:space="preserve">. </w:t>
      </w:r>
    </w:p>
    <w:p w14:paraId="71EF212A" w14:textId="77777777" w:rsidR="007769D2" w:rsidRPr="00D90EE6" w:rsidRDefault="007769D2" w:rsidP="007769D2">
      <w:pPr>
        <w:pStyle w:val="Heading1"/>
        <w:rPr>
          <w:rFonts w:ascii="Sylfaen" w:hAnsi="Sylfaen"/>
          <w:lang w:val="ka-GE"/>
        </w:rPr>
      </w:pPr>
    </w:p>
    <w:p w14:paraId="7DD833ED" w14:textId="77777777" w:rsidR="007769D2" w:rsidRPr="00D90EE6" w:rsidRDefault="007769D2" w:rsidP="007769D2">
      <w:pPr>
        <w:rPr>
          <w:rFonts w:ascii="Sylfaen" w:hAnsi="Sylfaen"/>
          <w:lang w:val="ka-GE"/>
        </w:rPr>
      </w:pPr>
    </w:p>
    <w:p w14:paraId="6A4D0C0C" w14:textId="77777777" w:rsidR="007769D2" w:rsidRPr="00D90EE6" w:rsidRDefault="007769D2" w:rsidP="007769D2">
      <w:pPr>
        <w:rPr>
          <w:rFonts w:ascii="Sylfaen" w:hAnsi="Sylfaen"/>
          <w:lang w:val="ka-GE"/>
        </w:rPr>
      </w:pPr>
      <w:r w:rsidRPr="00D90EE6">
        <w:rPr>
          <w:rFonts w:ascii="Sylfaen" w:hAnsi="Sylfaen"/>
          <w:noProof/>
        </w:rPr>
        <mc:AlternateContent>
          <mc:Choice Requires="wpg">
            <w:drawing>
              <wp:anchor distT="0" distB="0" distL="114300" distR="114300" simplePos="0" relativeHeight="251668480" behindDoc="0" locked="0" layoutInCell="1" allowOverlap="1" wp14:anchorId="727B48B2" wp14:editId="189993F1">
                <wp:simplePos x="0" y="0"/>
                <wp:positionH relativeFrom="column">
                  <wp:posOffset>-36830</wp:posOffset>
                </wp:positionH>
                <wp:positionV relativeFrom="paragraph">
                  <wp:posOffset>-90170</wp:posOffset>
                </wp:positionV>
                <wp:extent cx="3989070" cy="2040255"/>
                <wp:effectExtent l="0" t="0" r="0" b="0"/>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070" cy="2040255"/>
                          <a:chOff x="151" y="98"/>
                          <a:chExt cx="6282" cy="3213"/>
                        </a:xfrm>
                      </wpg:grpSpPr>
                      <pic:pic xmlns:pic="http://schemas.openxmlformats.org/drawingml/2006/picture">
                        <pic:nvPicPr>
                          <pic:cNvPr id="29"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406" y="98"/>
                            <a:ext cx="5644" cy="3050"/>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6"/>
                        <wps:cNvSpPr txBox="1">
                          <a:spLocks noChangeArrowheads="1"/>
                        </wps:cNvSpPr>
                        <wps:spPr bwMode="auto">
                          <a:xfrm>
                            <a:off x="5865" y="512"/>
                            <a:ext cx="568" cy="20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1B84A" w14:textId="77777777" w:rsidR="00491991" w:rsidRPr="007F38FF" w:rsidRDefault="00491991" w:rsidP="007769D2">
                              <w:pPr>
                                <w:jc w:val="center"/>
                                <w:rPr>
                                  <w:b/>
                                  <w:sz w:val="20"/>
                                  <w:szCs w:val="20"/>
                                </w:rPr>
                              </w:pPr>
                              <w:r w:rsidRPr="007F38FF">
                                <w:rPr>
                                  <w:rFonts w:ascii="Sylfaen" w:hAnsi="Sylfaen"/>
                                  <w:b/>
                                  <w:sz w:val="20"/>
                                  <w:szCs w:val="20"/>
                                  <w:lang w:val="ka-GE"/>
                                </w:rPr>
                                <w:t>სიმძლავრე, მვტ</w:t>
                              </w:r>
                            </w:p>
                          </w:txbxContent>
                        </wps:txbx>
                        <wps:bodyPr rot="0" vert="vert270" wrap="square" lIns="18000" tIns="10800" rIns="18000" bIns="10800" anchor="ctr" anchorCtr="0" upright="1">
                          <a:noAutofit/>
                        </wps:bodyPr>
                      </wps:wsp>
                      <wps:wsp>
                        <wps:cNvPr id="31" name="Text Box 7"/>
                        <wps:cNvSpPr txBox="1">
                          <a:spLocks noChangeArrowheads="1"/>
                        </wps:cNvSpPr>
                        <wps:spPr bwMode="auto">
                          <a:xfrm>
                            <a:off x="151" y="272"/>
                            <a:ext cx="500" cy="2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CBFCF" w14:textId="77777777" w:rsidR="00491991" w:rsidRPr="007F38FF" w:rsidRDefault="00491991" w:rsidP="007769D2">
                              <w:pPr>
                                <w:jc w:val="center"/>
                                <w:rPr>
                                  <w:b/>
                                  <w:sz w:val="20"/>
                                  <w:szCs w:val="20"/>
                                </w:rPr>
                              </w:pPr>
                              <w:r w:rsidRPr="007F38FF">
                                <w:rPr>
                                  <w:rFonts w:ascii="Sylfaen" w:hAnsi="Sylfaen"/>
                                  <w:b/>
                                  <w:sz w:val="20"/>
                                  <w:szCs w:val="20"/>
                                  <w:lang w:val="ka-GE"/>
                                </w:rPr>
                                <w:t>პიკური</w:t>
                              </w:r>
                              <w:r>
                                <w:rPr>
                                  <w:rFonts w:ascii="Sylfaen" w:hAnsi="Sylfaen"/>
                                  <w:b/>
                                  <w:sz w:val="20"/>
                                  <w:szCs w:val="20"/>
                                  <w:lang w:val="ka-GE"/>
                                </w:rPr>
                                <w:t xml:space="preserve"> დატვირთვის %</w:t>
                              </w:r>
                            </w:p>
                          </w:txbxContent>
                        </wps:txbx>
                        <wps:bodyPr rot="0" vert="vert270" wrap="square" lIns="18000" tIns="10800" rIns="18000" bIns="10800" anchor="ctr" anchorCtr="0" upright="1">
                          <a:noAutofit/>
                        </wps:bodyPr>
                      </wps:wsp>
                      <wps:wsp>
                        <wps:cNvPr id="32" name="Text Box 8"/>
                        <wps:cNvSpPr txBox="1">
                          <a:spLocks noChangeArrowheads="1"/>
                        </wps:cNvSpPr>
                        <wps:spPr bwMode="auto">
                          <a:xfrm>
                            <a:off x="4022" y="1816"/>
                            <a:ext cx="1439" cy="284"/>
                          </a:xfrm>
                          <a:prstGeom prst="rect">
                            <a:avLst/>
                          </a:prstGeom>
                          <a:solidFill>
                            <a:srgbClr val="FFFFFF"/>
                          </a:solidFill>
                          <a:ln w="9525">
                            <a:solidFill>
                              <a:sysClr val="windowText" lastClr="000000">
                                <a:lumMod val="100000"/>
                                <a:lumOff val="0"/>
                              </a:sysClr>
                            </a:solidFill>
                            <a:miter lim="800000"/>
                            <a:headEnd/>
                            <a:tailEnd/>
                          </a:ln>
                        </wps:spPr>
                        <wps:txbx>
                          <w:txbxContent>
                            <w:p w14:paraId="7D005AEF" w14:textId="77777777" w:rsidR="00491991" w:rsidRPr="00A34B47" w:rsidRDefault="00491991" w:rsidP="007769D2">
                              <w:pPr>
                                <w:jc w:val="center"/>
                                <w:rPr>
                                  <w:b/>
                                  <w:sz w:val="18"/>
                                  <w:szCs w:val="18"/>
                                </w:rPr>
                              </w:pPr>
                              <w:r w:rsidRPr="00A34B47">
                                <w:rPr>
                                  <w:rFonts w:ascii="Sylfaen" w:hAnsi="Sylfaen"/>
                                  <w:b/>
                                  <w:sz w:val="18"/>
                                  <w:szCs w:val="18"/>
                                  <w:lang w:val="ka-GE"/>
                                </w:rPr>
                                <w:t>დანაკარგები</w:t>
                              </w:r>
                            </w:p>
                          </w:txbxContent>
                        </wps:txbx>
                        <wps:bodyPr rot="0" vert="horz" wrap="square" lIns="18000" tIns="10800" rIns="18000" bIns="10800" anchor="ctr" anchorCtr="0" upright="1">
                          <a:noAutofit/>
                        </wps:bodyPr>
                      </wps:wsp>
                      <wps:wsp>
                        <wps:cNvPr id="33" name="Text Box 9"/>
                        <wps:cNvSpPr txBox="1">
                          <a:spLocks noChangeArrowheads="1"/>
                        </wps:cNvSpPr>
                        <wps:spPr bwMode="auto">
                          <a:xfrm>
                            <a:off x="1208" y="1774"/>
                            <a:ext cx="1022" cy="340"/>
                          </a:xfrm>
                          <a:prstGeom prst="rect">
                            <a:avLst/>
                          </a:prstGeom>
                          <a:solidFill>
                            <a:srgbClr val="FFFFFF"/>
                          </a:solidFill>
                          <a:ln w="9525">
                            <a:solidFill>
                              <a:sysClr val="windowText" lastClr="000000">
                                <a:lumMod val="100000"/>
                                <a:lumOff val="0"/>
                              </a:sysClr>
                            </a:solidFill>
                            <a:miter lim="800000"/>
                            <a:headEnd/>
                            <a:tailEnd/>
                          </a:ln>
                        </wps:spPr>
                        <wps:txbx>
                          <w:txbxContent>
                            <w:p w14:paraId="477481B4" w14:textId="77777777" w:rsidR="00491991" w:rsidRPr="00A34B47" w:rsidRDefault="00491991" w:rsidP="007769D2">
                              <w:pPr>
                                <w:jc w:val="center"/>
                                <w:rPr>
                                  <w:b/>
                                  <w:sz w:val="18"/>
                                  <w:szCs w:val="18"/>
                                </w:rPr>
                              </w:pPr>
                              <w:r>
                                <w:rPr>
                                  <w:rFonts w:ascii="Sylfaen" w:hAnsi="Sylfaen"/>
                                  <w:b/>
                                  <w:sz w:val="18"/>
                                  <w:szCs w:val="18"/>
                                  <w:lang w:val="ka-GE"/>
                                </w:rPr>
                                <w:t>გათბობა</w:t>
                              </w:r>
                            </w:p>
                          </w:txbxContent>
                        </wps:txbx>
                        <wps:bodyPr rot="0" vert="horz" wrap="square" lIns="18000" tIns="10800" rIns="18000" bIns="10800" anchor="ctr" anchorCtr="0" upright="1">
                          <a:noAutofit/>
                        </wps:bodyPr>
                      </wps:wsp>
                      <wps:wsp>
                        <wps:cNvPr id="34" name="Text Box 10"/>
                        <wps:cNvSpPr txBox="1">
                          <a:spLocks noChangeArrowheads="1"/>
                        </wps:cNvSpPr>
                        <wps:spPr bwMode="auto">
                          <a:xfrm>
                            <a:off x="1920" y="2304"/>
                            <a:ext cx="1799" cy="276"/>
                          </a:xfrm>
                          <a:prstGeom prst="rect">
                            <a:avLst/>
                          </a:prstGeom>
                          <a:solidFill>
                            <a:srgbClr val="FFFFFF"/>
                          </a:solidFill>
                          <a:ln w="9525">
                            <a:solidFill>
                              <a:sysClr val="windowText" lastClr="000000">
                                <a:lumMod val="100000"/>
                                <a:lumOff val="0"/>
                              </a:sysClr>
                            </a:solidFill>
                            <a:miter lim="800000"/>
                            <a:headEnd/>
                            <a:tailEnd/>
                          </a:ln>
                        </wps:spPr>
                        <wps:txbx>
                          <w:txbxContent>
                            <w:p w14:paraId="415B992A" w14:textId="77777777" w:rsidR="00491991" w:rsidRPr="00A34B47" w:rsidRDefault="00491991" w:rsidP="007769D2">
                              <w:pPr>
                                <w:jc w:val="center"/>
                                <w:rPr>
                                  <w:b/>
                                  <w:sz w:val="18"/>
                                  <w:szCs w:val="18"/>
                                </w:rPr>
                              </w:pPr>
                              <w:r>
                                <w:rPr>
                                  <w:rFonts w:ascii="Sylfaen" w:hAnsi="Sylfaen"/>
                                  <w:b/>
                                  <w:sz w:val="18"/>
                                  <w:szCs w:val="18"/>
                                  <w:lang w:val="ka-GE"/>
                                </w:rPr>
                                <w:t>ცხელი წყალი</w:t>
                              </w:r>
                            </w:p>
                          </w:txbxContent>
                        </wps:txbx>
                        <wps:bodyPr rot="0" vert="horz" wrap="square" lIns="18000" tIns="10800" rIns="18000" bIns="10800" anchor="ctr" anchorCtr="0" upright="1">
                          <a:noAutofit/>
                        </wps:bodyPr>
                      </wps:wsp>
                      <wps:wsp>
                        <wps:cNvPr id="35" name="Text Box 11"/>
                        <wps:cNvSpPr txBox="1">
                          <a:spLocks noChangeArrowheads="1"/>
                        </wps:cNvSpPr>
                        <wps:spPr bwMode="auto">
                          <a:xfrm>
                            <a:off x="2673" y="3004"/>
                            <a:ext cx="2361"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126D6" w14:textId="77777777" w:rsidR="00491991" w:rsidRPr="007F38FF" w:rsidRDefault="00491991" w:rsidP="007769D2">
                              <w:pPr>
                                <w:jc w:val="center"/>
                                <w:rPr>
                                  <w:b/>
                                  <w:sz w:val="20"/>
                                  <w:szCs w:val="20"/>
                                </w:rPr>
                              </w:pPr>
                              <w:r>
                                <w:rPr>
                                  <w:rFonts w:ascii="Sylfaen" w:hAnsi="Sylfaen"/>
                                  <w:b/>
                                  <w:sz w:val="20"/>
                                  <w:szCs w:val="20"/>
                                  <w:lang w:val="ka-GE"/>
                                </w:rPr>
                                <w:t>საათების რაოდენობა</w:t>
                              </w:r>
                            </w:p>
                          </w:txbxContent>
                        </wps:txbx>
                        <wps:bodyPr rot="0" vert="horz" wrap="square" lIns="18000" tIns="10800" rIns="18000" bIns="10800" anchor="ctr" anchorCtr="0" upright="1">
                          <a:noAutofit/>
                        </wps:bodyPr>
                      </wps:wsp>
                    </wpg:wgp>
                  </a:graphicData>
                </a:graphic>
              </wp:anchor>
            </w:drawing>
          </mc:Choice>
          <mc:Fallback>
            <w:pict>
              <v:group id="Group 4" o:spid="_x0000_s1029" style="position:absolute;margin-left:-2.9pt;margin-top:-7.1pt;width:314.1pt;height:160.65pt;z-index:251668480" coordorigin="151,98" coordsize="6282,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406;top:98;width:5644;height: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7zn/FAAAA2wAAAA8AAABkcnMvZG93bnJldi54bWxEj91qAjEUhO8LfYdwCr0pmlVK0a1RVCpY&#10;ioo/9PqwOW4WNydLEt3t2zeFgpfDzHzDTGadrcWNfKgcKxj0MxDEhdMVlwpOx1VvBCJEZI21Y1Lw&#10;QwFm08eHCebatbyn2yGWIkE45KjAxNjkUobCkMXQdw1x8s7OW4xJ+lJqj22C21oOs+xNWqw4LRhs&#10;aGmouByuVoHfvH5/br/G+EHb3Xm9aAe7F1Mr9fzUzd9BROriPfzfXmsFwzH8fU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u85/xQAAANsAAAAPAAAAAAAAAAAAAAAA&#10;AJ8CAABkcnMvZG93bnJldi54bWxQSwUGAAAAAAQABAD3AAAAkQMAAAAA&#10;">
                  <v:imagedata r:id="rId30" o:title=""/>
                </v:shape>
                <v:shape id="_x0000_s1031" type="#_x0000_t202" style="position:absolute;left:5865;top:512;width:568;height:2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WnL8A&#10;AADbAAAADwAAAGRycy9kb3ducmV2LnhtbERPzYrCMBC+C75DGGFvmuqyotW0iKC7rIei9gGGZmyL&#10;zaQ2UbtvvzkIHj++/3Xam0Y8qHO1ZQXTSQSCuLC65lJBft6NFyCcR9bYWCYFf+QgTYaDNcbaPvlI&#10;j5MvRQhhF6OCyvs2ltIVFRl0E9sSB+5iO4M+wK6UusNnCDeNnEXRXBqsOTRU2NK2ouJ6uhsFh8xh&#10;YzLdf+fLvPgqf29usUelPkb9ZgXCU+/f4pf7Ryv4DOvDl/ADZ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KBacvwAAANsAAAAPAAAAAAAAAAAAAAAAAJgCAABkcnMvZG93bnJl&#10;di54bWxQSwUGAAAAAAQABAD1AAAAhAMAAAAA&#10;" stroked="f">
                  <v:textbox style="layout-flow:vertical;mso-layout-flow-alt:bottom-to-top" inset=".5mm,.3mm,.5mm,.3mm">
                    <w:txbxContent>
                      <w:p w14:paraId="4731B84A" w14:textId="77777777" w:rsidR="00491991" w:rsidRPr="007F38FF" w:rsidRDefault="00491991" w:rsidP="007769D2">
                        <w:pPr>
                          <w:jc w:val="center"/>
                          <w:rPr>
                            <w:b/>
                            <w:sz w:val="20"/>
                            <w:szCs w:val="20"/>
                          </w:rPr>
                        </w:pPr>
                        <w:r w:rsidRPr="007F38FF">
                          <w:rPr>
                            <w:rFonts w:ascii="Sylfaen" w:hAnsi="Sylfaen"/>
                            <w:b/>
                            <w:sz w:val="20"/>
                            <w:szCs w:val="20"/>
                            <w:lang w:val="ka-GE"/>
                          </w:rPr>
                          <w:t>სიმძლავრე, მვტ</w:t>
                        </w:r>
                      </w:p>
                    </w:txbxContent>
                  </v:textbox>
                </v:shape>
                <v:shape id="Text Box 7" o:spid="_x0000_s1032" type="#_x0000_t202" style="position:absolute;left:151;top:272;width:500;height:2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zB8QA&#10;AADbAAAADwAAAGRycy9kb3ducmV2LnhtbESP0WrCQBRE34X+w3ILfdNNLEoa3UgpaKU+BNN8wCV7&#10;TUKzd9PsatK/7xYKPg4zc4bZ7ibTiRsNrrWsIF5EIIgrq1uuFZSf+3kCwnlkjZ1lUvBDDnbZw2yL&#10;qbYjn+lW+FoECLsUFTTe96mUrmrIoFvYnjh4FzsY9EEOtdQDjgFuOrmMorU02HJYaLCnt4aqr+Jq&#10;FJxyh53J9fRevpTVqv74dskBlXp6nF43IDxN/h7+bx+1gucY/r6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kswfEAAAA2wAAAA8AAAAAAAAAAAAAAAAAmAIAAGRycy9k&#10;b3ducmV2LnhtbFBLBQYAAAAABAAEAPUAAACJAwAAAAA=&#10;" stroked="f">
                  <v:textbox style="layout-flow:vertical;mso-layout-flow-alt:bottom-to-top" inset=".5mm,.3mm,.5mm,.3mm">
                    <w:txbxContent>
                      <w:p w14:paraId="623CBFCF" w14:textId="77777777" w:rsidR="00491991" w:rsidRPr="007F38FF" w:rsidRDefault="00491991" w:rsidP="007769D2">
                        <w:pPr>
                          <w:jc w:val="center"/>
                          <w:rPr>
                            <w:b/>
                            <w:sz w:val="20"/>
                            <w:szCs w:val="20"/>
                          </w:rPr>
                        </w:pPr>
                        <w:r w:rsidRPr="007F38FF">
                          <w:rPr>
                            <w:rFonts w:ascii="Sylfaen" w:hAnsi="Sylfaen"/>
                            <w:b/>
                            <w:sz w:val="20"/>
                            <w:szCs w:val="20"/>
                            <w:lang w:val="ka-GE"/>
                          </w:rPr>
                          <w:t>პიკური</w:t>
                        </w:r>
                        <w:r>
                          <w:rPr>
                            <w:rFonts w:ascii="Sylfaen" w:hAnsi="Sylfaen"/>
                            <w:b/>
                            <w:sz w:val="20"/>
                            <w:szCs w:val="20"/>
                            <w:lang w:val="ka-GE"/>
                          </w:rPr>
                          <w:t xml:space="preserve"> დატვირთვის %</w:t>
                        </w:r>
                      </w:p>
                    </w:txbxContent>
                  </v:textbox>
                </v:shape>
                <v:shape id="Text Box 8" o:spid="_x0000_s1033" type="#_x0000_t202" style="position:absolute;left:4022;top:1816;width:1439;height: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nMcIA&#10;AADbAAAADwAAAGRycy9kb3ducmV2LnhtbESPQYvCMBSE74L/ITxhb5rqgkg1iigLy962FfX4bJ5t&#10;sXkpTbbt+uuNIHgcZuYbZrXpTSVaalxpWcF0EoEgzqwuOVdwSL/GCxDOI2usLJOCf3KwWQ8HK4y1&#10;7fiX2sTnIkDYxaig8L6OpXRZQQbdxNbEwbvaxqAPssmlbrALcFPJWRTNpcGSw0KBNe0Kym7Jn1Fw&#10;Q3vixHft+aiPV3NJ0597t1fqY9RvlyA89f4dfrW/tYLPGTy/h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OcxwgAAANsAAAAPAAAAAAAAAAAAAAAAAJgCAABkcnMvZG93&#10;bnJldi54bWxQSwUGAAAAAAQABAD1AAAAhwMAAAAA&#10;">
                  <v:textbox inset=".5mm,.3mm,.5mm,.3mm">
                    <w:txbxContent>
                      <w:p w14:paraId="7D005AEF" w14:textId="77777777" w:rsidR="00491991" w:rsidRPr="00A34B47" w:rsidRDefault="00491991" w:rsidP="007769D2">
                        <w:pPr>
                          <w:jc w:val="center"/>
                          <w:rPr>
                            <w:b/>
                            <w:sz w:val="18"/>
                            <w:szCs w:val="18"/>
                          </w:rPr>
                        </w:pPr>
                        <w:r w:rsidRPr="00A34B47">
                          <w:rPr>
                            <w:rFonts w:ascii="Sylfaen" w:hAnsi="Sylfaen"/>
                            <w:b/>
                            <w:sz w:val="18"/>
                            <w:szCs w:val="18"/>
                            <w:lang w:val="ka-GE"/>
                          </w:rPr>
                          <w:t>დანაკარგები</w:t>
                        </w:r>
                      </w:p>
                    </w:txbxContent>
                  </v:textbox>
                </v:shape>
                <v:shape id="Text Box 9" o:spid="_x0000_s1034" type="#_x0000_t202" style="position:absolute;left:1208;top:1774;width:1022;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CqsIA&#10;AADbAAAADwAAAGRycy9kb3ducmV2LnhtbESPQYvCMBSE74L/ITxhb5qqsEg1iijCsjdbUY/P5tkW&#10;m5fSZNvqrzcLC3scZuYbZrXpTSVaalxpWcF0EoEgzqwuOVdwSg/jBQjnkTVWlknBkxxs1sPBCmNt&#10;Oz5Sm/hcBAi7GBUU3texlC4ryKCb2Jo4eHfbGPRBNrnUDXYBbio5i6JPabDksFBgTbuCskfyYxQ8&#10;0F448V17Pevz3dzS9PvV7ZX6GPXbJQhPvf8P/7W/tIL5HH6/h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EKqwgAAANsAAAAPAAAAAAAAAAAAAAAAAJgCAABkcnMvZG93&#10;bnJldi54bWxQSwUGAAAAAAQABAD1AAAAhwMAAAAA&#10;">
                  <v:textbox inset=".5mm,.3mm,.5mm,.3mm">
                    <w:txbxContent>
                      <w:p w14:paraId="477481B4" w14:textId="77777777" w:rsidR="00491991" w:rsidRPr="00A34B47" w:rsidRDefault="00491991" w:rsidP="007769D2">
                        <w:pPr>
                          <w:jc w:val="center"/>
                          <w:rPr>
                            <w:b/>
                            <w:sz w:val="18"/>
                            <w:szCs w:val="18"/>
                          </w:rPr>
                        </w:pPr>
                        <w:r>
                          <w:rPr>
                            <w:rFonts w:ascii="Sylfaen" w:hAnsi="Sylfaen"/>
                            <w:b/>
                            <w:sz w:val="18"/>
                            <w:szCs w:val="18"/>
                            <w:lang w:val="ka-GE"/>
                          </w:rPr>
                          <w:t>გათბობა</w:t>
                        </w:r>
                      </w:p>
                    </w:txbxContent>
                  </v:textbox>
                </v:shape>
                <v:shape id="Text Box 10" o:spid="_x0000_s1035" type="#_x0000_t202" style="position:absolute;left:1920;top:2304;width:1799;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na3sMA&#10;AADbAAAADwAAAGRycy9kb3ducmV2LnhtbESPT4vCMBTE74LfITxhb5ruH0S6RlmUBfFmK9Xj2+bZ&#10;FpuX0sS2+uk3Cwseh5n5DbNcD6YWHbWusqzgdRaBIM6trrhQcEy/pwsQziNrrC2Tgjs5WK/GoyXG&#10;2vZ8oC7xhQgQdjEqKL1vYildXpJBN7MNcfAutjXog2wLqVvsA9zU8i2K5tJgxWGhxIY2JeXX5GYU&#10;XNGeOPF9d850djE/abp/9FulXibD1ycIT4N/hv/bO63g/QP+vo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na3sMAAADbAAAADwAAAAAAAAAAAAAAAACYAgAAZHJzL2Rv&#10;d25yZXYueG1sUEsFBgAAAAAEAAQA9QAAAIgDAAAAAA==&#10;">
                  <v:textbox inset=".5mm,.3mm,.5mm,.3mm">
                    <w:txbxContent>
                      <w:p w14:paraId="415B992A" w14:textId="77777777" w:rsidR="00491991" w:rsidRPr="00A34B47" w:rsidRDefault="00491991" w:rsidP="007769D2">
                        <w:pPr>
                          <w:jc w:val="center"/>
                          <w:rPr>
                            <w:b/>
                            <w:sz w:val="18"/>
                            <w:szCs w:val="18"/>
                          </w:rPr>
                        </w:pPr>
                        <w:r>
                          <w:rPr>
                            <w:rFonts w:ascii="Sylfaen" w:hAnsi="Sylfaen"/>
                            <w:b/>
                            <w:sz w:val="18"/>
                            <w:szCs w:val="18"/>
                            <w:lang w:val="ka-GE"/>
                          </w:rPr>
                          <w:t>ცხელი წყალი</w:t>
                        </w:r>
                      </w:p>
                    </w:txbxContent>
                  </v:textbox>
                </v:shape>
                <v:shape id="Text Box 11" o:spid="_x0000_s1036" type="#_x0000_t202" style="position:absolute;left:2673;top:3004;width:2361;height: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2cUA&#10;AADbAAAADwAAAGRycy9kb3ducmV2LnhtbESPQWvCQBSE7wX/w/IEb81GpWrSrCKFlh560Urt8ZF9&#10;TYLZt2F3o6m/3i0IPQ4z8w1TbAbTijM531hWME1SEMSl1Q1XCg6fr48rED4ga2wtk4Jf8rBZjx4K&#10;zLW98I7O+1CJCGGfo4I6hC6X0pc1GfSJ7Yij92OdwRClq6R2eIlw08pZmi6kwYbjQo0dvdRUnva9&#10;UfCVZkedvfWL76p0x/7arpolfSg1GQ/bZxCBhvAfvrfftYL5E/x9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rZxQAAANsAAAAPAAAAAAAAAAAAAAAAAJgCAABkcnMv&#10;ZG93bnJldi54bWxQSwUGAAAAAAQABAD1AAAAigMAAAAA&#10;" stroked="f">
                  <v:textbox inset=".5mm,.3mm,.5mm,.3mm">
                    <w:txbxContent>
                      <w:p w14:paraId="5D4126D6" w14:textId="77777777" w:rsidR="00491991" w:rsidRPr="007F38FF" w:rsidRDefault="00491991" w:rsidP="007769D2">
                        <w:pPr>
                          <w:jc w:val="center"/>
                          <w:rPr>
                            <w:b/>
                            <w:sz w:val="20"/>
                            <w:szCs w:val="20"/>
                          </w:rPr>
                        </w:pPr>
                        <w:r>
                          <w:rPr>
                            <w:rFonts w:ascii="Sylfaen" w:hAnsi="Sylfaen"/>
                            <w:b/>
                            <w:sz w:val="20"/>
                            <w:szCs w:val="20"/>
                            <w:lang w:val="ka-GE"/>
                          </w:rPr>
                          <w:t>საათების რაოდენობა</w:t>
                        </w:r>
                      </w:p>
                    </w:txbxContent>
                  </v:textbox>
                </v:shape>
              </v:group>
            </w:pict>
          </mc:Fallback>
        </mc:AlternateContent>
      </w:r>
    </w:p>
    <w:p w14:paraId="28D4196E" w14:textId="77777777" w:rsidR="007769D2" w:rsidRPr="00D90EE6" w:rsidRDefault="007769D2" w:rsidP="007769D2">
      <w:pPr>
        <w:rPr>
          <w:rFonts w:ascii="Sylfaen" w:hAnsi="Sylfaen"/>
          <w:lang w:val="ka-GE"/>
        </w:rPr>
      </w:pPr>
    </w:p>
    <w:p w14:paraId="6BE0481B" w14:textId="77777777" w:rsidR="007769D2" w:rsidRPr="00D90EE6" w:rsidRDefault="007769D2" w:rsidP="007769D2">
      <w:pPr>
        <w:rPr>
          <w:rFonts w:ascii="Sylfaen" w:hAnsi="Sylfaen"/>
          <w:lang w:val="ka-GE"/>
        </w:rPr>
      </w:pPr>
    </w:p>
    <w:p w14:paraId="163B2806" w14:textId="77777777" w:rsidR="007769D2" w:rsidRPr="00D90EE6" w:rsidRDefault="007769D2" w:rsidP="007769D2">
      <w:pPr>
        <w:rPr>
          <w:rFonts w:ascii="Sylfaen" w:hAnsi="Sylfaen"/>
          <w:lang w:val="ka-GE"/>
        </w:rPr>
      </w:pPr>
    </w:p>
    <w:p w14:paraId="767B3D87" w14:textId="77777777" w:rsidR="007769D2" w:rsidRPr="00D90EE6" w:rsidRDefault="007769D2" w:rsidP="007769D2">
      <w:pPr>
        <w:rPr>
          <w:rFonts w:ascii="Sylfaen" w:hAnsi="Sylfaen"/>
          <w:lang w:val="ka-GE"/>
        </w:rPr>
      </w:pPr>
    </w:p>
    <w:p w14:paraId="70F44B97" w14:textId="77777777" w:rsidR="007769D2" w:rsidRPr="00D90EE6" w:rsidRDefault="007769D2" w:rsidP="007769D2">
      <w:pPr>
        <w:rPr>
          <w:rFonts w:ascii="Sylfaen" w:hAnsi="Sylfaen"/>
          <w:lang w:val="ka-GE"/>
        </w:rPr>
      </w:pPr>
    </w:p>
    <w:p w14:paraId="6704E141" w14:textId="77777777" w:rsidR="007769D2" w:rsidRPr="00D90EE6" w:rsidRDefault="007769D2" w:rsidP="007769D2">
      <w:pPr>
        <w:rPr>
          <w:rFonts w:ascii="Sylfaen" w:hAnsi="Sylfaen"/>
          <w:lang w:val="ka-GE"/>
        </w:rPr>
      </w:pPr>
      <w:r w:rsidRPr="00D90EE6">
        <w:rPr>
          <w:rFonts w:ascii="Sylfaen" w:hAnsi="Sylfaen"/>
          <w:b/>
          <w:lang w:val="ka-GE"/>
        </w:rPr>
        <w:t xml:space="preserve">ნახაზი 3.  ენერგიის ხანგრძლივობის ტიპიური მრუდი საზოგადოებრივი შენობების მომსახურე საქვაბისათვის   </w:t>
      </w:r>
    </w:p>
    <w:p w14:paraId="41426F21" w14:textId="77777777" w:rsidR="007769D2" w:rsidRPr="00D90EE6" w:rsidRDefault="007769D2" w:rsidP="007769D2">
      <w:pPr>
        <w:pStyle w:val="Heading1"/>
        <w:rPr>
          <w:rFonts w:ascii="Sylfaen" w:hAnsi="Sylfaen"/>
          <w:lang w:val="ka-GE"/>
        </w:rPr>
      </w:pPr>
    </w:p>
    <w:p w14:paraId="2CAE09C6" w14:textId="091938C0" w:rsidR="007769D2" w:rsidRPr="00D90EE6" w:rsidRDefault="00FB43A4" w:rsidP="003647E2">
      <w:pPr>
        <w:pStyle w:val="Heading3"/>
        <w:rPr>
          <w:rFonts w:ascii="Sylfaen" w:hAnsi="Sylfaen"/>
        </w:rPr>
      </w:pPr>
      <w:bookmarkStart w:id="103" w:name="_Toc406600342"/>
      <w:r w:rsidRPr="00D90EE6">
        <w:rPr>
          <w:rFonts w:ascii="Sylfaen" w:hAnsi="Sylfaen"/>
        </w:rPr>
        <w:t xml:space="preserve">8.6.4. </w:t>
      </w:r>
      <w:r w:rsidR="007769D2" w:rsidRPr="00D90EE6">
        <w:rPr>
          <w:rFonts w:ascii="Sylfaen" w:hAnsi="Sylfaen"/>
          <w:lang w:val="ka-GE"/>
        </w:rPr>
        <w:t>მყარი ბიომასების შესაძლო ტიპები</w:t>
      </w:r>
      <w:bookmarkEnd w:id="103"/>
    </w:p>
    <w:p w14:paraId="2BB9C108" w14:textId="77777777" w:rsidR="007769D2" w:rsidRPr="00D90EE6" w:rsidRDefault="007769D2" w:rsidP="007769D2">
      <w:pPr>
        <w:rPr>
          <w:rFonts w:ascii="Sylfaen" w:hAnsi="Sylfaen"/>
        </w:rPr>
      </w:pPr>
    </w:p>
    <w:p w14:paraId="102F0A0E" w14:textId="77777777" w:rsidR="007769D2" w:rsidRPr="00D90EE6" w:rsidRDefault="007769D2" w:rsidP="007769D2">
      <w:pPr>
        <w:rPr>
          <w:rFonts w:ascii="Sylfaen" w:hAnsi="Sylfaen"/>
        </w:rPr>
      </w:pPr>
      <w:r w:rsidRPr="00D90EE6">
        <w:rPr>
          <w:rFonts w:ascii="Sylfaen" w:hAnsi="Sylfaen"/>
          <w:lang w:val="ka-GE"/>
        </w:rPr>
        <w:t>საქვაბის ტიპი, მისი დამხმარე მოწყობილობები, ასევე არიან  დამოკიდებული გამოყენებული ბიომასების ტიპებზე, მათ მახასიათებლებზე და ეკონომიურობაზე.</w:t>
      </w:r>
    </w:p>
    <w:p w14:paraId="77A16CC3" w14:textId="77777777" w:rsidR="007769D2" w:rsidRPr="00D90EE6" w:rsidRDefault="007769D2" w:rsidP="007769D2">
      <w:pPr>
        <w:rPr>
          <w:rFonts w:ascii="Sylfaen" w:hAnsi="Sylfaen"/>
        </w:rPr>
      </w:pPr>
      <w:r w:rsidRPr="00D90EE6">
        <w:rPr>
          <w:rFonts w:ascii="Sylfaen" w:hAnsi="Sylfaen"/>
          <w:lang w:val="ka-GE"/>
        </w:rPr>
        <w:t>საწვავის სახეების შესწავლის შედეგად</w:t>
      </w:r>
      <w:r w:rsidRPr="00D90EE6">
        <w:rPr>
          <w:rFonts w:ascii="Sylfaen" w:hAnsi="Sylfaen"/>
          <w:lang w:val="en-GB"/>
        </w:rPr>
        <w:t xml:space="preserve">, </w:t>
      </w:r>
      <w:r w:rsidRPr="00D90EE6">
        <w:rPr>
          <w:rFonts w:ascii="Sylfaen" w:hAnsi="Sylfaen"/>
          <w:lang w:val="ka-GE"/>
        </w:rPr>
        <w:t xml:space="preserve">განიხილება საწვავის </w:t>
      </w:r>
      <w:r w:rsidRPr="00D90EE6">
        <w:rPr>
          <w:rFonts w:ascii="Sylfaen" w:hAnsi="Sylfaen"/>
          <w:lang w:val="en-GB"/>
        </w:rPr>
        <w:t xml:space="preserve">3 </w:t>
      </w:r>
      <w:r w:rsidRPr="00D90EE6">
        <w:rPr>
          <w:rFonts w:ascii="Sylfaen" w:hAnsi="Sylfaen"/>
          <w:lang w:val="ka-GE"/>
        </w:rPr>
        <w:t>დამატებითი წყარო</w:t>
      </w:r>
      <w:r w:rsidRPr="00D90EE6">
        <w:rPr>
          <w:rFonts w:ascii="Sylfaen" w:hAnsi="Sylfaen"/>
        </w:rPr>
        <w:t>:</w:t>
      </w:r>
    </w:p>
    <w:p w14:paraId="06D65F18" w14:textId="77777777" w:rsidR="007769D2" w:rsidRPr="00D90EE6" w:rsidRDefault="007769D2" w:rsidP="007769D2">
      <w:pPr>
        <w:pStyle w:val="ListParagraph"/>
        <w:numPr>
          <w:ilvl w:val="0"/>
          <w:numId w:val="35"/>
        </w:numPr>
        <w:rPr>
          <w:rFonts w:ascii="Sylfaen" w:hAnsi="Sylfaen"/>
        </w:rPr>
      </w:pPr>
      <w:r w:rsidRPr="00D90EE6">
        <w:rPr>
          <w:rFonts w:ascii="Sylfaen" w:hAnsi="Sylfaen"/>
          <w:lang w:val="ka-GE"/>
        </w:rPr>
        <w:lastRenderedPageBreak/>
        <w:t>მერქნის პელეტები</w:t>
      </w:r>
    </w:p>
    <w:p w14:paraId="690ABEB5" w14:textId="77777777" w:rsidR="007769D2" w:rsidRPr="00D90EE6" w:rsidRDefault="007769D2" w:rsidP="007769D2">
      <w:pPr>
        <w:pStyle w:val="ListParagraph"/>
        <w:numPr>
          <w:ilvl w:val="0"/>
          <w:numId w:val="35"/>
        </w:numPr>
        <w:rPr>
          <w:rFonts w:ascii="Sylfaen" w:hAnsi="Sylfaen"/>
        </w:rPr>
      </w:pPr>
      <w:r w:rsidRPr="00D90EE6">
        <w:rPr>
          <w:rFonts w:ascii="Sylfaen" w:hAnsi="Sylfaen"/>
          <w:lang w:val="ka-GE"/>
        </w:rPr>
        <w:t>მერქნის ნაფოტები</w:t>
      </w:r>
      <w:r w:rsidRPr="00D90EE6">
        <w:rPr>
          <w:rFonts w:ascii="Sylfaen" w:hAnsi="Sylfaen"/>
        </w:rPr>
        <w:t xml:space="preserve">, </w:t>
      </w:r>
      <w:r w:rsidRPr="00D90EE6">
        <w:rPr>
          <w:rFonts w:ascii="Sylfaen" w:hAnsi="Sylfaen"/>
          <w:lang w:val="ka-GE"/>
        </w:rPr>
        <w:t>დაბალი ტენშემცველობა</w:t>
      </w:r>
    </w:p>
    <w:p w14:paraId="5C431F49" w14:textId="77777777" w:rsidR="007769D2" w:rsidRPr="00D90EE6" w:rsidRDefault="007769D2" w:rsidP="007769D2">
      <w:pPr>
        <w:pStyle w:val="ListParagraph"/>
        <w:numPr>
          <w:ilvl w:val="0"/>
          <w:numId w:val="35"/>
        </w:numPr>
        <w:rPr>
          <w:rFonts w:ascii="Sylfaen" w:hAnsi="Sylfaen"/>
        </w:rPr>
      </w:pPr>
      <w:r w:rsidRPr="00D90EE6">
        <w:rPr>
          <w:rFonts w:ascii="Sylfaen" w:hAnsi="Sylfaen"/>
          <w:lang w:val="ka-GE"/>
        </w:rPr>
        <w:t>მერქნის ნაფოტების და ნაკელის ნარევი მეფრინველეობის ფერმებიდან</w:t>
      </w:r>
      <w:r w:rsidRPr="00D90EE6">
        <w:rPr>
          <w:rFonts w:ascii="Sylfaen" w:hAnsi="Sylfaen"/>
        </w:rPr>
        <w:t xml:space="preserve"> </w:t>
      </w:r>
    </w:p>
    <w:p w14:paraId="16142530" w14:textId="77777777" w:rsidR="007769D2" w:rsidRPr="00D90EE6" w:rsidRDefault="007769D2" w:rsidP="007769D2">
      <w:pPr>
        <w:jc w:val="both"/>
        <w:rPr>
          <w:rFonts w:ascii="Sylfaen" w:hAnsi="Sylfaen"/>
        </w:rPr>
      </w:pPr>
      <w:r w:rsidRPr="00D90EE6">
        <w:rPr>
          <w:rFonts w:ascii="Sylfaen" w:hAnsi="Sylfaen"/>
          <w:lang w:val="ka-GE"/>
        </w:rPr>
        <w:t>საყოფაცხოვრებო ნარჩენები (გამონაყოფები) არ შეიძლება განხილულ იქნას, როგორც შესაფერისი და უსაფრთხო საწვავის რესურსი ბიომასებისთვის გამიზნული საქვაბეებისათვის</w:t>
      </w:r>
      <w:r w:rsidRPr="00D90EE6">
        <w:rPr>
          <w:rFonts w:ascii="Sylfaen" w:hAnsi="Sylfaen"/>
        </w:rPr>
        <w:t xml:space="preserve">. </w:t>
      </w:r>
      <w:r w:rsidRPr="00D90EE6">
        <w:rPr>
          <w:rFonts w:ascii="Sylfaen" w:hAnsi="Sylfaen"/>
          <w:lang w:val="ka-GE"/>
        </w:rPr>
        <w:t>ასეთ მასალებში, ტუტეებისა და წვრილი ნაწილაკების მაღალი შემცველობა ბიომასების საქვაბის ექსპლუატაციას და ტექნიკურ მომსახურებას ართულებს</w:t>
      </w:r>
      <w:r w:rsidRPr="00D90EE6">
        <w:rPr>
          <w:rFonts w:ascii="Sylfaen" w:hAnsi="Sylfaen"/>
        </w:rPr>
        <w:t xml:space="preserve">. </w:t>
      </w:r>
      <w:r w:rsidRPr="00D90EE6">
        <w:rPr>
          <w:rFonts w:ascii="Sylfaen" w:hAnsi="Sylfaen"/>
          <w:lang w:val="ka-GE"/>
        </w:rPr>
        <w:t xml:space="preserve">ასეთი ტიპის ორგანული საწვავისათვის გამოიყენება </w:t>
      </w:r>
      <w:r w:rsidRPr="00D90EE6">
        <w:rPr>
          <w:rFonts w:ascii="Sylfaen" w:hAnsi="Sylfaen"/>
        </w:rPr>
        <w:t xml:space="preserve"> </w:t>
      </w:r>
      <w:r w:rsidRPr="00D90EE6">
        <w:rPr>
          <w:rFonts w:ascii="Sylfaen" w:hAnsi="Sylfaen"/>
          <w:lang w:val="ka-GE"/>
        </w:rPr>
        <w:t>სპეციალური საქვაბე ტექნოლოგიები, რომლებიც გათვლილია საყოფაცხოვრებო ნარჩენების დასაწვავად, მდუღარე ფენის წვის ღუმელების მსგავსად</w:t>
      </w:r>
      <w:r w:rsidRPr="00D90EE6">
        <w:rPr>
          <w:rFonts w:ascii="Sylfaen" w:hAnsi="Sylfaen"/>
        </w:rPr>
        <w:t xml:space="preserve">. </w:t>
      </w:r>
      <w:r w:rsidRPr="00D90EE6">
        <w:rPr>
          <w:rFonts w:ascii="Sylfaen" w:hAnsi="Sylfaen"/>
          <w:lang w:val="ka-GE"/>
        </w:rPr>
        <w:t>მაგრამ, თუ ავიღებთ სისტემის მოცემულ ზომას განსახილველად</w:t>
      </w:r>
      <w:r w:rsidRPr="00D90EE6">
        <w:rPr>
          <w:rFonts w:ascii="Sylfaen" w:hAnsi="Sylfaen"/>
        </w:rPr>
        <w:t xml:space="preserve">, </w:t>
      </w:r>
      <w:r w:rsidRPr="00D90EE6">
        <w:rPr>
          <w:rFonts w:ascii="Sylfaen" w:hAnsi="Sylfaen"/>
          <w:lang w:val="ka-GE"/>
        </w:rPr>
        <w:t>ასეთი საქვაბე ტექნოლოგიები არაა განხორციელებადი</w:t>
      </w:r>
      <w:r w:rsidRPr="00D90EE6">
        <w:rPr>
          <w:rFonts w:ascii="Sylfaen" w:hAnsi="Sylfaen"/>
        </w:rPr>
        <w:t xml:space="preserve">. </w:t>
      </w:r>
      <w:r w:rsidRPr="00D90EE6">
        <w:rPr>
          <w:rFonts w:ascii="Sylfaen" w:hAnsi="Sylfaen"/>
          <w:lang w:val="ka-GE"/>
        </w:rPr>
        <w:t>ყველაზე შესაფერისი გზაა მერქნის ნაფოტებისა და ნაკელის  ნარევის</w:t>
      </w:r>
      <w:r w:rsidRPr="00D90EE6">
        <w:rPr>
          <w:rFonts w:ascii="Sylfaen" w:hAnsi="Sylfaen"/>
        </w:rPr>
        <w:t xml:space="preserve"> </w:t>
      </w:r>
      <w:r w:rsidRPr="00D90EE6">
        <w:rPr>
          <w:rFonts w:ascii="Sylfaen" w:hAnsi="Sylfaen"/>
          <w:lang w:val="ka-GE"/>
        </w:rPr>
        <w:t>მიღება მეფრინველეობის ფერმებიდან და მათი ხარშვა ბიოგაზის რეაქტორებში</w:t>
      </w:r>
      <w:r w:rsidRPr="00D90EE6">
        <w:rPr>
          <w:rFonts w:ascii="Sylfaen" w:hAnsi="Sylfaen"/>
        </w:rPr>
        <w:t xml:space="preserve">. </w:t>
      </w:r>
    </w:p>
    <w:p w14:paraId="1DE36AF8" w14:textId="77777777" w:rsidR="007769D2" w:rsidRPr="00D90EE6" w:rsidRDefault="007769D2" w:rsidP="007769D2">
      <w:pPr>
        <w:rPr>
          <w:rFonts w:ascii="Sylfaen" w:hAnsi="Sylfaen"/>
        </w:rPr>
      </w:pPr>
      <w:r w:rsidRPr="00D90EE6">
        <w:rPr>
          <w:rFonts w:ascii="Sylfaen" w:hAnsi="Sylfaen"/>
          <w:lang w:val="ka-GE"/>
        </w:rPr>
        <w:t>აქედან გამომდინარე</w:t>
      </w:r>
      <w:r w:rsidRPr="00D90EE6">
        <w:rPr>
          <w:rFonts w:ascii="Sylfaen" w:hAnsi="Sylfaen"/>
        </w:rPr>
        <w:t xml:space="preserve">, </w:t>
      </w:r>
      <w:r w:rsidRPr="00D90EE6">
        <w:rPr>
          <w:rFonts w:ascii="Sylfaen" w:hAnsi="Sylfaen"/>
          <w:lang w:val="ka-GE"/>
        </w:rPr>
        <w:t>წარმოდგენილი კვლევა განიხილავს მხოლოდ</w:t>
      </w:r>
      <w:r w:rsidRPr="00D90EE6">
        <w:rPr>
          <w:rFonts w:ascii="Sylfaen" w:hAnsi="Sylfaen"/>
        </w:rPr>
        <w:t>:</w:t>
      </w:r>
    </w:p>
    <w:p w14:paraId="388B7F57" w14:textId="77777777" w:rsidR="007769D2" w:rsidRPr="00D90EE6" w:rsidRDefault="007769D2" w:rsidP="007769D2">
      <w:pPr>
        <w:pStyle w:val="ListParagraph"/>
        <w:numPr>
          <w:ilvl w:val="0"/>
          <w:numId w:val="36"/>
        </w:numPr>
        <w:rPr>
          <w:rFonts w:ascii="Sylfaen" w:hAnsi="Sylfaen"/>
        </w:rPr>
      </w:pPr>
      <w:r w:rsidRPr="00D90EE6">
        <w:rPr>
          <w:rFonts w:ascii="Sylfaen" w:hAnsi="Sylfaen"/>
          <w:lang w:val="ka-GE"/>
        </w:rPr>
        <w:t>მერქნის პელეტებს</w:t>
      </w:r>
      <w:r w:rsidRPr="00D90EE6">
        <w:rPr>
          <w:rFonts w:ascii="Sylfaen" w:hAnsi="Sylfaen"/>
        </w:rPr>
        <w:t xml:space="preserve">, </w:t>
      </w:r>
      <w:r w:rsidRPr="00D90EE6">
        <w:rPr>
          <w:rFonts w:ascii="Sylfaen" w:hAnsi="Sylfaen"/>
          <w:lang w:val="ka-GE"/>
        </w:rPr>
        <w:t>თბოუნარიანობა</w:t>
      </w:r>
      <w:r w:rsidRPr="00D90EE6">
        <w:rPr>
          <w:rFonts w:ascii="Sylfaen" w:hAnsi="Sylfaen"/>
        </w:rPr>
        <w:tab/>
      </w:r>
      <w:r w:rsidRPr="00D90EE6">
        <w:rPr>
          <w:rFonts w:ascii="Sylfaen" w:hAnsi="Sylfaen"/>
          <w:lang w:val="ka-GE"/>
        </w:rPr>
        <w:t xml:space="preserve">               </w:t>
      </w:r>
      <w:r w:rsidRPr="00D90EE6">
        <w:rPr>
          <w:rFonts w:ascii="Sylfaen" w:hAnsi="Sylfaen"/>
        </w:rPr>
        <w:t xml:space="preserve">– 4,72 </w:t>
      </w:r>
      <w:r w:rsidRPr="00D90EE6">
        <w:rPr>
          <w:rFonts w:ascii="Sylfaen" w:hAnsi="Sylfaen"/>
          <w:lang w:val="ka-GE"/>
        </w:rPr>
        <w:t>მვტ · სთ</w:t>
      </w:r>
      <w:r w:rsidRPr="00D90EE6">
        <w:rPr>
          <w:rFonts w:ascii="Sylfaen" w:hAnsi="Sylfaen"/>
        </w:rPr>
        <w:t>/</w:t>
      </w:r>
      <w:r w:rsidRPr="00D90EE6">
        <w:rPr>
          <w:rFonts w:ascii="Sylfaen" w:hAnsi="Sylfaen"/>
          <w:lang w:val="ka-GE"/>
        </w:rPr>
        <w:t>ტ</w:t>
      </w:r>
    </w:p>
    <w:p w14:paraId="5AA0FEE0" w14:textId="77777777" w:rsidR="007769D2" w:rsidRPr="00D90EE6" w:rsidRDefault="007769D2" w:rsidP="007769D2">
      <w:pPr>
        <w:pStyle w:val="ListParagraph"/>
        <w:numPr>
          <w:ilvl w:val="0"/>
          <w:numId w:val="36"/>
        </w:numPr>
        <w:rPr>
          <w:rFonts w:ascii="Sylfaen" w:hAnsi="Sylfaen"/>
        </w:rPr>
      </w:pPr>
      <w:r w:rsidRPr="00D90EE6">
        <w:rPr>
          <w:rFonts w:ascii="Sylfaen" w:hAnsi="Sylfaen"/>
          <w:lang w:val="ka-GE"/>
        </w:rPr>
        <w:t>მერქნის ნაფოტებს</w:t>
      </w:r>
      <w:r w:rsidRPr="00D90EE6">
        <w:rPr>
          <w:rFonts w:ascii="Sylfaen" w:hAnsi="Sylfaen"/>
        </w:rPr>
        <w:t xml:space="preserve">, </w:t>
      </w:r>
      <w:r w:rsidRPr="00D90EE6">
        <w:rPr>
          <w:rFonts w:ascii="Sylfaen" w:hAnsi="Sylfaen"/>
          <w:lang w:val="ka-GE"/>
        </w:rPr>
        <w:t xml:space="preserve">დაბალი ტენშემცველობა           </w:t>
      </w:r>
      <w:r w:rsidRPr="00D90EE6">
        <w:rPr>
          <w:rFonts w:ascii="Sylfaen" w:hAnsi="Sylfaen"/>
        </w:rPr>
        <w:t xml:space="preserve">-  4,08 </w:t>
      </w:r>
      <w:r w:rsidRPr="00D90EE6">
        <w:rPr>
          <w:rFonts w:ascii="Sylfaen" w:hAnsi="Sylfaen"/>
          <w:lang w:val="ka-GE"/>
        </w:rPr>
        <w:t>მვტ · სთ</w:t>
      </w:r>
      <w:r w:rsidRPr="00D90EE6">
        <w:rPr>
          <w:rFonts w:ascii="Sylfaen" w:hAnsi="Sylfaen"/>
        </w:rPr>
        <w:t>/</w:t>
      </w:r>
      <w:r w:rsidRPr="00D90EE6">
        <w:rPr>
          <w:rFonts w:ascii="Sylfaen" w:hAnsi="Sylfaen"/>
          <w:lang w:val="ka-GE"/>
        </w:rPr>
        <w:t>ტ</w:t>
      </w:r>
    </w:p>
    <w:p w14:paraId="6D5EC225" w14:textId="77777777" w:rsidR="007769D2" w:rsidRPr="00D90EE6" w:rsidRDefault="007769D2" w:rsidP="007769D2">
      <w:pPr>
        <w:rPr>
          <w:rFonts w:ascii="Sylfaen" w:hAnsi="Sylfaen"/>
        </w:rPr>
      </w:pPr>
      <w:r w:rsidRPr="00D90EE6">
        <w:rPr>
          <w:rFonts w:ascii="Sylfaen" w:hAnsi="Sylfaen"/>
          <w:lang w:val="ka-GE"/>
        </w:rPr>
        <w:t>როგორც აღვნიშნეთ, საწვავის ორივე წყაროს უნდა ჰქონდეს დაბალი წყალშემცველობა</w:t>
      </w:r>
      <w:r w:rsidRPr="00D90EE6">
        <w:rPr>
          <w:rFonts w:ascii="Sylfaen" w:hAnsi="Sylfaen"/>
        </w:rPr>
        <w:t>.</w:t>
      </w:r>
    </w:p>
    <w:p w14:paraId="674AFF6C" w14:textId="77777777" w:rsidR="007769D2" w:rsidRPr="00D90EE6" w:rsidRDefault="007769D2" w:rsidP="007769D2">
      <w:pPr>
        <w:rPr>
          <w:rFonts w:ascii="Sylfaen" w:hAnsi="Sylfaen"/>
          <w:lang w:val="ka-GE"/>
        </w:rPr>
      </w:pPr>
      <w:r w:rsidRPr="00D90EE6">
        <w:rPr>
          <w:rFonts w:ascii="Sylfaen" w:hAnsi="Sylfaen"/>
          <w:lang w:val="ka-GE"/>
        </w:rPr>
        <w:t>მერქნის ნაფოტების ხარისხს, ყველა აკავშირებს  მის ტენშემცველობასთან, მაგრამ საწვავის ხარისხი დამოკიდებულია უფრო სხვა ფაქტორებზე, ვიდრე წყალზე</w:t>
      </w:r>
      <w:r w:rsidRPr="00D90EE6">
        <w:rPr>
          <w:rFonts w:ascii="Sylfaen" w:hAnsi="Sylfaen"/>
          <w:lang w:val="en"/>
        </w:rPr>
        <w:t xml:space="preserve">. </w:t>
      </w:r>
      <w:r w:rsidRPr="00D90EE6">
        <w:rPr>
          <w:rFonts w:ascii="Sylfaen" w:hAnsi="Sylfaen"/>
          <w:lang w:val="ka-GE"/>
        </w:rPr>
        <w:t>თუ გამოიყენება ნაფოტები ტენიანობით, რომელზეც გაანგარიშებულია საქვაბე დანადგარი, მაშინ  ტენიანობა ნაკლებ როლს ითამაშებს პროცესში. ამ შემთხვევაში, ძალიან მშრალი ნაფოტების გამოყენება ისევე ცუდია, როგორც ძალიან ტენიანისა.</w:t>
      </w:r>
    </w:p>
    <w:p w14:paraId="4335C759" w14:textId="77777777" w:rsidR="007769D2" w:rsidRPr="00D90EE6" w:rsidRDefault="007769D2" w:rsidP="007769D2">
      <w:pPr>
        <w:jc w:val="both"/>
        <w:rPr>
          <w:rFonts w:ascii="Sylfaen" w:hAnsi="Sylfaen"/>
        </w:rPr>
      </w:pPr>
      <w:r w:rsidRPr="00D90EE6">
        <w:rPr>
          <w:rFonts w:ascii="Sylfaen" w:hAnsi="Sylfaen"/>
          <w:lang w:val="ka-GE"/>
        </w:rPr>
        <w:t>მთავარი ფაქტორები, რომლებიც განსაზღვრავენ ბიომასების ხარისხს არის ნაცრის მაჩვენებელი და წვრილი ნაწილაკების პროპორციული შემცველობა</w:t>
      </w:r>
      <w:r w:rsidRPr="00D90EE6">
        <w:rPr>
          <w:rFonts w:ascii="Sylfaen" w:hAnsi="Sylfaen"/>
        </w:rPr>
        <w:t xml:space="preserve">. </w:t>
      </w:r>
      <w:r w:rsidRPr="00D90EE6">
        <w:rPr>
          <w:rFonts w:ascii="Sylfaen" w:hAnsi="Sylfaen"/>
          <w:lang w:val="ka-GE"/>
        </w:rPr>
        <w:t>ორივე მათგანი  დამოუკიდებელია საწვავის ტენიანობისაგან</w:t>
      </w:r>
      <w:r w:rsidRPr="00D90EE6">
        <w:rPr>
          <w:rFonts w:ascii="Sylfaen" w:hAnsi="Sylfaen"/>
        </w:rPr>
        <w:t xml:space="preserve">, </w:t>
      </w:r>
      <w:r w:rsidRPr="00D90EE6">
        <w:rPr>
          <w:rFonts w:ascii="Sylfaen" w:hAnsi="Sylfaen"/>
          <w:lang w:val="ka-GE"/>
        </w:rPr>
        <w:t>ე.ი. თუ ნაცრის პროცენტული შემცველობა მაღალია და წვრილი ნაწილაკების შემცველობაც ასევე მაღალია, შრობა მნიშვნელოვნად ვერ გააუმჯობესებს ბიომასის ხარისხს</w:t>
      </w:r>
      <w:r w:rsidRPr="00D90EE6">
        <w:rPr>
          <w:rFonts w:ascii="Sylfaen" w:hAnsi="Sylfaen"/>
        </w:rPr>
        <w:t xml:space="preserve">. </w:t>
      </w:r>
    </w:p>
    <w:p w14:paraId="012D7781" w14:textId="77777777" w:rsidR="007769D2" w:rsidRPr="00D90EE6" w:rsidRDefault="007769D2" w:rsidP="007769D2">
      <w:pPr>
        <w:rPr>
          <w:rFonts w:ascii="Sylfaen" w:hAnsi="Sylfaen"/>
        </w:rPr>
      </w:pPr>
      <w:r w:rsidRPr="00D90EE6">
        <w:rPr>
          <w:rFonts w:ascii="Sylfaen" w:hAnsi="Sylfaen"/>
          <w:lang w:val="ka-GE"/>
        </w:rPr>
        <w:t>შეთავაზებული საწვავების შემდეგი ხარისხები შეიძლება განხილულ იქნას, როგორც შესაფერისები</w:t>
      </w:r>
      <w:r w:rsidRPr="00D90EE6">
        <w:rPr>
          <w:rFonts w:ascii="Sylfaen" w:hAnsi="Sylfaen"/>
        </w:rPr>
        <w:t>:</w:t>
      </w:r>
    </w:p>
    <w:p w14:paraId="484E3EFE" w14:textId="77777777" w:rsidR="007769D2" w:rsidRPr="00D90EE6" w:rsidRDefault="007769D2" w:rsidP="007769D2">
      <w:pPr>
        <w:pStyle w:val="ListParagraph"/>
        <w:numPr>
          <w:ilvl w:val="0"/>
          <w:numId w:val="37"/>
        </w:numPr>
        <w:rPr>
          <w:rFonts w:ascii="Sylfaen" w:hAnsi="Sylfaen"/>
          <w:lang w:val="en-GB"/>
        </w:rPr>
      </w:pPr>
      <w:r w:rsidRPr="00D90EE6">
        <w:rPr>
          <w:rFonts w:ascii="Sylfaen" w:hAnsi="Sylfaen"/>
          <w:lang w:val="ka-GE"/>
        </w:rPr>
        <w:t>ნორმალური ტენიანობა</w:t>
      </w:r>
      <w:r w:rsidRPr="00D90EE6">
        <w:rPr>
          <w:rFonts w:ascii="Sylfaen" w:hAnsi="Sylfaen"/>
          <w:lang w:val="en-GB"/>
        </w:rPr>
        <w:tab/>
      </w:r>
      <w:r w:rsidRPr="00D90EE6">
        <w:rPr>
          <w:rFonts w:ascii="Sylfaen" w:hAnsi="Sylfaen"/>
          <w:lang w:val="en-GB"/>
        </w:rPr>
        <w:tab/>
      </w:r>
      <w:r w:rsidRPr="00D90EE6">
        <w:rPr>
          <w:rFonts w:ascii="Sylfaen" w:hAnsi="Sylfaen"/>
          <w:lang w:val="ka-GE"/>
        </w:rPr>
        <w:t xml:space="preserve">            </w:t>
      </w:r>
      <w:r w:rsidRPr="00D90EE6">
        <w:rPr>
          <w:rFonts w:ascii="Sylfaen" w:hAnsi="Sylfaen"/>
          <w:lang w:val="en-GB"/>
        </w:rPr>
        <w:t xml:space="preserve">- 20- 30% </w:t>
      </w:r>
      <w:r w:rsidRPr="00D90EE6">
        <w:rPr>
          <w:rFonts w:ascii="Sylfaen" w:hAnsi="Sylfaen"/>
          <w:lang w:val="ka-GE"/>
        </w:rPr>
        <w:t>ჯამური წონისა</w:t>
      </w:r>
    </w:p>
    <w:p w14:paraId="7CD379C7" w14:textId="77777777" w:rsidR="007769D2" w:rsidRPr="00D90EE6" w:rsidRDefault="007769D2" w:rsidP="007769D2">
      <w:pPr>
        <w:pStyle w:val="ListParagraph"/>
        <w:numPr>
          <w:ilvl w:val="0"/>
          <w:numId w:val="37"/>
        </w:numPr>
        <w:rPr>
          <w:rFonts w:ascii="Sylfaen" w:hAnsi="Sylfaen"/>
          <w:lang w:val="en-GB"/>
        </w:rPr>
      </w:pPr>
      <w:r w:rsidRPr="00D90EE6">
        <w:rPr>
          <w:rFonts w:ascii="Sylfaen" w:hAnsi="Sylfaen"/>
          <w:lang w:val="ka-GE"/>
        </w:rPr>
        <w:t xml:space="preserve">ნაწილაკების მაქს. შემცველობა </w:t>
      </w:r>
      <w:r w:rsidRPr="00D90EE6">
        <w:rPr>
          <w:rFonts w:ascii="Sylfaen" w:hAnsi="Sylfaen"/>
        </w:rPr>
        <w:t xml:space="preserve">&lt;3 </w:t>
      </w:r>
      <w:r w:rsidRPr="00D90EE6">
        <w:rPr>
          <w:rFonts w:ascii="Sylfaen" w:hAnsi="Sylfaen"/>
          <w:lang w:val="ka-GE"/>
        </w:rPr>
        <w:t>მმ</w:t>
      </w:r>
      <w:r w:rsidRPr="00D90EE6">
        <w:rPr>
          <w:rFonts w:ascii="Sylfaen" w:hAnsi="Sylfaen"/>
        </w:rPr>
        <w:t xml:space="preserve"> </w:t>
      </w:r>
      <w:r w:rsidRPr="00D90EE6">
        <w:rPr>
          <w:rFonts w:ascii="Sylfaen" w:hAnsi="Sylfaen"/>
          <w:lang w:val="ka-GE"/>
        </w:rPr>
        <w:t xml:space="preserve">         </w:t>
      </w:r>
      <w:r w:rsidRPr="00D90EE6">
        <w:rPr>
          <w:rFonts w:ascii="Sylfaen" w:hAnsi="Sylfaen"/>
        </w:rPr>
        <w:t xml:space="preserve">- 10% </w:t>
      </w:r>
      <w:r w:rsidRPr="00D90EE6">
        <w:rPr>
          <w:rFonts w:ascii="Sylfaen" w:hAnsi="Sylfaen"/>
          <w:lang w:val="ka-GE"/>
        </w:rPr>
        <w:t>ჯამური წონისა</w:t>
      </w:r>
    </w:p>
    <w:p w14:paraId="57F3B4FD" w14:textId="77777777" w:rsidR="007769D2" w:rsidRPr="00D90EE6" w:rsidRDefault="007769D2" w:rsidP="007769D2">
      <w:pPr>
        <w:pStyle w:val="ListParagraph"/>
        <w:numPr>
          <w:ilvl w:val="0"/>
          <w:numId w:val="37"/>
        </w:numPr>
        <w:rPr>
          <w:rFonts w:ascii="Sylfaen" w:hAnsi="Sylfaen"/>
          <w:lang w:val="en-GB"/>
        </w:rPr>
      </w:pPr>
      <w:r w:rsidRPr="00D90EE6">
        <w:rPr>
          <w:rFonts w:ascii="Sylfaen" w:hAnsi="Sylfaen"/>
          <w:lang w:val="ka-GE"/>
        </w:rPr>
        <w:t>სიმკვრივე</w:t>
      </w:r>
      <w:r w:rsidRPr="00D90EE6">
        <w:rPr>
          <w:rFonts w:ascii="Sylfaen" w:hAnsi="Sylfaen"/>
          <w:lang w:val="en-GB"/>
        </w:rPr>
        <w:t xml:space="preserve">, </w:t>
      </w:r>
      <w:r w:rsidRPr="00D90EE6">
        <w:rPr>
          <w:rFonts w:ascii="Sylfaen" w:hAnsi="Sylfaen"/>
          <w:lang w:val="ka-GE"/>
        </w:rPr>
        <w:t>პელეტები</w:t>
      </w:r>
      <w:r w:rsidRPr="00D90EE6">
        <w:rPr>
          <w:rFonts w:ascii="Sylfaen" w:hAnsi="Sylfaen"/>
          <w:lang w:val="en-GB"/>
        </w:rPr>
        <w:tab/>
      </w:r>
      <w:r w:rsidRPr="00D90EE6">
        <w:rPr>
          <w:rFonts w:ascii="Sylfaen" w:hAnsi="Sylfaen"/>
          <w:lang w:val="en-GB"/>
        </w:rPr>
        <w:tab/>
      </w:r>
      <w:r w:rsidRPr="00D90EE6">
        <w:rPr>
          <w:rFonts w:ascii="Sylfaen" w:hAnsi="Sylfaen"/>
          <w:lang w:val="ka-GE"/>
        </w:rPr>
        <w:t xml:space="preserve">            </w:t>
      </w:r>
      <w:r w:rsidRPr="00D90EE6">
        <w:rPr>
          <w:rFonts w:ascii="Sylfaen" w:hAnsi="Sylfaen"/>
          <w:lang w:val="en-GB"/>
        </w:rPr>
        <w:t xml:space="preserve">- 650 </w:t>
      </w:r>
      <w:r w:rsidRPr="00D90EE6">
        <w:rPr>
          <w:rFonts w:ascii="Sylfaen" w:hAnsi="Sylfaen"/>
          <w:lang w:val="ka-GE"/>
        </w:rPr>
        <w:t>კგ</w:t>
      </w:r>
      <w:r w:rsidRPr="00D90EE6">
        <w:rPr>
          <w:rFonts w:ascii="Sylfaen" w:hAnsi="Sylfaen"/>
          <w:lang w:val="en-GB"/>
        </w:rPr>
        <w:t>/</w:t>
      </w:r>
      <w:r w:rsidRPr="00D90EE6">
        <w:rPr>
          <w:rFonts w:ascii="Sylfaen" w:hAnsi="Sylfaen"/>
          <w:lang w:val="ka-GE"/>
        </w:rPr>
        <w:t>მ</w:t>
      </w:r>
      <w:r w:rsidRPr="00D90EE6">
        <w:rPr>
          <w:rFonts w:ascii="Sylfaen" w:hAnsi="Sylfaen"/>
          <w:vertAlign w:val="superscript"/>
          <w:lang w:val="en-GB"/>
        </w:rPr>
        <w:t>3</w:t>
      </w:r>
    </w:p>
    <w:p w14:paraId="3B7324C1" w14:textId="77777777" w:rsidR="007769D2" w:rsidRPr="00D90EE6" w:rsidRDefault="007769D2" w:rsidP="007769D2">
      <w:pPr>
        <w:pStyle w:val="ListParagraph"/>
        <w:numPr>
          <w:ilvl w:val="0"/>
          <w:numId w:val="37"/>
        </w:numPr>
        <w:rPr>
          <w:rFonts w:ascii="Sylfaen" w:hAnsi="Sylfaen"/>
          <w:lang w:val="en-GB"/>
        </w:rPr>
      </w:pPr>
      <w:r w:rsidRPr="00D90EE6">
        <w:rPr>
          <w:rFonts w:ascii="Sylfaen" w:hAnsi="Sylfaen"/>
          <w:lang w:val="ka-GE"/>
        </w:rPr>
        <w:t>სიმკვრივე</w:t>
      </w:r>
      <w:r w:rsidRPr="00D90EE6">
        <w:rPr>
          <w:rFonts w:ascii="Sylfaen" w:hAnsi="Sylfaen"/>
          <w:lang w:val="en-GB"/>
        </w:rPr>
        <w:t xml:space="preserve">, </w:t>
      </w:r>
      <w:r w:rsidRPr="00D90EE6">
        <w:rPr>
          <w:rFonts w:ascii="Sylfaen" w:hAnsi="Sylfaen"/>
          <w:lang w:val="ka-GE"/>
        </w:rPr>
        <w:t>მერქნის ნაფოტები</w:t>
      </w:r>
      <w:r w:rsidRPr="00D90EE6">
        <w:rPr>
          <w:rFonts w:ascii="Sylfaen" w:hAnsi="Sylfaen"/>
          <w:lang w:val="en-GB"/>
        </w:rPr>
        <w:tab/>
      </w:r>
      <w:r w:rsidRPr="00D90EE6">
        <w:rPr>
          <w:rFonts w:ascii="Sylfaen" w:hAnsi="Sylfaen"/>
          <w:lang w:val="ka-GE"/>
        </w:rPr>
        <w:t xml:space="preserve">            </w:t>
      </w:r>
      <w:r w:rsidRPr="00D90EE6">
        <w:rPr>
          <w:rFonts w:ascii="Sylfaen" w:hAnsi="Sylfaen"/>
          <w:lang w:val="en-GB"/>
        </w:rPr>
        <w:t xml:space="preserve">- 270 </w:t>
      </w:r>
      <w:r w:rsidRPr="00D90EE6">
        <w:rPr>
          <w:rFonts w:ascii="Sylfaen" w:hAnsi="Sylfaen"/>
          <w:lang w:val="ka-GE"/>
        </w:rPr>
        <w:t>კგ</w:t>
      </w:r>
      <w:r w:rsidRPr="00D90EE6">
        <w:rPr>
          <w:rFonts w:ascii="Sylfaen" w:hAnsi="Sylfaen"/>
          <w:lang w:val="en-GB"/>
        </w:rPr>
        <w:t>/</w:t>
      </w:r>
      <w:r w:rsidRPr="00D90EE6">
        <w:rPr>
          <w:rFonts w:ascii="Sylfaen" w:hAnsi="Sylfaen"/>
          <w:lang w:val="ka-GE"/>
        </w:rPr>
        <w:t>მ</w:t>
      </w:r>
      <w:r w:rsidRPr="00D90EE6">
        <w:rPr>
          <w:rFonts w:ascii="Sylfaen" w:hAnsi="Sylfaen"/>
          <w:vertAlign w:val="superscript"/>
          <w:lang w:val="en-GB"/>
        </w:rPr>
        <w:t>3</w:t>
      </w:r>
      <w:r w:rsidRPr="00D90EE6">
        <w:rPr>
          <w:rFonts w:ascii="Sylfaen" w:hAnsi="Sylfaen"/>
          <w:lang w:val="en-GB"/>
        </w:rPr>
        <w:tab/>
      </w:r>
    </w:p>
    <w:p w14:paraId="4B55C798" w14:textId="77777777" w:rsidR="007769D2" w:rsidRPr="00D90EE6" w:rsidRDefault="007769D2" w:rsidP="007769D2">
      <w:pPr>
        <w:pStyle w:val="ListParagraph"/>
        <w:numPr>
          <w:ilvl w:val="0"/>
          <w:numId w:val="37"/>
        </w:numPr>
        <w:rPr>
          <w:rFonts w:ascii="Sylfaen" w:hAnsi="Sylfaen"/>
          <w:lang w:val="en-GB"/>
        </w:rPr>
      </w:pPr>
      <w:r w:rsidRPr="00D90EE6">
        <w:rPr>
          <w:rFonts w:ascii="Sylfaen" w:hAnsi="Sylfaen"/>
          <w:lang w:val="ka-GE"/>
        </w:rPr>
        <w:t xml:space="preserve">მერქნის ნაფოტების შემცველობა </w:t>
      </w:r>
      <w:r w:rsidRPr="00D90EE6">
        <w:rPr>
          <w:rFonts w:ascii="Sylfaen" w:hAnsi="Sylfaen"/>
          <w:lang w:val="en-GB"/>
        </w:rPr>
        <w:t xml:space="preserve">&gt;100 </w:t>
      </w:r>
      <w:r w:rsidRPr="00D90EE6">
        <w:rPr>
          <w:rFonts w:ascii="Sylfaen" w:hAnsi="Sylfaen"/>
          <w:lang w:val="ka-GE"/>
        </w:rPr>
        <w:t xml:space="preserve">მმ   </w:t>
      </w:r>
      <w:r w:rsidRPr="00D90EE6">
        <w:rPr>
          <w:rFonts w:ascii="Sylfaen" w:hAnsi="Sylfaen"/>
          <w:lang w:val="en-GB"/>
        </w:rPr>
        <w:t>- 7%</w:t>
      </w:r>
      <w:r w:rsidRPr="00D90EE6">
        <w:rPr>
          <w:rFonts w:ascii="Sylfaen" w:hAnsi="Sylfaen"/>
          <w:lang w:val="ka-GE"/>
        </w:rPr>
        <w:t xml:space="preserve"> ჯამური წონისა</w:t>
      </w:r>
      <w:r w:rsidRPr="00D90EE6">
        <w:rPr>
          <w:rFonts w:ascii="Sylfaen" w:hAnsi="Sylfaen"/>
          <w:lang w:val="en-GB"/>
        </w:rPr>
        <w:t xml:space="preserve"> </w:t>
      </w:r>
    </w:p>
    <w:p w14:paraId="34D6F700" w14:textId="77777777" w:rsidR="007769D2" w:rsidRPr="00D90EE6" w:rsidRDefault="007769D2" w:rsidP="007769D2">
      <w:pPr>
        <w:pStyle w:val="ListParagraph"/>
        <w:numPr>
          <w:ilvl w:val="0"/>
          <w:numId w:val="37"/>
        </w:numPr>
        <w:rPr>
          <w:rFonts w:ascii="Sylfaen" w:hAnsi="Sylfaen"/>
          <w:lang w:val="en-GB"/>
        </w:rPr>
      </w:pPr>
      <w:r w:rsidRPr="00D90EE6">
        <w:rPr>
          <w:rFonts w:ascii="Sylfaen" w:hAnsi="Sylfaen"/>
          <w:lang w:val="ka-GE"/>
        </w:rPr>
        <w:t xml:space="preserve">პელეტების მაქსიმალური სიგრძე </w:t>
      </w:r>
      <w:r w:rsidRPr="00D90EE6">
        <w:rPr>
          <w:rFonts w:ascii="Sylfaen" w:hAnsi="Sylfaen"/>
          <w:lang w:val="en-GB"/>
        </w:rPr>
        <w:tab/>
      </w:r>
      <w:r w:rsidRPr="00D90EE6">
        <w:rPr>
          <w:rFonts w:ascii="Sylfaen" w:hAnsi="Sylfaen"/>
          <w:lang w:val="ka-GE"/>
        </w:rPr>
        <w:t xml:space="preserve">            </w:t>
      </w:r>
      <w:r w:rsidRPr="00D90EE6">
        <w:rPr>
          <w:rFonts w:ascii="Sylfaen" w:hAnsi="Sylfaen"/>
          <w:lang w:val="en-GB"/>
        </w:rPr>
        <w:t xml:space="preserve">- 5 </w:t>
      </w:r>
      <w:r w:rsidRPr="00D90EE6">
        <w:rPr>
          <w:rFonts w:ascii="Sylfaen" w:hAnsi="Sylfaen"/>
          <w:lang w:val="ka-GE"/>
        </w:rPr>
        <w:t>სმ</w:t>
      </w:r>
      <w:r w:rsidRPr="00D90EE6">
        <w:rPr>
          <w:rFonts w:ascii="Sylfaen" w:hAnsi="Sylfaen"/>
          <w:lang w:val="en-GB"/>
        </w:rPr>
        <w:t xml:space="preserve"> </w:t>
      </w:r>
      <w:r w:rsidRPr="00D90EE6">
        <w:rPr>
          <w:rFonts w:ascii="Sylfaen" w:hAnsi="Sylfaen"/>
          <w:lang w:val="en-GB"/>
        </w:rPr>
        <w:tab/>
      </w:r>
    </w:p>
    <w:p w14:paraId="35CE7A3E" w14:textId="77777777" w:rsidR="007769D2" w:rsidRPr="00D90EE6" w:rsidRDefault="007769D2" w:rsidP="007769D2">
      <w:pPr>
        <w:pStyle w:val="ListParagraph"/>
        <w:numPr>
          <w:ilvl w:val="0"/>
          <w:numId w:val="37"/>
        </w:numPr>
        <w:rPr>
          <w:rFonts w:ascii="Sylfaen" w:hAnsi="Sylfaen"/>
          <w:lang w:val="en-GB"/>
        </w:rPr>
      </w:pPr>
      <w:r w:rsidRPr="00D90EE6">
        <w:rPr>
          <w:rFonts w:ascii="Sylfaen" w:hAnsi="Sylfaen"/>
          <w:lang w:val="ka-GE"/>
        </w:rPr>
        <w:t>ნაცრის დნობის წერტილი</w:t>
      </w:r>
      <w:r w:rsidRPr="00D90EE6">
        <w:rPr>
          <w:rFonts w:ascii="Sylfaen" w:hAnsi="Sylfaen"/>
          <w:lang w:val="en-GB"/>
        </w:rPr>
        <w:tab/>
      </w:r>
      <w:r w:rsidRPr="00D90EE6">
        <w:rPr>
          <w:rFonts w:ascii="Sylfaen" w:hAnsi="Sylfaen"/>
          <w:lang w:val="en-GB"/>
        </w:rPr>
        <w:tab/>
      </w:r>
      <w:r w:rsidRPr="00D90EE6">
        <w:rPr>
          <w:rFonts w:ascii="Sylfaen" w:hAnsi="Sylfaen"/>
          <w:lang w:val="ka-GE"/>
        </w:rPr>
        <w:t xml:space="preserve">            </w:t>
      </w:r>
      <w:r w:rsidRPr="00D90EE6">
        <w:rPr>
          <w:rFonts w:ascii="Sylfaen" w:hAnsi="Sylfaen"/>
          <w:lang w:val="en-GB"/>
        </w:rPr>
        <w:t>- &gt;1100 °C</w:t>
      </w:r>
    </w:p>
    <w:p w14:paraId="4D345BB0" w14:textId="77777777" w:rsidR="007769D2" w:rsidRPr="00D90EE6" w:rsidRDefault="007769D2" w:rsidP="007769D2">
      <w:pPr>
        <w:rPr>
          <w:rFonts w:ascii="Sylfaen" w:hAnsi="Sylfaen"/>
          <w:lang w:val="en-GB"/>
        </w:rPr>
      </w:pPr>
      <w:r w:rsidRPr="00D90EE6">
        <w:rPr>
          <w:rFonts w:ascii="Sylfaen" w:hAnsi="Sylfaen"/>
          <w:lang w:val="ka-GE"/>
        </w:rPr>
        <w:lastRenderedPageBreak/>
        <w:t>მნიშვნელოვანია თავიდან იქნას აცილებული ქერქის მაღალი შემცველობა ბიომასებში, განხილვის დროს</w:t>
      </w:r>
      <w:r w:rsidRPr="00D90EE6">
        <w:rPr>
          <w:rFonts w:ascii="Sylfaen" w:hAnsi="Sylfaen"/>
          <w:lang w:val="en-GB"/>
        </w:rPr>
        <w:t xml:space="preserve">, </w:t>
      </w:r>
      <w:r w:rsidRPr="00D90EE6">
        <w:rPr>
          <w:rFonts w:ascii="Sylfaen" w:hAnsi="Sylfaen"/>
          <w:lang w:val="ka-GE"/>
        </w:rPr>
        <w:t>რადგანაც ის იძლევა ნაცრის მაღალ შემცველობას და ქმნის მნიშვნელოვან საექსპლუატაციო პრობლემებს</w:t>
      </w:r>
      <w:r w:rsidRPr="00D90EE6">
        <w:rPr>
          <w:rFonts w:ascii="Sylfaen" w:hAnsi="Sylfaen"/>
          <w:lang w:val="en-GB"/>
        </w:rPr>
        <w:t>.</w:t>
      </w:r>
    </w:p>
    <w:p w14:paraId="6CAE4D7F" w14:textId="77777777" w:rsidR="007769D2" w:rsidRPr="00D90EE6" w:rsidRDefault="007769D2" w:rsidP="007769D2">
      <w:pPr>
        <w:rPr>
          <w:rStyle w:val="hps"/>
          <w:rFonts w:ascii="Sylfaen" w:hAnsi="Sylfaen" w:cstheme="minorHAnsi"/>
          <w:lang w:val="en-GB"/>
        </w:rPr>
      </w:pPr>
      <w:r w:rsidRPr="00D90EE6">
        <w:rPr>
          <w:rStyle w:val="hps"/>
          <w:rFonts w:ascii="Sylfaen" w:hAnsi="Sylfaen" w:cstheme="minorHAnsi"/>
          <w:color w:val="222222"/>
          <w:lang w:val="ka-GE"/>
        </w:rPr>
        <w:t>215 მვტ · სთ თერმული ენერგიის წლიური მოთხოვნილების და გასათბობი სისტემის 90%-იანი მოსალოდნელი ჯამური ეფექტურობის დროს</w:t>
      </w:r>
      <w:r w:rsidRPr="00D90EE6">
        <w:rPr>
          <w:rStyle w:val="hps"/>
          <w:rFonts w:ascii="Sylfaen" w:hAnsi="Sylfaen" w:cstheme="minorHAnsi"/>
          <w:lang w:val="en-GB"/>
        </w:rPr>
        <w:t xml:space="preserve">, </w:t>
      </w:r>
      <w:r w:rsidRPr="00D90EE6">
        <w:rPr>
          <w:rStyle w:val="hps"/>
          <w:rFonts w:ascii="Sylfaen" w:hAnsi="Sylfaen" w:cstheme="minorHAnsi"/>
          <w:lang w:val="ka-GE"/>
        </w:rPr>
        <w:t>მას დასჭირდება შეისყიდოს ბიომასების შემდეგი რაოდენობები</w:t>
      </w:r>
      <w:r w:rsidRPr="00D90EE6">
        <w:rPr>
          <w:rStyle w:val="hps"/>
          <w:rFonts w:ascii="Sylfaen" w:hAnsi="Sylfaen" w:cstheme="minorHAnsi"/>
          <w:lang w:val="en-GB"/>
        </w:rPr>
        <w:t>:</w:t>
      </w:r>
    </w:p>
    <w:p w14:paraId="75DFE3D0" w14:textId="77777777" w:rsidR="007769D2" w:rsidRPr="00D90EE6" w:rsidRDefault="007769D2" w:rsidP="007769D2">
      <w:pPr>
        <w:spacing w:after="120"/>
        <w:rPr>
          <w:rStyle w:val="hps"/>
          <w:rFonts w:ascii="Sylfaen" w:hAnsi="Sylfaen" w:cstheme="minorHAnsi"/>
          <w:lang w:val="en-GB"/>
        </w:rPr>
      </w:pPr>
      <w:r w:rsidRPr="00D90EE6">
        <w:rPr>
          <w:rStyle w:val="hps"/>
          <w:rFonts w:ascii="Sylfaen" w:hAnsi="Sylfaen" w:cstheme="minorHAnsi"/>
          <w:lang w:val="ka-GE"/>
        </w:rPr>
        <w:t xml:space="preserve">          ალტერნატივა</w:t>
      </w:r>
      <w:r w:rsidRPr="00D90EE6">
        <w:rPr>
          <w:rStyle w:val="hps"/>
          <w:rFonts w:ascii="Sylfaen" w:hAnsi="Sylfaen" w:cstheme="minorHAnsi"/>
          <w:lang w:val="en-GB"/>
        </w:rPr>
        <w:t xml:space="preserve"> 1:       51 </w:t>
      </w:r>
      <w:r w:rsidRPr="00D90EE6">
        <w:rPr>
          <w:rStyle w:val="hps"/>
          <w:rFonts w:ascii="Sylfaen" w:hAnsi="Sylfaen" w:cstheme="minorHAnsi"/>
          <w:lang w:val="ka-GE"/>
        </w:rPr>
        <w:t>ტონა</w:t>
      </w:r>
      <w:r w:rsidRPr="00D90EE6">
        <w:rPr>
          <w:rStyle w:val="hps"/>
          <w:rFonts w:ascii="Sylfaen" w:hAnsi="Sylfaen" w:cstheme="minorHAnsi"/>
          <w:lang w:val="en-GB"/>
        </w:rPr>
        <w:t>/</w:t>
      </w:r>
      <w:r w:rsidRPr="00D90EE6">
        <w:rPr>
          <w:rStyle w:val="hps"/>
          <w:rFonts w:ascii="Sylfaen" w:hAnsi="Sylfaen" w:cstheme="minorHAnsi"/>
          <w:lang w:val="ka-GE"/>
        </w:rPr>
        <w:t>წელიწადში</w:t>
      </w:r>
      <w:r w:rsidRPr="00D90EE6">
        <w:rPr>
          <w:rStyle w:val="hps"/>
          <w:rFonts w:ascii="Sylfaen" w:hAnsi="Sylfaen" w:cstheme="minorHAnsi"/>
          <w:lang w:val="en-GB"/>
        </w:rPr>
        <w:t xml:space="preserve">, </w:t>
      </w:r>
      <w:r w:rsidRPr="00D90EE6">
        <w:rPr>
          <w:rStyle w:val="hps"/>
          <w:rFonts w:ascii="Sylfaen" w:hAnsi="Sylfaen" w:cstheme="minorHAnsi"/>
          <w:lang w:val="ka-GE"/>
        </w:rPr>
        <w:t>ან</w:t>
      </w:r>
      <w:r w:rsidRPr="00D90EE6">
        <w:rPr>
          <w:rStyle w:val="hps"/>
          <w:rFonts w:ascii="Sylfaen" w:hAnsi="Sylfaen" w:cstheme="minorHAnsi"/>
          <w:lang w:val="en-GB"/>
        </w:rPr>
        <w:t xml:space="preserve"> 78 </w:t>
      </w:r>
      <w:r w:rsidRPr="00D90EE6">
        <w:rPr>
          <w:rStyle w:val="hps"/>
          <w:rFonts w:ascii="Sylfaen" w:hAnsi="Sylfaen" w:cstheme="minorHAnsi"/>
          <w:lang w:val="ka-GE"/>
        </w:rPr>
        <w:t>მ</w:t>
      </w:r>
      <w:r w:rsidRPr="00D90EE6">
        <w:rPr>
          <w:rStyle w:val="hps"/>
          <w:rFonts w:ascii="Sylfaen" w:hAnsi="Sylfaen" w:cstheme="minorHAnsi"/>
          <w:vertAlign w:val="superscript"/>
          <w:lang w:val="en-GB"/>
        </w:rPr>
        <w:t>3</w:t>
      </w:r>
      <w:r w:rsidRPr="00D90EE6">
        <w:rPr>
          <w:rStyle w:val="hps"/>
          <w:rFonts w:ascii="Sylfaen" w:hAnsi="Sylfaen" w:cstheme="minorHAnsi"/>
          <w:lang w:val="en-GB"/>
        </w:rPr>
        <w:t xml:space="preserve">/ </w:t>
      </w:r>
      <w:r w:rsidRPr="00D90EE6">
        <w:rPr>
          <w:rStyle w:val="hps"/>
          <w:rFonts w:ascii="Sylfaen" w:hAnsi="Sylfaen" w:cstheme="minorHAnsi"/>
          <w:lang w:val="ka-GE"/>
        </w:rPr>
        <w:t>წელიწადში</w:t>
      </w:r>
      <w:r w:rsidRPr="00D90EE6">
        <w:rPr>
          <w:rStyle w:val="hps"/>
          <w:rFonts w:ascii="Sylfaen" w:hAnsi="Sylfaen" w:cstheme="minorHAnsi"/>
          <w:lang w:val="en-GB"/>
        </w:rPr>
        <w:t xml:space="preserve"> </w:t>
      </w:r>
      <w:r w:rsidRPr="00D90EE6">
        <w:rPr>
          <w:rStyle w:val="hps"/>
          <w:rFonts w:ascii="Sylfaen" w:hAnsi="Sylfaen" w:cstheme="minorHAnsi"/>
          <w:lang w:val="ka-GE"/>
        </w:rPr>
        <w:t>- მერქნის პელეტები</w:t>
      </w:r>
    </w:p>
    <w:p w14:paraId="2933AB4F" w14:textId="77777777" w:rsidR="007769D2" w:rsidRPr="00D90EE6" w:rsidRDefault="007769D2" w:rsidP="007769D2">
      <w:pPr>
        <w:rPr>
          <w:rStyle w:val="hps"/>
          <w:rFonts w:ascii="Sylfaen" w:hAnsi="Sylfaen" w:cstheme="minorHAnsi"/>
          <w:lang w:val="en-GB"/>
        </w:rPr>
      </w:pPr>
      <w:r w:rsidRPr="00D90EE6">
        <w:rPr>
          <w:rStyle w:val="hps"/>
          <w:rFonts w:ascii="Sylfaen" w:hAnsi="Sylfaen" w:cstheme="minorHAnsi"/>
          <w:lang w:val="ka-GE"/>
        </w:rPr>
        <w:t xml:space="preserve">          ალტერნატივა</w:t>
      </w:r>
      <w:r w:rsidRPr="00D90EE6">
        <w:rPr>
          <w:rStyle w:val="hps"/>
          <w:rFonts w:ascii="Sylfaen" w:hAnsi="Sylfaen" w:cstheme="minorHAnsi"/>
          <w:lang w:val="en-GB"/>
        </w:rPr>
        <w:t xml:space="preserve"> 2:       60 </w:t>
      </w:r>
      <w:r w:rsidRPr="00D90EE6">
        <w:rPr>
          <w:rStyle w:val="hps"/>
          <w:rFonts w:ascii="Sylfaen" w:hAnsi="Sylfaen" w:cstheme="minorHAnsi"/>
          <w:lang w:val="ka-GE"/>
        </w:rPr>
        <w:t>ტონა</w:t>
      </w:r>
      <w:r w:rsidRPr="00D90EE6">
        <w:rPr>
          <w:rStyle w:val="hps"/>
          <w:rFonts w:ascii="Sylfaen" w:hAnsi="Sylfaen" w:cstheme="minorHAnsi"/>
          <w:lang w:val="en-GB"/>
        </w:rPr>
        <w:t>/</w:t>
      </w:r>
      <w:r w:rsidRPr="00D90EE6">
        <w:rPr>
          <w:rStyle w:val="hps"/>
          <w:rFonts w:ascii="Sylfaen" w:hAnsi="Sylfaen" w:cstheme="minorHAnsi"/>
          <w:lang w:val="ka-GE"/>
        </w:rPr>
        <w:t>წელიწადში</w:t>
      </w:r>
      <w:r w:rsidRPr="00D90EE6">
        <w:rPr>
          <w:rStyle w:val="hps"/>
          <w:rFonts w:ascii="Sylfaen" w:hAnsi="Sylfaen" w:cstheme="minorHAnsi"/>
          <w:lang w:val="en-GB"/>
        </w:rPr>
        <w:t xml:space="preserve">, </w:t>
      </w:r>
      <w:r w:rsidRPr="00D90EE6">
        <w:rPr>
          <w:rStyle w:val="hps"/>
          <w:rFonts w:ascii="Sylfaen" w:hAnsi="Sylfaen" w:cstheme="minorHAnsi"/>
          <w:lang w:val="ka-GE"/>
        </w:rPr>
        <w:t>ან</w:t>
      </w:r>
      <w:r w:rsidRPr="00D90EE6">
        <w:rPr>
          <w:rStyle w:val="hps"/>
          <w:rFonts w:ascii="Sylfaen" w:hAnsi="Sylfaen" w:cstheme="minorHAnsi"/>
          <w:lang w:val="en-GB"/>
        </w:rPr>
        <w:t xml:space="preserve"> 222 </w:t>
      </w:r>
      <w:r w:rsidRPr="00D90EE6">
        <w:rPr>
          <w:rStyle w:val="hps"/>
          <w:rFonts w:ascii="Sylfaen" w:hAnsi="Sylfaen" w:cstheme="minorHAnsi"/>
          <w:lang w:val="ka-GE"/>
        </w:rPr>
        <w:t>მ</w:t>
      </w:r>
      <w:r w:rsidRPr="00D90EE6">
        <w:rPr>
          <w:rStyle w:val="hps"/>
          <w:rFonts w:ascii="Sylfaen" w:hAnsi="Sylfaen" w:cstheme="minorHAnsi"/>
          <w:vertAlign w:val="superscript"/>
          <w:lang w:val="en-GB"/>
        </w:rPr>
        <w:t>3</w:t>
      </w:r>
      <w:r w:rsidRPr="00D90EE6">
        <w:rPr>
          <w:rStyle w:val="hps"/>
          <w:rFonts w:ascii="Sylfaen" w:hAnsi="Sylfaen" w:cstheme="minorHAnsi"/>
          <w:lang w:val="en-GB"/>
        </w:rPr>
        <w:t xml:space="preserve">/ </w:t>
      </w:r>
      <w:r w:rsidRPr="00D90EE6">
        <w:rPr>
          <w:rStyle w:val="hps"/>
          <w:rFonts w:ascii="Sylfaen" w:hAnsi="Sylfaen" w:cstheme="minorHAnsi"/>
          <w:lang w:val="ka-GE"/>
        </w:rPr>
        <w:t>წელიწადში</w:t>
      </w:r>
      <w:r w:rsidRPr="00D90EE6">
        <w:rPr>
          <w:rStyle w:val="hps"/>
          <w:rFonts w:ascii="Sylfaen" w:hAnsi="Sylfaen" w:cstheme="minorHAnsi"/>
          <w:lang w:val="en-GB"/>
        </w:rPr>
        <w:t xml:space="preserve"> </w:t>
      </w:r>
      <w:r w:rsidRPr="00D90EE6">
        <w:rPr>
          <w:rStyle w:val="hps"/>
          <w:rFonts w:ascii="Sylfaen" w:hAnsi="Sylfaen" w:cstheme="minorHAnsi"/>
          <w:lang w:val="ka-GE"/>
        </w:rPr>
        <w:t>- მერქნის ნაფოტები</w:t>
      </w:r>
    </w:p>
    <w:p w14:paraId="2E24142C" w14:textId="29EB8AA5" w:rsidR="007769D2" w:rsidRPr="00D90EE6" w:rsidRDefault="00FB43A4" w:rsidP="003647E2">
      <w:pPr>
        <w:pStyle w:val="Heading3"/>
        <w:rPr>
          <w:rFonts w:ascii="Sylfaen" w:hAnsi="Sylfaen"/>
        </w:rPr>
      </w:pPr>
      <w:bookmarkStart w:id="104" w:name="_Toc406600343"/>
      <w:r w:rsidRPr="00D90EE6">
        <w:rPr>
          <w:rFonts w:ascii="Sylfaen" w:hAnsi="Sylfaen"/>
        </w:rPr>
        <w:t xml:space="preserve">8.6.5. </w:t>
      </w:r>
      <w:r w:rsidR="007769D2" w:rsidRPr="00D90EE6">
        <w:rPr>
          <w:rFonts w:ascii="Sylfaen" w:hAnsi="Sylfaen"/>
          <w:lang w:val="ka-GE"/>
        </w:rPr>
        <w:t>სისტემის კონცეფცია</w:t>
      </w:r>
      <w:bookmarkEnd w:id="104"/>
      <w:r w:rsidR="007769D2" w:rsidRPr="00D90EE6">
        <w:rPr>
          <w:rFonts w:ascii="Sylfaen" w:hAnsi="Sylfaen"/>
        </w:rPr>
        <w:t xml:space="preserve"> </w:t>
      </w:r>
    </w:p>
    <w:p w14:paraId="3926AA6F" w14:textId="77777777" w:rsidR="007769D2" w:rsidRPr="00D90EE6" w:rsidRDefault="007769D2" w:rsidP="007769D2">
      <w:pPr>
        <w:jc w:val="both"/>
        <w:rPr>
          <w:rFonts w:ascii="Sylfaen" w:hAnsi="Sylfaen"/>
          <w:lang w:val="en"/>
        </w:rPr>
      </w:pPr>
      <w:r w:rsidRPr="00D90EE6">
        <w:rPr>
          <w:rFonts w:ascii="Sylfaen" w:hAnsi="Sylfaen"/>
          <w:lang w:val="ka-GE"/>
        </w:rPr>
        <w:t>ბიომასის საქვაბის ზომების დადგენა ამოსავალი წერტილია სისტემის კონცეფციის განვითარებისათვის</w:t>
      </w:r>
      <w:r w:rsidRPr="00D90EE6">
        <w:rPr>
          <w:rFonts w:ascii="Sylfaen" w:hAnsi="Sylfaen"/>
          <w:lang w:val="en"/>
        </w:rPr>
        <w:t>.</w:t>
      </w:r>
    </w:p>
    <w:p w14:paraId="1B6544FC" w14:textId="77777777" w:rsidR="007769D2" w:rsidRPr="00D90EE6" w:rsidRDefault="007769D2" w:rsidP="007769D2">
      <w:pPr>
        <w:jc w:val="both"/>
        <w:rPr>
          <w:rFonts w:ascii="Sylfaen" w:hAnsi="Sylfaen"/>
          <w:lang w:val="en"/>
        </w:rPr>
      </w:pPr>
      <w:r w:rsidRPr="00D90EE6">
        <w:rPr>
          <w:rFonts w:ascii="Sylfaen" w:hAnsi="Sylfaen"/>
          <w:lang w:val="ka-GE"/>
        </w:rPr>
        <w:t xml:space="preserve">მნიშვნელოვანია გვახსოვდეს, რომ ბიომასის საქვაბე არ შეიძლება რეგულირებულ იქნას დამატებით </w:t>
      </w:r>
      <w:r w:rsidRPr="00D90EE6">
        <w:rPr>
          <w:rFonts w:ascii="Sylfaen" w:hAnsi="Sylfaen"/>
          <w:lang w:val="en"/>
        </w:rPr>
        <w:t>25-30%</w:t>
      </w:r>
      <w:r w:rsidRPr="00D90EE6">
        <w:rPr>
          <w:rFonts w:ascii="Sylfaen" w:hAnsi="Sylfaen"/>
          <w:lang w:val="ka-GE"/>
        </w:rPr>
        <w:t>-ზე დაბლა, ვიდრე საქვაბის მაქსიმალური შესაძლებლობაა</w:t>
      </w:r>
      <w:r w:rsidRPr="00D90EE6">
        <w:rPr>
          <w:rFonts w:ascii="Sylfaen" w:hAnsi="Sylfaen"/>
          <w:lang w:val="en"/>
        </w:rPr>
        <w:t>.</w:t>
      </w:r>
      <w:r w:rsidRPr="00D90EE6">
        <w:rPr>
          <w:rFonts w:ascii="Sylfaen" w:hAnsi="Sylfaen"/>
          <w:lang w:val="ka-GE"/>
        </w:rPr>
        <w:t xml:space="preserve"> ამიტომ, თუ ავირჩევთ ბიომასის საკმაოდ დიდ საქვაბეს, ენერგიის მოთხოვნილებასთან შედარებით,</w:t>
      </w:r>
      <w:r w:rsidRPr="00D90EE6">
        <w:rPr>
          <w:rFonts w:ascii="Sylfaen" w:hAnsi="Sylfaen"/>
          <w:lang w:val="en"/>
        </w:rPr>
        <w:t xml:space="preserve"> </w:t>
      </w:r>
      <w:r w:rsidRPr="00D90EE6">
        <w:rPr>
          <w:rFonts w:ascii="Sylfaen" w:hAnsi="Sylfaen"/>
          <w:lang w:val="ka-GE"/>
        </w:rPr>
        <w:t>დიდია იმის რისკი, რომ საქვაბის გამორთვა მოგვიწევს გაზაფხულ/შემოდგომის მეტ დროს და ზაფხულშიც</w:t>
      </w:r>
      <w:r w:rsidRPr="00D90EE6">
        <w:rPr>
          <w:rFonts w:ascii="Sylfaen" w:hAnsi="Sylfaen"/>
          <w:lang w:val="en"/>
        </w:rPr>
        <w:t xml:space="preserve">. </w:t>
      </w:r>
    </w:p>
    <w:p w14:paraId="1714372A" w14:textId="77777777" w:rsidR="007769D2" w:rsidRPr="00D90EE6" w:rsidRDefault="007769D2" w:rsidP="007769D2">
      <w:pPr>
        <w:jc w:val="both"/>
        <w:rPr>
          <w:rFonts w:ascii="Sylfaen" w:hAnsi="Sylfaen"/>
          <w:lang w:val="en"/>
        </w:rPr>
      </w:pPr>
      <w:r w:rsidRPr="00D90EE6">
        <w:rPr>
          <w:rFonts w:ascii="Sylfaen" w:hAnsi="Sylfaen"/>
          <w:lang w:val="ka-GE"/>
        </w:rPr>
        <w:t>ამიტომ, მნიშვნელოვანია, რომ საქვაბე არ იყოს არჩეული ზედმეტი ზომისა მისი მოთხოვნილებიდან გამომდინარე.</w:t>
      </w:r>
      <w:r w:rsidRPr="00D90EE6">
        <w:rPr>
          <w:rFonts w:ascii="Sylfaen" w:hAnsi="Sylfaen"/>
          <w:lang w:val="en"/>
        </w:rPr>
        <w:t xml:space="preserve"> </w:t>
      </w:r>
      <w:r w:rsidRPr="00D90EE6">
        <w:rPr>
          <w:rFonts w:ascii="Sylfaen" w:hAnsi="Sylfaen"/>
          <w:lang w:val="ka-GE"/>
        </w:rPr>
        <w:t>ამასთან ერთად, ის საკმაოდ დიდი უნდა იყოს, რათა თავიდან იქნას აცილებული ინვესტირების საჭიროება ახალი დატვირთვისათვის, გარკვეული წლების შემდეგ, თუ ენერგიის მოთხოვნილება იზრდება</w:t>
      </w:r>
      <w:r w:rsidRPr="00D90EE6">
        <w:rPr>
          <w:rFonts w:ascii="Sylfaen" w:hAnsi="Sylfaen"/>
          <w:lang w:val="en"/>
        </w:rPr>
        <w:t>.</w:t>
      </w:r>
    </w:p>
    <w:p w14:paraId="7D9501E6" w14:textId="77777777" w:rsidR="007769D2" w:rsidRPr="00D90EE6" w:rsidRDefault="007769D2" w:rsidP="007769D2">
      <w:pPr>
        <w:jc w:val="both"/>
        <w:rPr>
          <w:rFonts w:ascii="Sylfaen" w:hAnsi="Sylfaen"/>
          <w:lang w:val="en-GB"/>
        </w:rPr>
      </w:pPr>
      <w:r w:rsidRPr="00D90EE6">
        <w:rPr>
          <w:rFonts w:ascii="Sylfaen" w:hAnsi="Sylfaen"/>
          <w:lang w:val="ka-GE"/>
        </w:rPr>
        <w:t>ენერგიის ხანგრძლივობის სავარაუდო მრუდზე მითითებით</w:t>
      </w:r>
      <w:r w:rsidRPr="00D90EE6">
        <w:rPr>
          <w:rFonts w:ascii="Sylfaen" w:hAnsi="Sylfaen"/>
          <w:lang w:val="en-GB"/>
        </w:rPr>
        <w:t xml:space="preserve">, </w:t>
      </w:r>
      <w:r w:rsidRPr="00D90EE6">
        <w:rPr>
          <w:rFonts w:ascii="Sylfaen" w:hAnsi="Sylfaen"/>
          <w:lang w:val="ka-GE"/>
        </w:rPr>
        <w:t>ვთავაზობთ საბაზო საქვაბის ზომა დადგინდეს ჯამური სითბური დატვირთვის დაახლოებით</w:t>
      </w:r>
      <w:r w:rsidRPr="00D90EE6">
        <w:rPr>
          <w:rFonts w:ascii="Sylfaen" w:hAnsi="Sylfaen"/>
          <w:lang w:val="en-GB"/>
        </w:rPr>
        <w:t xml:space="preserve"> 50%</w:t>
      </w:r>
      <w:r w:rsidRPr="00D90EE6">
        <w:rPr>
          <w:rFonts w:ascii="Sylfaen" w:hAnsi="Sylfaen"/>
          <w:lang w:val="ka-GE"/>
        </w:rPr>
        <w:t xml:space="preserve">-ზე </w:t>
      </w:r>
      <w:r w:rsidRPr="00D90EE6">
        <w:rPr>
          <w:rFonts w:ascii="Sylfaen" w:hAnsi="Sylfaen"/>
          <w:lang w:val="en-GB"/>
        </w:rPr>
        <w:t xml:space="preserve"> – </w:t>
      </w:r>
      <w:r w:rsidRPr="00D90EE6">
        <w:rPr>
          <w:rFonts w:ascii="Sylfaen" w:hAnsi="Sylfaen"/>
          <w:lang w:val="ka-GE"/>
        </w:rPr>
        <w:t>ან</w:t>
      </w:r>
      <w:r w:rsidRPr="00D90EE6">
        <w:rPr>
          <w:rFonts w:ascii="Sylfaen" w:hAnsi="Sylfaen"/>
          <w:lang w:val="en-GB"/>
        </w:rPr>
        <w:t xml:space="preserve"> 180 </w:t>
      </w:r>
      <w:r w:rsidRPr="00D90EE6">
        <w:rPr>
          <w:rFonts w:ascii="Sylfaen" w:hAnsi="Sylfaen"/>
          <w:lang w:val="ka-GE"/>
        </w:rPr>
        <w:t>კვტ</w:t>
      </w:r>
      <w:r w:rsidRPr="00D90EE6">
        <w:rPr>
          <w:rFonts w:ascii="Sylfaen" w:hAnsi="Sylfaen"/>
          <w:lang w:val="en-GB"/>
        </w:rPr>
        <w:t>.</w:t>
      </w:r>
    </w:p>
    <w:p w14:paraId="5876C4DF" w14:textId="77777777" w:rsidR="007769D2" w:rsidRPr="00D90EE6" w:rsidRDefault="007769D2" w:rsidP="007769D2">
      <w:pPr>
        <w:jc w:val="both"/>
        <w:rPr>
          <w:rFonts w:ascii="Sylfaen" w:hAnsi="Sylfaen"/>
          <w:lang w:val="en-GB"/>
        </w:rPr>
      </w:pPr>
      <w:r w:rsidRPr="00D90EE6">
        <w:rPr>
          <w:rFonts w:ascii="Sylfaen" w:hAnsi="Sylfaen"/>
          <w:lang w:val="ka-GE"/>
        </w:rPr>
        <w:t xml:space="preserve">დაახლოებით დროის </w:t>
      </w:r>
      <w:r w:rsidRPr="00D90EE6">
        <w:rPr>
          <w:rFonts w:ascii="Sylfaen" w:hAnsi="Sylfaen"/>
          <w:lang w:val="en-GB"/>
        </w:rPr>
        <w:t>20%</w:t>
      </w:r>
      <w:r w:rsidRPr="00D90EE6">
        <w:rPr>
          <w:rFonts w:ascii="Sylfaen" w:hAnsi="Sylfaen"/>
          <w:lang w:val="ka-GE"/>
        </w:rPr>
        <w:t xml:space="preserve"> განმავლობაში</w:t>
      </w:r>
      <w:r w:rsidRPr="00D90EE6">
        <w:rPr>
          <w:rFonts w:ascii="Sylfaen" w:hAnsi="Sylfaen"/>
          <w:lang w:val="en-GB"/>
        </w:rPr>
        <w:t xml:space="preserve">, </w:t>
      </w:r>
      <w:r w:rsidRPr="00D90EE6">
        <w:rPr>
          <w:rFonts w:ascii="Sylfaen" w:hAnsi="Sylfaen"/>
          <w:lang w:val="ka-GE"/>
        </w:rPr>
        <w:t>სითბური დატვირთვა გადაამეტებს საბაზო დატვირთვას</w:t>
      </w:r>
      <w:r w:rsidRPr="00D90EE6">
        <w:rPr>
          <w:rFonts w:ascii="Sylfaen" w:hAnsi="Sylfaen"/>
          <w:lang w:val="en-GB"/>
        </w:rPr>
        <w:t xml:space="preserve">. </w:t>
      </w:r>
      <w:r w:rsidRPr="00D90EE6">
        <w:rPr>
          <w:rFonts w:ascii="Sylfaen" w:hAnsi="Sylfaen"/>
          <w:lang w:val="ka-GE"/>
        </w:rPr>
        <w:t>ამ შემთხვევაში</w:t>
      </w:r>
      <w:r w:rsidRPr="00D90EE6">
        <w:rPr>
          <w:rFonts w:ascii="Sylfaen" w:hAnsi="Sylfaen"/>
          <w:lang w:val="en-GB"/>
        </w:rPr>
        <w:t xml:space="preserve">, </w:t>
      </w:r>
      <w:r w:rsidRPr="00D90EE6">
        <w:rPr>
          <w:rFonts w:ascii="Sylfaen" w:hAnsi="Sylfaen"/>
          <w:lang w:val="ka-GE"/>
        </w:rPr>
        <w:t>ბიომასის საქვაბე უნდა გამოირთოს და ჩაირთოს სარეზერვო, აირზე მომუშავე საქვაბე</w:t>
      </w:r>
      <w:r w:rsidRPr="00D90EE6">
        <w:rPr>
          <w:rFonts w:ascii="Sylfaen" w:hAnsi="Sylfaen"/>
          <w:lang w:val="en-GB"/>
        </w:rPr>
        <w:t xml:space="preserve">, </w:t>
      </w:r>
      <w:r w:rsidRPr="00D90EE6">
        <w:rPr>
          <w:rFonts w:ascii="Sylfaen" w:hAnsi="Sylfaen"/>
          <w:lang w:val="ka-GE"/>
        </w:rPr>
        <w:t>რომელსაც აქვს გაშვების მოკლე დრო</w:t>
      </w:r>
      <w:r w:rsidRPr="00D90EE6">
        <w:rPr>
          <w:rFonts w:ascii="Sylfaen" w:hAnsi="Sylfaen"/>
          <w:lang w:val="en-GB"/>
        </w:rPr>
        <w:t xml:space="preserve">. </w:t>
      </w:r>
    </w:p>
    <w:p w14:paraId="5F6B83A4" w14:textId="77777777" w:rsidR="007769D2" w:rsidRPr="00D90EE6" w:rsidRDefault="007769D2" w:rsidP="007769D2">
      <w:pPr>
        <w:jc w:val="both"/>
        <w:rPr>
          <w:rFonts w:ascii="Sylfaen" w:hAnsi="Sylfaen"/>
          <w:lang w:val="en-GB"/>
        </w:rPr>
      </w:pPr>
      <w:r w:rsidRPr="00D90EE6">
        <w:rPr>
          <w:rFonts w:ascii="Sylfaen" w:hAnsi="Sylfaen"/>
          <w:lang w:val="ka-GE"/>
        </w:rPr>
        <w:t>დროის დაახლოებით</w:t>
      </w:r>
      <w:r w:rsidRPr="00D90EE6">
        <w:rPr>
          <w:rFonts w:ascii="Sylfaen" w:hAnsi="Sylfaen"/>
          <w:lang w:val="en-GB"/>
        </w:rPr>
        <w:t xml:space="preserve"> 50% </w:t>
      </w:r>
      <w:r w:rsidRPr="00D90EE6">
        <w:rPr>
          <w:rFonts w:ascii="Sylfaen" w:hAnsi="Sylfaen"/>
          <w:lang w:val="ka-GE"/>
        </w:rPr>
        <w:t>განმავლობაში</w:t>
      </w:r>
      <w:r w:rsidRPr="00D90EE6">
        <w:rPr>
          <w:rFonts w:ascii="Sylfaen" w:hAnsi="Sylfaen"/>
          <w:lang w:val="en-GB"/>
        </w:rPr>
        <w:t xml:space="preserve"> – </w:t>
      </w:r>
      <w:r w:rsidRPr="00D90EE6">
        <w:rPr>
          <w:rFonts w:ascii="Sylfaen" w:hAnsi="Sylfaen"/>
          <w:lang w:val="ka-GE"/>
        </w:rPr>
        <w:t>გათბობა გამორთულია და მხოლოდ ადგილობრივი ცხელი წყლით მომარაგება ხდება</w:t>
      </w:r>
      <w:r w:rsidRPr="00D90EE6">
        <w:rPr>
          <w:rFonts w:ascii="Sylfaen" w:hAnsi="Sylfaen"/>
          <w:lang w:val="en-GB"/>
        </w:rPr>
        <w:t xml:space="preserve">. </w:t>
      </w:r>
      <w:r w:rsidRPr="00D90EE6">
        <w:rPr>
          <w:rFonts w:ascii="Sylfaen" w:hAnsi="Sylfaen"/>
          <w:lang w:val="ka-GE"/>
        </w:rPr>
        <w:t>ამ პერიოდის განმავლობაში ბიომასის საქვაბემ უნდა იმუშაოს დაბალი სიმძლავრით, რაც არაეფექტურია და მოაქვს საექსპლუატაციო პრობლემები</w:t>
      </w:r>
      <w:r w:rsidRPr="00D90EE6">
        <w:rPr>
          <w:rFonts w:ascii="Sylfaen" w:hAnsi="Sylfaen"/>
          <w:lang w:val="en-GB"/>
        </w:rPr>
        <w:t xml:space="preserve">. </w:t>
      </w:r>
      <w:r w:rsidRPr="00D90EE6">
        <w:rPr>
          <w:rFonts w:ascii="Sylfaen" w:hAnsi="Sylfaen"/>
          <w:lang w:val="ka-GE"/>
        </w:rPr>
        <w:t>ამიტომ ვთავაზობთ დამგროვებელი რეზერვუარის გამოყენებას</w:t>
      </w:r>
      <w:r w:rsidRPr="00D90EE6">
        <w:rPr>
          <w:rFonts w:ascii="Sylfaen" w:hAnsi="Sylfaen"/>
          <w:lang w:val="en-GB"/>
        </w:rPr>
        <w:t>.</w:t>
      </w:r>
    </w:p>
    <w:p w14:paraId="3AA6023F" w14:textId="77777777" w:rsidR="007769D2" w:rsidRPr="00D90EE6" w:rsidRDefault="007769D2" w:rsidP="007769D2">
      <w:pPr>
        <w:jc w:val="both"/>
        <w:rPr>
          <w:rFonts w:ascii="Sylfaen" w:hAnsi="Sylfaen"/>
          <w:lang w:val="en-GB"/>
        </w:rPr>
      </w:pPr>
      <w:r w:rsidRPr="00D90EE6">
        <w:rPr>
          <w:rFonts w:ascii="Sylfaen" w:hAnsi="Sylfaen"/>
          <w:lang w:val="ka-GE"/>
        </w:rPr>
        <w:t>ზაფხულის სეზონის განმავლობაში</w:t>
      </w:r>
      <w:r w:rsidRPr="00D90EE6">
        <w:rPr>
          <w:rFonts w:ascii="Sylfaen" w:hAnsi="Sylfaen"/>
          <w:lang w:val="en-GB"/>
        </w:rPr>
        <w:t xml:space="preserve">, </w:t>
      </w:r>
      <w:r w:rsidRPr="00D90EE6">
        <w:rPr>
          <w:rFonts w:ascii="Sylfaen" w:hAnsi="Sylfaen"/>
          <w:lang w:val="ka-GE"/>
        </w:rPr>
        <w:t>ბიომასის საქვაბე გაშვებულ იქნება დაახლოებით ერთხელ დღეში, მოკლე დროის პერიოდში წყლის გასაცხელებლად დამგროვებელ რეზერვუარში</w:t>
      </w:r>
      <w:r w:rsidRPr="00D90EE6">
        <w:rPr>
          <w:rFonts w:ascii="Sylfaen" w:hAnsi="Sylfaen"/>
          <w:lang w:val="en-GB"/>
        </w:rPr>
        <w:t xml:space="preserve">. </w:t>
      </w:r>
      <w:r w:rsidRPr="00D90EE6">
        <w:rPr>
          <w:rFonts w:ascii="Sylfaen" w:hAnsi="Sylfaen"/>
          <w:lang w:val="ka-GE"/>
        </w:rPr>
        <w:t>დამგროვებელი რეზერვუარის ზომა დადგენილ უნდა იქნას ადგილობრივი ცხელი წყლის, დაახლოებით ერთი დღის მოთხოვნილების დასაკმაყოფილებლად</w:t>
      </w:r>
      <w:r w:rsidRPr="00D90EE6">
        <w:rPr>
          <w:rFonts w:ascii="Sylfaen" w:hAnsi="Sylfaen"/>
          <w:lang w:val="en-GB"/>
        </w:rPr>
        <w:t xml:space="preserve">. </w:t>
      </w:r>
      <w:r w:rsidRPr="00D90EE6">
        <w:rPr>
          <w:rFonts w:ascii="Sylfaen" w:hAnsi="Sylfaen"/>
          <w:lang w:val="ka-GE"/>
        </w:rPr>
        <w:t xml:space="preserve">ადგილობრივი ცხელი წყლის მოთხოვნილების შეფასებების </w:t>
      </w:r>
      <w:r w:rsidRPr="00D90EE6">
        <w:rPr>
          <w:rFonts w:ascii="Sylfaen" w:hAnsi="Sylfaen"/>
          <w:lang w:val="ka-GE"/>
        </w:rPr>
        <w:lastRenderedPageBreak/>
        <w:t xml:space="preserve">ცნობებზე დაყრდნობით, ამ რეზერვუარის მოთხოვნილი მოცულობა შეადგენს </w:t>
      </w:r>
      <w:r w:rsidRPr="00D90EE6">
        <w:rPr>
          <w:rFonts w:ascii="Sylfaen" w:hAnsi="Sylfaen"/>
          <w:lang w:val="en-GB"/>
        </w:rPr>
        <w:t xml:space="preserve">10 </w:t>
      </w:r>
      <w:r w:rsidRPr="00D90EE6">
        <w:rPr>
          <w:rFonts w:ascii="Sylfaen" w:hAnsi="Sylfaen"/>
          <w:lang w:val="ka-GE"/>
        </w:rPr>
        <w:t>მ</w:t>
      </w:r>
      <w:r w:rsidRPr="00D90EE6">
        <w:rPr>
          <w:rFonts w:ascii="Sylfaen" w:hAnsi="Sylfaen"/>
          <w:vertAlign w:val="superscript"/>
          <w:lang w:val="en-GB"/>
        </w:rPr>
        <w:t>3</w:t>
      </w:r>
      <w:r w:rsidRPr="00D90EE6">
        <w:rPr>
          <w:rFonts w:ascii="Sylfaen" w:hAnsi="Sylfaen"/>
          <w:lang w:val="en-GB"/>
        </w:rPr>
        <w:t xml:space="preserve">. </w:t>
      </w:r>
      <w:r w:rsidRPr="00D90EE6">
        <w:rPr>
          <w:rFonts w:ascii="Sylfaen" w:hAnsi="Sylfaen"/>
          <w:lang w:val="ka-GE"/>
        </w:rPr>
        <w:t>ის უზრუნველყოფილი უნდა იყოს სათანადო იზოლაციით</w:t>
      </w:r>
      <w:r w:rsidRPr="00D90EE6">
        <w:rPr>
          <w:rFonts w:ascii="Sylfaen" w:hAnsi="Sylfaen"/>
          <w:lang w:val="en-GB"/>
        </w:rPr>
        <w:t>.</w:t>
      </w:r>
    </w:p>
    <w:p w14:paraId="0DB0F24C" w14:textId="77777777" w:rsidR="007769D2" w:rsidRPr="00D90EE6" w:rsidRDefault="007769D2" w:rsidP="007769D2">
      <w:pPr>
        <w:jc w:val="both"/>
        <w:rPr>
          <w:rFonts w:ascii="Sylfaen" w:hAnsi="Sylfaen"/>
          <w:lang w:val="en-GB"/>
        </w:rPr>
      </w:pPr>
      <w:r w:rsidRPr="00D90EE6">
        <w:rPr>
          <w:rFonts w:ascii="Sylfaen" w:hAnsi="Sylfaen"/>
          <w:lang w:val="ka-GE"/>
        </w:rPr>
        <w:t>სისტემაში წნევის დაცემის თავიდან ასაცილებლად, რომელიც გამოწვეულია სიჩქარის ელექტრონული კონტროლის სისტემის მქონე საცირკულაციო ტუმბოების მიზეზით</w:t>
      </w:r>
      <w:r w:rsidRPr="00D90EE6">
        <w:rPr>
          <w:rFonts w:ascii="Sylfaen" w:hAnsi="Sylfaen"/>
          <w:lang w:val="en-GB"/>
        </w:rPr>
        <w:t xml:space="preserve">, </w:t>
      </w:r>
      <w:r w:rsidRPr="00D90EE6">
        <w:rPr>
          <w:rFonts w:ascii="Sylfaen" w:hAnsi="Sylfaen"/>
          <w:lang w:val="ka-GE"/>
        </w:rPr>
        <w:t>ინჟინერ-კონსტრუქტორმა შეიძლება ჩათვალოს მცირე-კარგვის კოლექტორი,</w:t>
      </w:r>
      <w:r w:rsidRPr="00D90EE6">
        <w:rPr>
          <w:rFonts w:ascii="Sylfaen" w:hAnsi="Sylfaen"/>
          <w:lang w:val="en-GB"/>
        </w:rPr>
        <w:t xml:space="preserve"> </w:t>
      </w:r>
      <w:r w:rsidRPr="00D90EE6">
        <w:rPr>
          <w:rFonts w:ascii="Sylfaen" w:hAnsi="Sylfaen"/>
          <w:lang w:val="ka-GE"/>
        </w:rPr>
        <w:t>განაწილების სისტემაში შესვლამდე, ისევე, როგორც სითბოს მცვლელი ან თერმორეგულატორი ადგილობრივი ცხელი წყლის ცირკულირებისათვის</w:t>
      </w:r>
      <w:r w:rsidRPr="00D90EE6">
        <w:rPr>
          <w:rFonts w:ascii="Sylfaen" w:hAnsi="Sylfaen"/>
          <w:lang w:val="en-GB"/>
        </w:rPr>
        <w:t xml:space="preserve">. </w:t>
      </w:r>
    </w:p>
    <w:p w14:paraId="584C050E" w14:textId="77777777" w:rsidR="007769D2" w:rsidRPr="00D90EE6" w:rsidRDefault="007769D2" w:rsidP="007769D2">
      <w:pPr>
        <w:jc w:val="both"/>
        <w:rPr>
          <w:rFonts w:ascii="Sylfaen" w:hAnsi="Sylfaen"/>
          <w:lang w:val="en-GB"/>
        </w:rPr>
      </w:pPr>
      <w:r w:rsidRPr="00D90EE6">
        <w:rPr>
          <w:rFonts w:ascii="Sylfaen" w:hAnsi="Sylfaen"/>
          <w:lang w:val="ka-GE"/>
        </w:rPr>
        <w:t>შეთავაზებული სქემის ძირითადი ნაკადების მოძრაობის</w:t>
      </w:r>
      <w:r w:rsidRPr="00D90EE6">
        <w:rPr>
          <w:rFonts w:ascii="Sylfaen" w:hAnsi="Sylfaen"/>
          <w:lang w:val="en-GB"/>
        </w:rPr>
        <w:t xml:space="preserve"> </w:t>
      </w:r>
      <w:r w:rsidRPr="00D90EE6">
        <w:rPr>
          <w:rFonts w:ascii="Sylfaen" w:hAnsi="Sylfaen"/>
          <w:lang w:val="ka-GE"/>
        </w:rPr>
        <w:t>პრინციპული სქემა ნაჩვენებია ქვემოთ</w:t>
      </w:r>
      <w:r w:rsidRPr="00D90EE6">
        <w:rPr>
          <w:rFonts w:ascii="Sylfaen" w:hAnsi="Sylfaen"/>
          <w:lang w:val="en-GB"/>
        </w:rPr>
        <w:t xml:space="preserve">: </w:t>
      </w:r>
    </w:p>
    <w:p w14:paraId="776AD3CF" w14:textId="77777777" w:rsidR="007769D2" w:rsidRPr="00D90EE6" w:rsidRDefault="007769D2" w:rsidP="007769D2">
      <w:pPr>
        <w:rPr>
          <w:rFonts w:ascii="Sylfaen" w:hAnsi="Sylfaen"/>
        </w:rPr>
      </w:pPr>
      <w:r w:rsidRPr="00D90EE6">
        <w:rPr>
          <w:rFonts w:ascii="Sylfaen" w:hAnsi="Sylfaen"/>
          <w:noProof/>
        </w:rPr>
        <mc:AlternateContent>
          <mc:Choice Requires="wps">
            <w:drawing>
              <wp:anchor distT="0" distB="0" distL="114300" distR="114300" simplePos="0" relativeHeight="251685888" behindDoc="0" locked="0" layoutInCell="1" allowOverlap="1" wp14:anchorId="7A35C46D" wp14:editId="7BBD7B69">
                <wp:simplePos x="0" y="0"/>
                <wp:positionH relativeFrom="margin">
                  <wp:posOffset>2583180</wp:posOffset>
                </wp:positionH>
                <wp:positionV relativeFrom="paragraph">
                  <wp:posOffset>121285</wp:posOffset>
                </wp:positionV>
                <wp:extent cx="670560" cy="0"/>
                <wp:effectExtent l="0" t="76200" r="15240" b="95250"/>
                <wp:wrapNone/>
                <wp:docPr id="24" name="Прямая со стрелкой 16"/>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xmlns:w15="http://schemas.microsoft.com/office/word/2012/wordml">
            <w:pict>
              <v:shapetype w14:anchorId="15ECBF63" id="_x0000_t32" coordsize="21600,21600" o:spt="32" o:oned="t" path="m,l21600,21600e" filled="f">
                <v:path arrowok="t" fillok="f" o:connecttype="none"/>
                <o:lock v:ext="edit" shapetype="t"/>
              </v:shapetype>
              <v:shape id="Прямая со стрелкой 16" o:spid="_x0000_s1026" type="#_x0000_t32" style="position:absolute;margin-left:203.4pt;margin-top:9.55pt;width:52.8pt;height:0;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" strokecolor="#c00000" strokeweight=".5pt">
                <v:stroke endarrow="block" joinstyle="miter"/>
                <w10:wrap anchorx="margin"/>
              </v:shape>
            </w:pict>
          </mc:Fallback>
        </mc:AlternateContent>
      </w:r>
      <w:r w:rsidRPr="00D90EE6">
        <w:rPr>
          <w:rFonts w:ascii="Sylfaen" w:hAnsi="Sylfaen"/>
          <w:noProof/>
        </w:rPr>
        <mc:AlternateContent>
          <mc:Choice Requires="wps">
            <w:drawing>
              <wp:anchor distT="0" distB="0" distL="114300" distR="114300" simplePos="0" relativeHeight="251700224" behindDoc="0" locked="0" layoutInCell="1" allowOverlap="1" wp14:anchorId="2F34680D" wp14:editId="08888CC6">
                <wp:simplePos x="0" y="0"/>
                <wp:positionH relativeFrom="column">
                  <wp:posOffset>5434965</wp:posOffset>
                </wp:positionH>
                <wp:positionV relativeFrom="paragraph">
                  <wp:posOffset>102870</wp:posOffset>
                </wp:positionV>
                <wp:extent cx="0" cy="3177540"/>
                <wp:effectExtent l="0" t="0" r="19050" b="22860"/>
                <wp:wrapNone/>
                <wp:docPr id="36" name="Прямая соединительная линия 33"/>
                <wp:cNvGraphicFramePr/>
                <a:graphic xmlns:a="http://schemas.openxmlformats.org/drawingml/2006/main">
                  <a:graphicData uri="http://schemas.microsoft.com/office/word/2010/wordprocessingShape">
                    <wps:wsp>
                      <wps:cNvCnPr/>
                      <wps:spPr>
                        <a:xfrm flipH="1">
                          <a:off x="0" y="0"/>
                          <a:ext cx="0" cy="317754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1E2A5D" id="Прямая соединительная линия 33"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95pt,8.1pt" to="427.95pt,2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" strokecolor="black [3200]" strokeweight="3pt">
                <v:shadow on="t" color="black" opacity="22937f" origin=",.5" offset="0,.63889mm"/>
              </v:line>
            </w:pict>
          </mc:Fallback>
        </mc:AlternateContent>
      </w:r>
      <w:r w:rsidRPr="00D90EE6">
        <w:rPr>
          <w:rFonts w:ascii="Sylfaen" w:hAnsi="Sylfaen"/>
          <w:noProof/>
        </w:rPr>
        <mc:AlternateContent>
          <mc:Choice Requires="wps">
            <w:drawing>
              <wp:anchor distT="0" distB="0" distL="114300" distR="114300" simplePos="0" relativeHeight="251704320" behindDoc="0" locked="0" layoutInCell="1" allowOverlap="1" wp14:anchorId="798D376E" wp14:editId="39947D4F">
                <wp:simplePos x="0" y="0"/>
                <wp:positionH relativeFrom="column">
                  <wp:posOffset>5570220</wp:posOffset>
                </wp:positionH>
                <wp:positionV relativeFrom="paragraph">
                  <wp:posOffset>2079625</wp:posOffset>
                </wp:positionV>
                <wp:extent cx="914400" cy="281940"/>
                <wp:effectExtent l="0" t="0" r="0" b="3810"/>
                <wp:wrapNone/>
                <wp:docPr id="37" name="Надпись 37"/>
                <wp:cNvGraphicFramePr/>
                <a:graphic xmlns:a="http://schemas.openxmlformats.org/drawingml/2006/main">
                  <a:graphicData uri="http://schemas.microsoft.com/office/word/2010/wordprocessingShape">
                    <wps:wsp>
                      <wps:cNvSpPr txBox="1"/>
                      <wps:spPr>
                        <a:xfrm>
                          <a:off x="0" y="0"/>
                          <a:ext cx="914400" cy="281940"/>
                        </a:xfrm>
                        <a:prstGeom prst="rect">
                          <a:avLst/>
                        </a:prstGeom>
                        <a:solidFill>
                          <a:sysClr val="window" lastClr="FFFFFF"/>
                        </a:solidFill>
                        <a:ln w="6350">
                          <a:noFill/>
                        </a:ln>
                        <a:effectLst/>
                      </wps:spPr>
                      <wps:txbx>
                        <w:txbxContent>
                          <w:p w14:paraId="5051DD63" w14:textId="77777777" w:rsidR="00491991" w:rsidRPr="007D09B3" w:rsidRDefault="00491991" w:rsidP="007769D2">
                            <w:pPr>
                              <w:rPr>
                                <w:sz w:val="26"/>
                                <w:szCs w:val="26"/>
                              </w:rPr>
                            </w:pPr>
                            <w:r>
                              <w:rPr>
                                <w:sz w:val="26"/>
                                <w:szCs w:val="26"/>
                              </w:rPr>
                              <w:t>Return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7" o:spid="_x0000_s1037" type="#_x0000_t202" style="position:absolute;margin-left:438.6pt;margin-top:163.75pt;width:1in;height:22.2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" fillcolor="window" stroked="f" strokeweight=".5pt">
                <v:textbox>
                  <w:txbxContent>
                    <w:p w14:paraId="5051DD63" w14:textId="77777777" w:rsidR="00491991" w:rsidRPr="007D09B3" w:rsidRDefault="00491991" w:rsidP="007769D2">
                      <w:pPr>
                        <w:rPr>
                          <w:sz w:val="26"/>
                          <w:szCs w:val="26"/>
                        </w:rPr>
                      </w:pPr>
                      <w:r>
                        <w:rPr>
                          <w:sz w:val="26"/>
                          <w:szCs w:val="26"/>
                        </w:rPr>
                        <w:t>Return</w:t>
                      </w:r>
                    </w:p>
                  </w:txbxContent>
                </v:textbox>
              </v:shape>
            </w:pict>
          </mc:Fallback>
        </mc:AlternateContent>
      </w:r>
      <w:r w:rsidRPr="00D90EE6">
        <w:rPr>
          <w:rFonts w:ascii="Sylfaen" w:hAnsi="Sylfaen"/>
          <w:noProof/>
        </w:rPr>
        <mc:AlternateContent>
          <mc:Choice Requires="wps">
            <w:drawing>
              <wp:anchor distT="0" distB="0" distL="114300" distR="114300" simplePos="0" relativeHeight="251703296" behindDoc="0" locked="0" layoutInCell="1" allowOverlap="1" wp14:anchorId="10980D67" wp14:editId="3446E9C2">
                <wp:simplePos x="0" y="0"/>
                <wp:positionH relativeFrom="column">
                  <wp:posOffset>5594985</wp:posOffset>
                </wp:positionH>
                <wp:positionV relativeFrom="paragraph">
                  <wp:posOffset>224790</wp:posOffset>
                </wp:positionV>
                <wp:extent cx="914400" cy="281940"/>
                <wp:effectExtent l="0" t="0" r="0" b="3810"/>
                <wp:wrapNone/>
                <wp:docPr id="40" name="Надпись 36"/>
                <wp:cNvGraphicFramePr/>
                <a:graphic xmlns:a="http://schemas.openxmlformats.org/drawingml/2006/main">
                  <a:graphicData uri="http://schemas.microsoft.com/office/word/2010/wordprocessingShape">
                    <wps:wsp>
                      <wps:cNvSpPr txBox="1"/>
                      <wps:spPr>
                        <a:xfrm>
                          <a:off x="0" y="0"/>
                          <a:ext cx="9144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CFF74" w14:textId="77777777" w:rsidR="00491991" w:rsidRPr="007D09B3" w:rsidRDefault="00491991" w:rsidP="007769D2">
                            <w:pPr>
                              <w:rPr>
                                <w:sz w:val="26"/>
                                <w:szCs w:val="26"/>
                              </w:rPr>
                            </w:pPr>
                            <w:r w:rsidRPr="007D09B3">
                              <w:rPr>
                                <w:sz w:val="26"/>
                                <w:szCs w:val="26"/>
                              </w:rPr>
                              <w:t>Flow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6" o:spid="_x0000_s1038" type="#_x0000_t202" style="position:absolute;margin-left:440.55pt;margin-top:17.7pt;width:1in;height:22.2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" fillcolor="white [3201]" stroked="f" strokeweight=".5pt">
                <v:textbox>
                  <w:txbxContent>
                    <w:p w14:paraId="746CFF74" w14:textId="77777777" w:rsidR="00491991" w:rsidRPr="007D09B3" w:rsidRDefault="00491991" w:rsidP="007769D2">
                      <w:pPr>
                        <w:rPr>
                          <w:sz w:val="26"/>
                          <w:szCs w:val="26"/>
                        </w:rPr>
                      </w:pPr>
                      <w:r w:rsidRPr="007D09B3">
                        <w:rPr>
                          <w:sz w:val="26"/>
                          <w:szCs w:val="26"/>
                        </w:rPr>
                        <w:t>Flow</w:t>
                      </w:r>
                    </w:p>
                  </w:txbxContent>
                </v:textbox>
              </v:shape>
            </w:pict>
          </mc:Fallback>
        </mc:AlternateContent>
      </w:r>
      <w:r w:rsidRPr="00D90EE6">
        <w:rPr>
          <w:rFonts w:ascii="Sylfaen" w:hAnsi="Sylfaen"/>
          <w:noProof/>
        </w:rPr>
        <mc:AlternateContent>
          <mc:Choice Requires="wps">
            <w:drawing>
              <wp:anchor distT="0" distB="0" distL="114300" distR="114300" simplePos="0" relativeHeight="251702272" behindDoc="0" locked="0" layoutInCell="1" allowOverlap="1" wp14:anchorId="1F8279F1" wp14:editId="6B8CCA72">
                <wp:simplePos x="0" y="0"/>
                <wp:positionH relativeFrom="column">
                  <wp:posOffset>5425440</wp:posOffset>
                </wp:positionH>
                <wp:positionV relativeFrom="paragraph">
                  <wp:posOffset>2453005</wp:posOffset>
                </wp:positionV>
                <wp:extent cx="670560" cy="0"/>
                <wp:effectExtent l="38100" t="76200" r="0" b="95250"/>
                <wp:wrapNone/>
                <wp:docPr id="41" name="Прямая со стрелкой 35"/>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19050" cap="flat" cmpd="sng" algn="ctr">
                          <a:solidFill>
                            <a:srgbClr val="0070C0"/>
                          </a:solidFill>
                          <a:prstDash val="solid"/>
                          <a:miter lim="800000"/>
                          <a:headEnd type="triangle"/>
                          <a:tailEnd type="none"/>
                        </a:ln>
                        <a:effectLst/>
                      </wps:spPr>
                      <wps:bodyPr/>
                    </wps:wsp>
                  </a:graphicData>
                </a:graphic>
              </wp:anchor>
            </w:drawing>
          </mc:Choice>
          <mc:Fallback xmlns:w15="http://schemas.microsoft.com/office/word/2012/wordml">
            <w:pict>
              <v:shape w14:anchorId="58CB2975" id="Прямая со стрелкой 35" o:spid="_x0000_s1026" type="#_x0000_t32" style="position:absolute;margin-left:427.2pt;margin-top:193.15pt;width:52.8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" strokecolor="#0070c0" strokeweight="1.5pt">
                <v:stroke startarrow="block" joinstyle="miter"/>
              </v:shape>
            </w:pict>
          </mc:Fallback>
        </mc:AlternateContent>
      </w:r>
      <w:r w:rsidRPr="00D90EE6">
        <w:rPr>
          <w:rFonts w:ascii="Sylfaen" w:hAnsi="Sylfaen"/>
          <w:noProof/>
        </w:rPr>
        <mc:AlternateContent>
          <mc:Choice Requires="wps">
            <w:drawing>
              <wp:anchor distT="0" distB="0" distL="114300" distR="114300" simplePos="0" relativeHeight="251701248" behindDoc="0" locked="0" layoutInCell="1" allowOverlap="1" wp14:anchorId="133F6496" wp14:editId="02029B00">
                <wp:simplePos x="0" y="0"/>
                <wp:positionH relativeFrom="margin">
                  <wp:posOffset>5448300</wp:posOffset>
                </wp:positionH>
                <wp:positionV relativeFrom="paragraph">
                  <wp:posOffset>586105</wp:posOffset>
                </wp:positionV>
                <wp:extent cx="670560" cy="0"/>
                <wp:effectExtent l="0" t="76200" r="15240" b="95250"/>
                <wp:wrapNone/>
                <wp:docPr id="42" name="Прямая со стрелкой 34"/>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19050" cap="flat" cmpd="sng" algn="ctr">
                          <a:solidFill>
                            <a:srgbClr val="C00000">
                              <a:alpha val="99000"/>
                            </a:srgbClr>
                          </a:solidFill>
                          <a:prstDash val="solid"/>
                          <a:miter lim="800000"/>
                          <a:tailEnd type="triangle"/>
                        </a:ln>
                        <a:effectLst/>
                      </wps:spPr>
                      <wps:bodyPr/>
                    </wps:wsp>
                  </a:graphicData>
                </a:graphic>
              </wp:anchor>
            </w:drawing>
          </mc:Choice>
          <mc:Fallback xmlns:w15="http://schemas.microsoft.com/office/word/2012/wordml">
            <w:pict>
              <v:shape w14:anchorId="3A2F29CC" id="Прямая со стрелкой 34" o:spid="_x0000_s1026" type="#_x0000_t32" style="position:absolute;margin-left:429pt;margin-top:46.15pt;width:52.8pt;height:0;z-index:2517012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" strokecolor="#c00000" strokeweight="1.5pt">
                <v:stroke endarrow="block" opacity="64764f" joinstyle="miter"/>
                <w10:wrap anchorx="margin"/>
              </v:shape>
            </w:pict>
          </mc:Fallback>
        </mc:AlternateContent>
      </w:r>
      <w:r w:rsidRPr="00D90EE6">
        <w:rPr>
          <w:rFonts w:ascii="Sylfaen" w:hAnsi="Sylfaen"/>
          <w:noProof/>
        </w:rPr>
        <mc:AlternateContent>
          <mc:Choice Requires="wps">
            <w:drawing>
              <wp:anchor distT="0" distB="0" distL="114300" distR="114300" simplePos="0" relativeHeight="251698176" behindDoc="0" locked="0" layoutInCell="1" allowOverlap="1" wp14:anchorId="3900ED92" wp14:editId="73A6D813">
                <wp:simplePos x="0" y="0"/>
                <wp:positionH relativeFrom="column">
                  <wp:posOffset>4299585</wp:posOffset>
                </wp:positionH>
                <wp:positionV relativeFrom="paragraph">
                  <wp:posOffset>140970</wp:posOffset>
                </wp:positionV>
                <wp:extent cx="0" cy="1051560"/>
                <wp:effectExtent l="0" t="0" r="19050" b="34290"/>
                <wp:wrapNone/>
                <wp:docPr id="43" name="Прямая соединительная линия 31"/>
                <wp:cNvGraphicFramePr/>
                <a:graphic xmlns:a="http://schemas.openxmlformats.org/drawingml/2006/main">
                  <a:graphicData uri="http://schemas.microsoft.com/office/word/2010/wordprocessingShape">
                    <wps:wsp>
                      <wps:cNvCnPr/>
                      <wps:spPr>
                        <a:xfrm>
                          <a:off x="0" y="0"/>
                          <a:ext cx="0" cy="1051560"/>
                        </a:xfrm>
                        <a:prstGeom prst="line">
                          <a:avLst/>
                        </a:prstGeom>
                        <a:noFill/>
                        <a:ln w="158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5C76C7" id="Прямая соединительная линия 3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5pt,11.1pt" to="338.5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" strokecolor="#c00000" strokeweight="1.25pt">
                <v:stroke joinstyle="miter"/>
              </v:line>
            </w:pict>
          </mc:Fallback>
        </mc:AlternateContent>
      </w:r>
      <w:r w:rsidRPr="00D90EE6">
        <w:rPr>
          <w:rFonts w:ascii="Sylfaen" w:hAnsi="Sylfaen"/>
          <w:noProof/>
        </w:rPr>
        <mc:AlternateContent>
          <mc:Choice Requires="wps">
            <w:drawing>
              <wp:anchor distT="0" distB="0" distL="114300" distR="114300" simplePos="0" relativeHeight="251699200" behindDoc="0" locked="0" layoutInCell="1" allowOverlap="1" wp14:anchorId="62BC402B" wp14:editId="6AF6A7C8">
                <wp:simplePos x="0" y="0"/>
                <wp:positionH relativeFrom="column">
                  <wp:posOffset>4290060</wp:posOffset>
                </wp:positionH>
                <wp:positionV relativeFrom="paragraph">
                  <wp:posOffset>517525</wp:posOffset>
                </wp:positionV>
                <wp:extent cx="7620" cy="480060"/>
                <wp:effectExtent l="76200" t="38100" r="68580" b="53340"/>
                <wp:wrapNone/>
                <wp:docPr id="44" name="Прямая со стрелкой 32"/>
                <wp:cNvGraphicFramePr/>
                <a:graphic xmlns:a="http://schemas.openxmlformats.org/drawingml/2006/main">
                  <a:graphicData uri="http://schemas.microsoft.com/office/word/2010/wordprocessingShape">
                    <wps:wsp>
                      <wps:cNvCnPr/>
                      <wps:spPr>
                        <a:xfrm flipH="1">
                          <a:off x="0" y="0"/>
                          <a:ext cx="7620" cy="480060"/>
                        </a:xfrm>
                        <a:prstGeom prst="straightConnector1">
                          <a:avLst/>
                        </a:prstGeom>
                        <a:noFill/>
                        <a:ln w="6350" cap="flat" cmpd="sng" algn="ctr">
                          <a:solidFill>
                            <a:srgbClr val="C00000"/>
                          </a:solidFill>
                          <a:prstDash val="solid"/>
                          <a:miter lim="800000"/>
                          <a:headEnd type="triangle"/>
                          <a:tailEnd type="triangle"/>
                        </a:ln>
                        <a:effectLst/>
                      </wps:spPr>
                      <wps:bodyPr/>
                    </wps:wsp>
                  </a:graphicData>
                </a:graphic>
              </wp:anchor>
            </w:drawing>
          </mc:Choice>
          <mc:Fallback xmlns:w15="http://schemas.microsoft.com/office/word/2012/wordml">
            <w:pict>
              <v:shape w14:anchorId="794973E5" id="Прямая со стрелкой 32" o:spid="_x0000_s1026" type="#_x0000_t32" style="position:absolute;margin-left:337.8pt;margin-top:40.75pt;width:.6pt;height:37.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" strokecolor="#c00000" strokeweight=".5pt">
                <v:stroke startarrow="block" endarrow="block" joinstyle="miter"/>
              </v:shape>
            </w:pict>
          </mc:Fallback>
        </mc:AlternateContent>
      </w:r>
      <w:r w:rsidRPr="00D90EE6">
        <w:rPr>
          <w:rFonts w:ascii="Sylfaen" w:hAnsi="Sylfaen"/>
          <w:noProof/>
        </w:rPr>
        <mc:AlternateContent>
          <mc:Choice Requires="wps">
            <w:drawing>
              <wp:anchor distT="0" distB="0" distL="114300" distR="114300" simplePos="0" relativeHeight="251696128" behindDoc="0" locked="0" layoutInCell="1" allowOverlap="1" wp14:anchorId="138F8EA8" wp14:editId="05608532">
                <wp:simplePos x="0" y="0"/>
                <wp:positionH relativeFrom="column">
                  <wp:posOffset>4299585</wp:posOffset>
                </wp:positionH>
                <wp:positionV relativeFrom="paragraph">
                  <wp:posOffset>1855470</wp:posOffset>
                </wp:positionV>
                <wp:extent cx="7620" cy="1074420"/>
                <wp:effectExtent l="0" t="0" r="30480" b="30480"/>
                <wp:wrapNone/>
                <wp:docPr id="45" name="Прямая соединительная линия 29"/>
                <wp:cNvGraphicFramePr/>
                <a:graphic xmlns:a="http://schemas.openxmlformats.org/drawingml/2006/main">
                  <a:graphicData uri="http://schemas.microsoft.com/office/word/2010/wordprocessingShape">
                    <wps:wsp>
                      <wps:cNvCnPr/>
                      <wps:spPr>
                        <a:xfrm flipH="1">
                          <a:off x="0" y="0"/>
                          <a:ext cx="7620" cy="1074420"/>
                        </a:xfrm>
                        <a:prstGeom prst="line">
                          <a:avLst/>
                        </a:prstGeom>
                        <a:noFill/>
                        <a:ln w="15875"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3B6944" id="Прямая соединительная линия 29"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5pt,146.1pt" to="339.1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" strokecolor="#0070c0" strokeweight="1.25pt">
                <v:stroke joinstyle="miter"/>
              </v:line>
            </w:pict>
          </mc:Fallback>
        </mc:AlternateContent>
      </w:r>
      <w:r w:rsidRPr="00D90EE6">
        <w:rPr>
          <w:rFonts w:ascii="Sylfaen" w:hAnsi="Sylfaen"/>
          <w:noProof/>
        </w:rPr>
        <mc:AlternateContent>
          <mc:Choice Requires="wps">
            <w:drawing>
              <wp:anchor distT="0" distB="0" distL="114300" distR="114300" simplePos="0" relativeHeight="251697152" behindDoc="0" locked="0" layoutInCell="1" allowOverlap="1" wp14:anchorId="62E2918C" wp14:editId="28F6A584">
                <wp:simplePos x="0" y="0"/>
                <wp:positionH relativeFrom="column">
                  <wp:posOffset>4291965</wp:posOffset>
                </wp:positionH>
                <wp:positionV relativeFrom="paragraph">
                  <wp:posOffset>2175510</wp:posOffset>
                </wp:positionV>
                <wp:extent cx="7620" cy="480060"/>
                <wp:effectExtent l="76200" t="38100" r="68580" b="53340"/>
                <wp:wrapNone/>
                <wp:docPr id="46" name="Прямая со стрелкой 30"/>
                <wp:cNvGraphicFramePr/>
                <a:graphic xmlns:a="http://schemas.openxmlformats.org/drawingml/2006/main">
                  <a:graphicData uri="http://schemas.microsoft.com/office/word/2010/wordprocessingShape">
                    <wps:wsp>
                      <wps:cNvCnPr/>
                      <wps:spPr>
                        <a:xfrm flipH="1">
                          <a:off x="0" y="0"/>
                          <a:ext cx="7620" cy="48006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xmlns:w15="http://schemas.microsoft.com/office/word/2012/wordml">
            <w:pict>
              <v:shape w14:anchorId="4EE28461" id="Прямая со стрелкой 30" o:spid="_x0000_s1026" type="#_x0000_t32" style="position:absolute;margin-left:337.95pt;margin-top:171.3pt;width:.6pt;height:37.8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" strokecolor="#5b9bd5" strokeweight=".5pt">
                <v:stroke startarrow="block" endarrow="block" joinstyle="miter"/>
              </v:shape>
            </w:pict>
          </mc:Fallback>
        </mc:AlternateContent>
      </w:r>
      <w:r w:rsidRPr="00D90EE6">
        <w:rPr>
          <w:rFonts w:ascii="Sylfaen" w:hAnsi="Sylfaen"/>
          <w:noProof/>
        </w:rPr>
        <mc:AlternateContent>
          <mc:Choice Requires="wps">
            <w:drawing>
              <wp:anchor distT="0" distB="0" distL="114300" distR="114300" simplePos="0" relativeHeight="251672576" behindDoc="0" locked="0" layoutInCell="1" allowOverlap="1" wp14:anchorId="193883E2" wp14:editId="28284128">
                <wp:simplePos x="0" y="0"/>
                <wp:positionH relativeFrom="column">
                  <wp:posOffset>2293620</wp:posOffset>
                </wp:positionH>
                <wp:positionV relativeFrom="paragraph">
                  <wp:posOffset>136525</wp:posOffset>
                </wp:positionV>
                <wp:extent cx="0" cy="990600"/>
                <wp:effectExtent l="0" t="0" r="19050" b="19050"/>
                <wp:wrapNone/>
                <wp:docPr id="47" name="Прямая соединительная линия 27"/>
                <wp:cNvGraphicFramePr/>
                <a:graphic xmlns:a="http://schemas.openxmlformats.org/drawingml/2006/main">
                  <a:graphicData uri="http://schemas.microsoft.com/office/word/2010/wordprocessingShape">
                    <wps:wsp>
                      <wps:cNvCnPr/>
                      <wps:spPr>
                        <a:xfrm>
                          <a:off x="0" y="0"/>
                          <a:ext cx="0" cy="990600"/>
                        </a:xfrm>
                        <a:prstGeom prst="line">
                          <a:avLst/>
                        </a:prstGeom>
                        <a:noFill/>
                        <a:ln w="15875" cap="flat" cmpd="sng" algn="ctr">
                          <a:solidFill>
                            <a:srgbClr val="C00000"/>
                          </a:solidFill>
                          <a:prstDash val="solid"/>
                          <a:miter lim="800000"/>
                        </a:ln>
                        <a:effectLst/>
                      </wps:spPr>
                      <wps:bodyPr/>
                    </wps:wsp>
                  </a:graphicData>
                </a:graphic>
              </wp:anchor>
            </w:drawing>
          </mc:Choice>
          <mc:Fallback xmlns:w15="http://schemas.microsoft.com/office/word/2012/wordml">
            <w:pict>
              <v:line w14:anchorId="30A4E403" id="Прямая соединительная линия 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0.6pt,10.75pt" to="180.6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" strokecolor="#c00000" strokeweight="1.25pt">
                <v:stroke joinstyle="miter"/>
              </v:line>
            </w:pict>
          </mc:Fallback>
        </mc:AlternateContent>
      </w:r>
      <w:r w:rsidRPr="00D90EE6">
        <w:rPr>
          <w:rFonts w:ascii="Sylfaen" w:hAnsi="Sylfaen"/>
          <w:noProof/>
        </w:rPr>
        <mc:AlternateContent>
          <mc:Choice Requires="wps">
            <w:drawing>
              <wp:anchor distT="0" distB="0" distL="114300" distR="114300" simplePos="0" relativeHeight="251673600" behindDoc="0" locked="0" layoutInCell="1" allowOverlap="1" wp14:anchorId="2B585D05" wp14:editId="77F55936">
                <wp:simplePos x="0" y="0"/>
                <wp:positionH relativeFrom="column">
                  <wp:posOffset>2286000</wp:posOffset>
                </wp:positionH>
                <wp:positionV relativeFrom="paragraph">
                  <wp:posOffset>456565</wp:posOffset>
                </wp:positionV>
                <wp:extent cx="7620" cy="480060"/>
                <wp:effectExtent l="76200" t="38100" r="68580" b="53340"/>
                <wp:wrapNone/>
                <wp:docPr id="48" name="Прямая со стрелкой 28"/>
                <wp:cNvGraphicFramePr/>
                <a:graphic xmlns:a="http://schemas.openxmlformats.org/drawingml/2006/main">
                  <a:graphicData uri="http://schemas.microsoft.com/office/word/2010/wordprocessingShape">
                    <wps:wsp>
                      <wps:cNvCnPr/>
                      <wps:spPr>
                        <a:xfrm flipH="1">
                          <a:off x="0" y="0"/>
                          <a:ext cx="7620" cy="480060"/>
                        </a:xfrm>
                        <a:prstGeom prst="straightConnector1">
                          <a:avLst/>
                        </a:prstGeom>
                        <a:noFill/>
                        <a:ln w="6350" cap="flat" cmpd="sng" algn="ctr">
                          <a:solidFill>
                            <a:srgbClr val="C00000"/>
                          </a:solidFill>
                          <a:prstDash val="solid"/>
                          <a:miter lim="800000"/>
                          <a:headEnd type="triangle"/>
                          <a:tailEnd type="triangle"/>
                        </a:ln>
                        <a:effectLst/>
                      </wps:spPr>
                      <wps:bodyPr/>
                    </wps:wsp>
                  </a:graphicData>
                </a:graphic>
              </wp:anchor>
            </w:drawing>
          </mc:Choice>
          <mc:Fallback xmlns:w15="http://schemas.microsoft.com/office/word/2012/wordml">
            <w:pict>
              <v:shape w14:anchorId="4797610D" id="Прямая со стрелкой 28" o:spid="_x0000_s1026" type="#_x0000_t32" style="position:absolute;margin-left:180pt;margin-top:35.95pt;width:.6pt;height:37.8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" strokecolor="#c00000" strokeweight=".5pt">
                <v:stroke startarrow="block" endarrow="block" joinstyle="miter"/>
              </v:shape>
            </w:pict>
          </mc:Fallback>
        </mc:AlternateContent>
      </w:r>
      <w:r w:rsidRPr="00D90EE6">
        <w:rPr>
          <w:rFonts w:ascii="Sylfaen" w:hAnsi="Sylfaen"/>
          <w:noProof/>
        </w:rPr>
        <mc:AlternateContent>
          <mc:Choice Requires="wps">
            <w:drawing>
              <wp:anchor distT="0" distB="0" distL="114300" distR="114300" simplePos="0" relativeHeight="251695104" behindDoc="0" locked="0" layoutInCell="1" allowOverlap="1" wp14:anchorId="1A6C6900" wp14:editId="4C04EC8E">
                <wp:simplePos x="0" y="0"/>
                <wp:positionH relativeFrom="column">
                  <wp:posOffset>2287905</wp:posOffset>
                </wp:positionH>
                <wp:positionV relativeFrom="paragraph">
                  <wp:posOffset>2213610</wp:posOffset>
                </wp:positionV>
                <wp:extent cx="7620" cy="480060"/>
                <wp:effectExtent l="76200" t="38100" r="68580" b="53340"/>
                <wp:wrapNone/>
                <wp:docPr id="49" name="Прямая со стрелкой 26"/>
                <wp:cNvGraphicFramePr/>
                <a:graphic xmlns:a="http://schemas.openxmlformats.org/drawingml/2006/main">
                  <a:graphicData uri="http://schemas.microsoft.com/office/word/2010/wordprocessingShape">
                    <wps:wsp>
                      <wps:cNvCnPr/>
                      <wps:spPr>
                        <a:xfrm flipH="1">
                          <a:off x="0" y="0"/>
                          <a:ext cx="7620" cy="48006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D3A968B" id="Прямая со стрелкой 26" o:spid="_x0000_s1026" type="#_x0000_t32" style="position:absolute;margin-left:180.15pt;margin-top:174.3pt;width:.6pt;height:37.8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" strokecolor="#4579b8 [3044]">
                <v:stroke startarrow="block" endarrow="block"/>
              </v:shape>
            </w:pict>
          </mc:Fallback>
        </mc:AlternateContent>
      </w:r>
      <w:r w:rsidRPr="00D90EE6">
        <w:rPr>
          <w:rFonts w:ascii="Sylfaen" w:hAnsi="Sylfaen"/>
          <w:noProof/>
        </w:rPr>
        <mc:AlternateContent>
          <mc:Choice Requires="wps">
            <w:drawing>
              <wp:anchor distT="0" distB="0" distL="114300" distR="114300" simplePos="0" relativeHeight="251694080" behindDoc="0" locked="0" layoutInCell="1" allowOverlap="1" wp14:anchorId="73F3EF54" wp14:editId="7031715C">
                <wp:simplePos x="0" y="0"/>
                <wp:positionH relativeFrom="column">
                  <wp:posOffset>2295525</wp:posOffset>
                </wp:positionH>
                <wp:positionV relativeFrom="paragraph">
                  <wp:posOffset>1931670</wp:posOffset>
                </wp:positionV>
                <wp:extent cx="0" cy="990600"/>
                <wp:effectExtent l="0" t="0" r="19050" b="19050"/>
                <wp:wrapNone/>
                <wp:docPr id="50" name="Прямая соединительная линия 25"/>
                <wp:cNvGraphicFramePr/>
                <a:graphic xmlns:a="http://schemas.openxmlformats.org/drawingml/2006/main">
                  <a:graphicData uri="http://schemas.microsoft.com/office/word/2010/wordprocessingShape">
                    <wps:wsp>
                      <wps:cNvCnPr/>
                      <wps:spPr>
                        <a:xfrm>
                          <a:off x="0" y="0"/>
                          <a:ext cx="0" cy="990600"/>
                        </a:xfrm>
                        <a:prstGeom prst="line">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C7EA499" id="Прямая соединительная линия 2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80.75pt,152.1pt" to="180.75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" strokecolor="#0070c0" strokeweight="1.25pt"/>
            </w:pict>
          </mc:Fallback>
        </mc:AlternateContent>
      </w:r>
      <w:r w:rsidRPr="00D90EE6">
        <w:rPr>
          <w:rFonts w:ascii="Sylfaen" w:hAnsi="Sylfaen"/>
          <w:noProof/>
        </w:rPr>
        <mc:AlternateContent>
          <mc:Choice Requires="wps">
            <w:drawing>
              <wp:anchor distT="0" distB="0" distL="114300" distR="114300" simplePos="0" relativeHeight="251692032" behindDoc="0" locked="0" layoutInCell="1" allowOverlap="1" wp14:anchorId="33D6BC66" wp14:editId="50067723">
                <wp:simplePos x="0" y="0"/>
                <wp:positionH relativeFrom="column">
                  <wp:posOffset>228600</wp:posOffset>
                </wp:positionH>
                <wp:positionV relativeFrom="paragraph">
                  <wp:posOffset>1843405</wp:posOffset>
                </wp:positionV>
                <wp:extent cx="0" cy="701040"/>
                <wp:effectExtent l="76200" t="0" r="57150" b="60960"/>
                <wp:wrapNone/>
                <wp:docPr id="51" name="Прямая со стрелкой 23"/>
                <wp:cNvGraphicFramePr/>
                <a:graphic xmlns:a="http://schemas.openxmlformats.org/drawingml/2006/main">
                  <a:graphicData uri="http://schemas.microsoft.com/office/word/2010/wordprocessingShape">
                    <wps:wsp>
                      <wps:cNvCnPr/>
                      <wps:spPr>
                        <a:xfrm>
                          <a:off x="0" y="0"/>
                          <a:ext cx="0" cy="701040"/>
                        </a:xfrm>
                        <a:prstGeom prst="straightConnector1">
                          <a:avLst/>
                        </a:prstGeom>
                        <a:noFill/>
                        <a:ln w="19050" cap="flat" cmpd="sng" algn="ctr">
                          <a:solidFill>
                            <a:srgbClr val="0070C0"/>
                          </a:solidFill>
                          <a:prstDash val="solid"/>
                          <a:miter lim="800000"/>
                          <a:headEnd type="none"/>
                          <a:tailEnd type="triangle"/>
                        </a:ln>
                        <a:effectLst/>
                      </wps:spPr>
                      <wps:bodyPr/>
                    </wps:wsp>
                  </a:graphicData>
                </a:graphic>
              </wp:anchor>
            </w:drawing>
          </mc:Choice>
          <mc:Fallback xmlns:w15="http://schemas.microsoft.com/office/word/2012/wordml">
            <w:pict>
              <v:shape w14:anchorId="4E13CACD" id="Прямая со стрелкой 23" o:spid="_x0000_s1026" type="#_x0000_t32" style="position:absolute;margin-left:18pt;margin-top:145.15pt;width:0;height:55.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" strokecolor="#0070c0" strokeweight="1.5pt">
                <v:stroke endarrow="block" joinstyle="miter"/>
              </v:shape>
            </w:pict>
          </mc:Fallback>
        </mc:AlternateContent>
      </w:r>
      <w:r w:rsidRPr="00D90EE6">
        <w:rPr>
          <w:rFonts w:ascii="Sylfaen" w:hAnsi="Sylfaen"/>
          <w:noProof/>
        </w:rPr>
        <mc:AlternateContent>
          <mc:Choice Requires="wps">
            <w:drawing>
              <wp:anchor distT="0" distB="0" distL="114300" distR="114300" simplePos="0" relativeHeight="251693056" behindDoc="0" locked="0" layoutInCell="1" allowOverlap="1" wp14:anchorId="23154AA4" wp14:editId="02DD2FA7">
                <wp:simplePos x="0" y="0"/>
                <wp:positionH relativeFrom="column">
                  <wp:posOffset>226695</wp:posOffset>
                </wp:positionH>
                <wp:positionV relativeFrom="paragraph">
                  <wp:posOffset>2227580</wp:posOffset>
                </wp:positionV>
                <wp:extent cx="0" cy="701040"/>
                <wp:effectExtent l="0" t="0" r="19050" b="22860"/>
                <wp:wrapNone/>
                <wp:docPr id="52" name="Прямая со стрелкой 24"/>
                <wp:cNvGraphicFramePr/>
                <a:graphic xmlns:a="http://schemas.openxmlformats.org/drawingml/2006/main">
                  <a:graphicData uri="http://schemas.microsoft.com/office/word/2010/wordprocessingShape">
                    <wps:wsp>
                      <wps:cNvCnPr/>
                      <wps:spPr>
                        <a:xfrm>
                          <a:off x="0" y="0"/>
                          <a:ext cx="0" cy="701040"/>
                        </a:xfrm>
                        <a:prstGeom prst="straightConnector1">
                          <a:avLst/>
                        </a:prstGeom>
                        <a:noFill/>
                        <a:ln w="19050" cap="flat" cmpd="sng" algn="ctr">
                          <a:solidFill>
                            <a:srgbClr val="0070C0"/>
                          </a:solidFill>
                          <a:prstDash val="solid"/>
                          <a:miter lim="800000"/>
                          <a:headEnd type="none"/>
                          <a:tailEnd type="none"/>
                        </a:ln>
                        <a:effectLst/>
                      </wps:spPr>
                      <wps:bodyPr/>
                    </wps:wsp>
                  </a:graphicData>
                </a:graphic>
              </wp:anchor>
            </w:drawing>
          </mc:Choice>
          <mc:Fallback xmlns:w15="http://schemas.microsoft.com/office/word/2012/wordml">
            <w:pict>
              <v:shape w14:anchorId="33F11B1E" id="Прямая со стрелкой 24" o:spid="_x0000_s1026" type="#_x0000_t32" style="position:absolute;margin-left:17.85pt;margin-top:175.4pt;width:0;height:55.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" strokecolor="#0070c0" strokeweight="1.5pt">
                <v:stroke joinstyle="miter"/>
              </v:shape>
            </w:pict>
          </mc:Fallback>
        </mc:AlternateContent>
      </w:r>
      <w:r w:rsidRPr="00D90EE6">
        <w:rPr>
          <w:rFonts w:ascii="Sylfaen" w:hAnsi="Sylfaen"/>
          <w:noProof/>
        </w:rPr>
        <mc:AlternateContent>
          <mc:Choice Requires="wps">
            <w:drawing>
              <wp:anchor distT="0" distB="0" distL="114300" distR="114300" simplePos="0" relativeHeight="251691008" behindDoc="0" locked="0" layoutInCell="1" allowOverlap="1" wp14:anchorId="7A79C460" wp14:editId="2C6F8540">
                <wp:simplePos x="0" y="0"/>
                <wp:positionH relativeFrom="margin">
                  <wp:posOffset>2534285</wp:posOffset>
                </wp:positionH>
                <wp:positionV relativeFrom="paragraph">
                  <wp:posOffset>2928620</wp:posOffset>
                </wp:positionV>
                <wp:extent cx="670560" cy="0"/>
                <wp:effectExtent l="38100" t="76200" r="0" b="95250"/>
                <wp:wrapNone/>
                <wp:docPr id="53" name="Прямая со стрелкой 21"/>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0070C0"/>
                          </a:solidFill>
                          <a:prstDash val="solid"/>
                          <a:miter lim="800000"/>
                          <a:headEnd type="triangle"/>
                          <a:tailEnd type="none"/>
                        </a:ln>
                        <a:effectLst/>
                      </wps:spPr>
                      <wps:bodyPr/>
                    </wps:wsp>
                  </a:graphicData>
                </a:graphic>
              </wp:anchor>
            </w:drawing>
          </mc:Choice>
          <mc:Fallback xmlns:w15="http://schemas.microsoft.com/office/word/2012/wordml">
            <w:pict>
              <v:shape w14:anchorId="1B05D4BB" id="Прямая со стрелкой 21" o:spid="_x0000_s1026" type="#_x0000_t32" style="position:absolute;margin-left:199.55pt;margin-top:230.6pt;width:52.8pt;height:0;z-index:251691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" strokecolor="#0070c0" strokeweight=".5pt">
                <v:stroke startarrow="block" joinstyle="miter"/>
                <w10:wrap anchorx="margin"/>
              </v:shape>
            </w:pict>
          </mc:Fallback>
        </mc:AlternateContent>
      </w:r>
      <w:r w:rsidRPr="00D90EE6">
        <w:rPr>
          <w:rFonts w:ascii="Sylfaen" w:hAnsi="Sylfaen"/>
          <w:noProof/>
        </w:rPr>
        <mc:AlternateContent>
          <mc:Choice Requires="wps">
            <w:drawing>
              <wp:anchor distT="0" distB="0" distL="114300" distR="114300" simplePos="0" relativeHeight="251689984" behindDoc="0" locked="0" layoutInCell="1" allowOverlap="1" wp14:anchorId="4D57A1B8" wp14:editId="35E3F5E6">
                <wp:simplePos x="0" y="0"/>
                <wp:positionH relativeFrom="column">
                  <wp:posOffset>1544955</wp:posOffset>
                </wp:positionH>
                <wp:positionV relativeFrom="paragraph">
                  <wp:posOffset>2928620</wp:posOffset>
                </wp:positionV>
                <wp:extent cx="670560" cy="0"/>
                <wp:effectExtent l="38100" t="76200" r="0" b="95250"/>
                <wp:wrapNone/>
                <wp:docPr id="54" name="Прямая со стрелкой 20"/>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0070C0"/>
                          </a:solidFill>
                          <a:prstDash val="solid"/>
                          <a:miter lim="800000"/>
                          <a:headEnd type="triangle"/>
                          <a:tailEnd type="none"/>
                        </a:ln>
                        <a:effectLst/>
                      </wps:spPr>
                      <wps:bodyPr/>
                    </wps:wsp>
                  </a:graphicData>
                </a:graphic>
              </wp:anchor>
            </w:drawing>
          </mc:Choice>
          <mc:Fallback xmlns:w15="http://schemas.microsoft.com/office/word/2012/wordml">
            <w:pict>
              <v:shape w14:anchorId="5AE26A51" id="Прямая со стрелкой 20" o:spid="_x0000_s1026" type="#_x0000_t32" style="position:absolute;margin-left:121.65pt;margin-top:230.6pt;width:52.8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" strokecolor="#0070c0" strokeweight=".5pt">
                <v:stroke startarrow="block" joinstyle="miter"/>
              </v:shape>
            </w:pict>
          </mc:Fallback>
        </mc:AlternateContent>
      </w:r>
      <w:r w:rsidRPr="00D90EE6">
        <w:rPr>
          <w:rFonts w:ascii="Sylfaen" w:hAnsi="Sylfaen"/>
          <w:noProof/>
        </w:rPr>
        <mc:AlternateContent>
          <mc:Choice Requires="wps">
            <w:drawing>
              <wp:anchor distT="0" distB="0" distL="114300" distR="114300" simplePos="0" relativeHeight="251688960" behindDoc="0" locked="0" layoutInCell="1" allowOverlap="1" wp14:anchorId="055D3B2B" wp14:editId="64B3A674">
                <wp:simplePos x="0" y="0"/>
                <wp:positionH relativeFrom="column">
                  <wp:posOffset>518160</wp:posOffset>
                </wp:positionH>
                <wp:positionV relativeFrom="paragraph">
                  <wp:posOffset>2933065</wp:posOffset>
                </wp:positionV>
                <wp:extent cx="670560" cy="0"/>
                <wp:effectExtent l="38100" t="76200" r="0" b="95250"/>
                <wp:wrapNone/>
                <wp:docPr id="55" name="Прямая со стрелкой 19"/>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0070C0"/>
                          </a:solidFill>
                          <a:prstDash val="solid"/>
                          <a:miter lim="800000"/>
                          <a:headEnd type="triangle"/>
                          <a:tailEnd type="none"/>
                        </a:ln>
                        <a:effectLst/>
                      </wps:spPr>
                      <wps:bodyPr/>
                    </wps:wsp>
                  </a:graphicData>
                </a:graphic>
              </wp:anchor>
            </w:drawing>
          </mc:Choice>
          <mc:Fallback xmlns:w15="http://schemas.microsoft.com/office/word/2012/wordml">
            <w:pict>
              <v:shape w14:anchorId="18C4944B" id="Прямая со стрелкой 19" o:spid="_x0000_s1026" type="#_x0000_t32" style="position:absolute;margin-left:40.8pt;margin-top:230.95pt;width:52.8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" strokecolor="#0070c0" strokeweight=".5pt">
                <v:stroke startarrow="block" joinstyle="miter"/>
              </v:shape>
            </w:pict>
          </mc:Fallback>
        </mc:AlternateContent>
      </w:r>
      <w:r w:rsidRPr="00D90EE6">
        <w:rPr>
          <w:rFonts w:ascii="Sylfaen" w:hAnsi="Sylfaen"/>
          <w:noProof/>
        </w:rPr>
        <mc:AlternateContent>
          <mc:Choice Requires="wps">
            <w:drawing>
              <wp:anchor distT="0" distB="0" distL="114300" distR="114300" simplePos="0" relativeHeight="251687936" behindDoc="0" locked="0" layoutInCell="1" allowOverlap="1" wp14:anchorId="5B059511" wp14:editId="0034A0B8">
                <wp:simplePos x="0" y="0"/>
                <wp:positionH relativeFrom="column">
                  <wp:posOffset>220980</wp:posOffset>
                </wp:positionH>
                <wp:positionV relativeFrom="paragraph">
                  <wp:posOffset>2933065</wp:posOffset>
                </wp:positionV>
                <wp:extent cx="5212080" cy="0"/>
                <wp:effectExtent l="0" t="0" r="26670" b="19050"/>
                <wp:wrapNone/>
                <wp:docPr id="56" name="Прямая соединительная линия 18"/>
                <wp:cNvGraphicFramePr/>
                <a:graphic xmlns:a="http://schemas.openxmlformats.org/drawingml/2006/main">
                  <a:graphicData uri="http://schemas.microsoft.com/office/word/2010/wordprocessingShape">
                    <wps:wsp>
                      <wps:cNvCnPr/>
                      <wps:spPr>
                        <a:xfrm flipV="1">
                          <a:off x="0" y="0"/>
                          <a:ext cx="5212080" cy="0"/>
                        </a:xfrm>
                        <a:prstGeom prst="line">
                          <a:avLst/>
                        </a:prstGeom>
                        <a:noFill/>
                        <a:ln w="15875"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2A37AB" id="Прямая соединительная линия 1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230.95pt" to="427.8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" strokecolor="#0070c0" strokeweight="1.25pt">
                <v:stroke joinstyle="miter"/>
              </v:line>
            </w:pict>
          </mc:Fallback>
        </mc:AlternateContent>
      </w:r>
      <w:r w:rsidRPr="00D90EE6">
        <w:rPr>
          <w:rFonts w:ascii="Sylfaen" w:hAnsi="Sylfaen"/>
          <w:noProof/>
        </w:rPr>
        <mc:AlternateContent>
          <mc:Choice Requires="wps">
            <w:drawing>
              <wp:anchor distT="0" distB="0" distL="114300" distR="114300" simplePos="0" relativeHeight="251686912" behindDoc="0" locked="0" layoutInCell="1" allowOverlap="1" wp14:anchorId="7E0669C3" wp14:editId="57146383">
                <wp:simplePos x="0" y="0"/>
                <wp:positionH relativeFrom="margin">
                  <wp:posOffset>3810000</wp:posOffset>
                </wp:positionH>
                <wp:positionV relativeFrom="paragraph">
                  <wp:posOffset>128905</wp:posOffset>
                </wp:positionV>
                <wp:extent cx="670560" cy="0"/>
                <wp:effectExtent l="0" t="76200" r="15240" b="95250"/>
                <wp:wrapNone/>
                <wp:docPr id="57" name="Прямая со стрелкой 17"/>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xmlns:w15="http://schemas.microsoft.com/office/word/2012/wordml">
            <w:pict>
              <v:shape w14:anchorId="4F12C48E" id="Прямая со стрелкой 17" o:spid="_x0000_s1026" type="#_x0000_t32" style="position:absolute;margin-left:300pt;margin-top:10.15pt;width:52.8pt;height:0;z-index:2516869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" strokecolor="#c00000" strokeweight=".5pt">
                <v:stroke endarrow="block" joinstyle="miter"/>
                <w10:wrap anchorx="margin"/>
              </v:shape>
            </w:pict>
          </mc:Fallback>
        </mc:AlternateContent>
      </w:r>
      <w:r w:rsidRPr="00D90EE6">
        <w:rPr>
          <w:rFonts w:ascii="Sylfaen" w:hAnsi="Sylfaen"/>
          <w:noProof/>
        </w:rPr>
        <mc:AlternateContent>
          <mc:Choice Requires="wps">
            <w:drawing>
              <wp:anchor distT="0" distB="0" distL="114300" distR="114300" simplePos="0" relativeHeight="251684864" behindDoc="0" locked="0" layoutInCell="1" allowOverlap="1" wp14:anchorId="443A829D" wp14:editId="13B19BB4">
                <wp:simplePos x="0" y="0"/>
                <wp:positionH relativeFrom="column">
                  <wp:posOffset>1546860</wp:posOffset>
                </wp:positionH>
                <wp:positionV relativeFrom="paragraph">
                  <wp:posOffset>128905</wp:posOffset>
                </wp:positionV>
                <wp:extent cx="670560" cy="0"/>
                <wp:effectExtent l="0" t="76200" r="15240" b="95250"/>
                <wp:wrapNone/>
                <wp:docPr id="58" name="Прямая со стрелкой 15"/>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xmlns:w15="http://schemas.microsoft.com/office/word/2012/wordml">
            <w:pict>
              <v:shape w14:anchorId="44956306" id="Прямая со стрелкой 15" o:spid="_x0000_s1026" type="#_x0000_t32" style="position:absolute;margin-left:121.8pt;margin-top:10.15pt;width:52.8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" strokecolor="#c00000" strokeweight=".5pt">
                <v:stroke endarrow="block" joinstyle="miter"/>
              </v:shape>
            </w:pict>
          </mc:Fallback>
        </mc:AlternateContent>
      </w:r>
      <w:r w:rsidRPr="00D90EE6">
        <w:rPr>
          <w:rFonts w:ascii="Sylfaen" w:hAnsi="Sylfaen"/>
          <w:noProof/>
        </w:rPr>
        <mc:AlternateContent>
          <mc:Choice Requires="wps">
            <w:drawing>
              <wp:anchor distT="0" distB="0" distL="114300" distR="114300" simplePos="0" relativeHeight="251683840" behindDoc="0" locked="0" layoutInCell="1" allowOverlap="1" wp14:anchorId="1FAEF3A0" wp14:editId="15C5138D">
                <wp:simplePos x="0" y="0"/>
                <wp:positionH relativeFrom="column">
                  <wp:posOffset>527685</wp:posOffset>
                </wp:positionH>
                <wp:positionV relativeFrom="paragraph">
                  <wp:posOffset>125730</wp:posOffset>
                </wp:positionV>
                <wp:extent cx="670560" cy="0"/>
                <wp:effectExtent l="0" t="76200" r="15240" b="95250"/>
                <wp:wrapNone/>
                <wp:docPr id="59" name="Прямая со стрелкой 14"/>
                <wp:cNvGraphicFramePr/>
                <a:graphic xmlns:a="http://schemas.openxmlformats.org/drawingml/2006/main">
                  <a:graphicData uri="http://schemas.microsoft.com/office/word/2010/wordprocessingShape">
                    <wps:wsp>
                      <wps:cNvCnPr/>
                      <wps:spPr>
                        <a:xfrm>
                          <a:off x="0" y="0"/>
                          <a:ext cx="67056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04CDDAB" id="Прямая со стрелкой 14" o:spid="_x0000_s1026" type="#_x0000_t32" style="position:absolute;margin-left:41.55pt;margin-top:9.9pt;width:52.8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" strokecolor="#c00000">
                <v:stroke endarrow="block"/>
              </v:shape>
            </w:pict>
          </mc:Fallback>
        </mc:AlternateContent>
      </w:r>
      <w:r w:rsidRPr="00D90EE6">
        <w:rPr>
          <w:rFonts w:ascii="Sylfaen" w:hAnsi="Sylfaen"/>
          <w:noProof/>
        </w:rPr>
        <mc:AlternateContent>
          <mc:Choice Requires="wps">
            <w:drawing>
              <wp:anchor distT="0" distB="0" distL="114300" distR="114300" simplePos="0" relativeHeight="251682816" behindDoc="0" locked="0" layoutInCell="1" allowOverlap="1" wp14:anchorId="448BB435" wp14:editId="3E8D20A2">
                <wp:simplePos x="0" y="0"/>
                <wp:positionH relativeFrom="column">
                  <wp:posOffset>228600</wp:posOffset>
                </wp:positionH>
                <wp:positionV relativeFrom="paragraph">
                  <wp:posOffset>128905</wp:posOffset>
                </wp:positionV>
                <wp:extent cx="0" cy="701040"/>
                <wp:effectExtent l="0" t="0" r="19050" b="22860"/>
                <wp:wrapNone/>
                <wp:docPr id="60" name="Прямая со стрелкой 12"/>
                <wp:cNvGraphicFramePr/>
                <a:graphic xmlns:a="http://schemas.openxmlformats.org/drawingml/2006/main">
                  <a:graphicData uri="http://schemas.microsoft.com/office/word/2010/wordprocessingShape">
                    <wps:wsp>
                      <wps:cNvCnPr/>
                      <wps:spPr>
                        <a:xfrm>
                          <a:off x="0" y="0"/>
                          <a:ext cx="0" cy="701040"/>
                        </a:xfrm>
                        <a:prstGeom prst="straightConnector1">
                          <a:avLst/>
                        </a:prstGeom>
                        <a:noFill/>
                        <a:ln w="19050" cap="flat" cmpd="sng" algn="ctr">
                          <a:solidFill>
                            <a:srgbClr val="C00000"/>
                          </a:solidFill>
                          <a:prstDash val="solid"/>
                          <a:miter lim="800000"/>
                          <a:headEnd type="none"/>
                          <a:tailEnd type="none"/>
                        </a:ln>
                        <a:effectLst/>
                      </wps:spPr>
                      <wps:bodyPr/>
                    </wps:wsp>
                  </a:graphicData>
                </a:graphic>
              </wp:anchor>
            </w:drawing>
          </mc:Choice>
          <mc:Fallback xmlns:w15="http://schemas.microsoft.com/office/word/2012/wordml">
            <w:pict>
              <v:shape w14:anchorId="3AABAB78" id="Прямая со стрелкой 12" o:spid="_x0000_s1026" type="#_x0000_t32" style="position:absolute;margin-left:18pt;margin-top:10.15pt;width:0;height:55.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" strokecolor="#c00000" strokeweight="1.5pt">
                <v:stroke joinstyle="miter"/>
              </v:shape>
            </w:pict>
          </mc:Fallback>
        </mc:AlternateContent>
      </w:r>
      <w:r w:rsidRPr="00D90EE6">
        <w:rPr>
          <w:rFonts w:ascii="Sylfaen" w:hAnsi="Sylfaen"/>
          <w:noProof/>
        </w:rPr>
        <mc:AlternateContent>
          <mc:Choice Requires="wps">
            <w:drawing>
              <wp:anchor distT="0" distB="0" distL="114300" distR="114300" simplePos="0" relativeHeight="251680768" behindDoc="0" locked="0" layoutInCell="1" allowOverlap="1" wp14:anchorId="4729B65A" wp14:editId="264569D2">
                <wp:simplePos x="0" y="0"/>
                <wp:positionH relativeFrom="column">
                  <wp:posOffset>230505</wp:posOffset>
                </wp:positionH>
                <wp:positionV relativeFrom="paragraph">
                  <wp:posOffset>483870</wp:posOffset>
                </wp:positionV>
                <wp:extent cx="0" cy="701040"/>
                <wp:effectExtent l="76200" t="38100" r="57150" b="22860"/>
                <wp:wrapNone/>
                <wp:docPr id="61" name="Прямая со стрелкой 10"/>
                <wp:cNvGraphicFramePr/>
                <a:graphic xmlns:a="http://schemas.openxmlformats.org/drawingml/2006/main">
                  <a:graphicData uri="http://schemas.microsoft.com/office/word/2010/wordprocessingShape">
                    <wps:wsp>
                      <wps:cNvCnPr/>
                      <wps:spPr>
                        <a:xfrm>
                          <a:off x="0" y="0"/>
                          <a:ext cx="0" cy="701040"/>
                        </a:xfrm>
                        <a:prstGeom prst="straightConnector1">
                          <a:avLst/>
                        </a:prstGeom>
                        <a:ln w="19050">
                          <a:solidFill>
                            <a:srgbClr val="C0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3B482A0" id="Прямая со стрелкой 10" o:spid="_x0000_s1026" type="#_x0000_t32" style="position:absolute;margin-left:18.15pt;margin-top:38.1pt;width:0;height:55.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" strokecolor="#c00000" strokeweight="1.5pt">
                <v:stroke startarrow="block"/>
              </v:shape>
            </w:pict>
          </mc:Fallback>
        </mc:AlternateContent>
      </w:r>
      <w:r w:rsidRPr="00D90EE6">
        <w:rPr>
          <w:rFonts w:ascii="Sylfaen" w:hAnsi="Sylfaen"/>
          <w:noProof/>
        </w:rPr>
        <mc:AlternateContent>
          <mc:Choice Requires="wps">
            <w:drawing>
              <wp:anchor distT="0" distB="0" distL="114300" distR="114300" simplePos="0" relativeHeight="251681792" behindDoc="0" locked="0" layoutInCell="1" allowOverlap="1" wp14:anchorId="4FF96FEF" wp14:editId="2F480B14">
                <wp:simplePos x="0" y="0"/>
                <wp:positionH relativeFrom="column">
                  <wp:posOffset>238125</wp:posOffset>
                </wp:positionH>
                <wp:positionV relativeFrom="paragraph">
                  <wp:posOffset>133350</wp:posOffset>
                </wp:positionV>
                <wp:extent cx="5212080" cy="0"/>
                <wp:effectExtent l="0" t="0" r="26670" b="19050"/>
                <wp:wrapNone/>
                <wp:docPr id="62" name="Прямая соединительная линия 11"/>
                <wp:cNvGraphicFramePr/>
                <a:graphic xmlns:a="http://schemas.openxmlformats.org/drawingml/2006/main">
                  <a:graphicData uri="http://schemas.microsoft.com/office/word/2010/wordprocessingShape">
                    <wps:wsp>
                      <wps:cNvCnPr/>
                      <wps:spPr>
                        <a:xfrm flipV="1">
                          <a:off x="0" y="0"/>
                          <a:ext cx="521208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E9DF31" id="Прямая соединительная линия 1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0.5pt" to="429.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" strokecolor="#c00000" strokeweight="1.25pt"/>
            </w:pict>
          </mc:Fallback>
        </mc:AlternateContent>
      </w:r>
      <w:r w:rsidRPr="00D90EE6">
        <w:rPr>
          <w:rFonts w:ascii="Sylfaen" w:hAnsi="Sylfaen"/>
          <w:noProof/>
        </w:rPr>
        <mc:AlternateContent>
          <mc:Choice Requires="wps">
            <w:drawing>
              <wp:anchor distT="0" distB="0" distL="114300" distR="114300" simplePos="0" relativeHeight="251674624" behindDoc="0" locked="0" layoutInCell="1" allowOverlap="1" wp14:anchorId="79DDBD47" wp14:editId="4AB343C7">
                <wp:simplePos x="0" y="0"/>
                <wp:positionH relativeFrom="column">
                  <wp:posOffset>-272415</wp:posOffset>
                </wp:positionH>
                <wp:positionV relativeFrom="paragraph">
                  <wp:posOffset>1177290</wp:posOffset>
                </wp:positionV>
                <wp:extent cx="1112520" cy="647700"/>
                <wp:effectExtent l="57150" t="38100" r="49530" b="76200"/>
                <wp:wrapNone/>
                <wp:docPr id="2048" name="Скругленный прямоугольник 3"/>
                <wp:cNvGraphicFramePr/>
                <a:graphic xmlns:a="http://schemas.openxmlformats.org/drawingml/2006/main">
                  <a:graphicData uri="http://schemas.microsoft.com/office/word/2010/wordprocessingShape">
                    <wps:wsp>
                      <wps:cNvSpPr/>
                      <wps:spPr>
                        <a:xfrm>
                          <a:off x="0" y="0"/>
                          <a:ext cx="1112520" cy="647700"/>
                        </a:xfrm>
                        <a:prstGeom prst="round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2585E3B" id="Скругленный прямоугольник 3" o:spid="_x0000_s1026" style="position:absolute;margin-left:-21.45pt;margin-top:92.7pt;width:87.6pt;height:51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" fillcolor="#254163 [1636]" stroked="f">
                <v:fill color2="#4477b6 [3012]" rotate="t" angle="180" colors="0 #2c5d98;52429f #3c7bc7;1 #3a7ccb" focus="100%" type="gradient">
                  <o:fill v:ext="view" type="gradientUnscaled"/>
                </v:fill>
                <v:shadow on="t" color="black" opacity="22937f" origin=",.5" offset="0,.63889mm"/>
              </v:roundrect>
            </w:pict>
          </mc:Fallback>
        </mc:AlternateContent>
      </w:r>
      <w:r w:rsidRPr="00D90EE6">
        <w:rPr>
          <w:rFonts w:ascii="Sylfaen" w:hAnsi="Sylfaen"/>
          <w:noProof/>
        </w:rPr>
        <mc:AlternateContent>
          <mc:Choice Requires="wps">
            <w:drawing>
              <wp:anchor distT="0" distB="0" distL="114300" distR="114300" simplePos="0" relativeHeight="251678720" behindDoc="0" locked="0" layoutInCell="1" allowOverlap="1" wp14:anchorId="5A3C1437" wp14:editId="4DE06389">
                <wp:simplePos x="0" y="0"/>
                <wp:positionH relativeFrom="column">
                  <wp:posOffset>1950720</wp:posOffset>
                </wp:positionH>
                <wp:positionV relativeFrom="paragraph">
                  <wp:posOffset>1226185</wp:posOffset>
                </wp:positionV>
                <wp:extent cx="739140" cy="487680"/>
                <wp:effectExtent l="0" t="0" r="0" b="7620"/>
                <wp:wrapNone/>
                <wp:docPr id="2050" name="Надпись 7"/>
                <wp:cNvGraphicFramePr/>
                <a:graphic xmlns:a="http://schemas.openxmlformats.org/drawingml/2006/main">
                  <a:graphicData uri="http://schemas.microsoft.com/office/word/2010/wordprocessingShape">
                    <wps:wsp>
                      <wps:cNvSpPr txBox="1"/>
                      <wps:spPr>
                        <a:xfrm>
                          <a:off x="0" y="0"/>
                          <a:ext cx="739140" cy="487680"/>
                        </a:xfrm>
                        <a:prstGeom prst="rect">
                          <a:avLst/>
                        </a:prstGeom>
                        <a:noFill/>
                        <a:ln w="6350">
                          <a:noFill/>
                        </a:ln>
                        <a:effectLst/>
                      </wps:spPr>
                      <wps:txbx>
                        <w:txbxContent>
                          <w:p w14:paraId="1778F5E5" w14:textId="77777777" w:rsidR="00491991" w:rsidRPr="006E7F8F" w:rsidRDefault="00491991" w:rsidP="007769D2">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Heat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39" type="#_x0000_t202" style="position:absolute;margin-left:153.6pt;margin-top:96.55pt;width:58.2pt;height:3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" filled="f" stroked="f" strokeweight=".5pt">
                <v:textbox>
                  <w:txbxContent>
                    <w:p w14:paraId="1778F5E5" w14:textId="77777777" w:rsidR="00491991" w:rsidRPr="006E7F8F" w:rsidRDefault="00491991" w:rsidP="007769D2">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Heat store</w:t>
                      </w:r>
                    </w:p>
                  </w:txbxContent>
                </v:textbox>
              </v:shape>
            </w:pict>
          </mc:Fallback>
        </mc:AlternateContent>
      </w:r>
      <w:r w:rsidRPr="00D90EE6">
        <w:rPr>
          <w:rFonts w:ascii="Sylfaen" w:hAnsi="Sylfaen"/>
          <w:noProof/>
        </w:rPr>
        <mc:AlternateContent>
          <mc:Choice Requires="wps">
            <w:drawing>
              <wp:anchor distT="0" distB="0" distL="114300" distR="114300" simplePos="0" relativeHeight="251677696" behindDoc="0" locked="0" layoutInCell="1" allowOverlap="1" wp14:anchorId="34576BA4" wp14:editId="18C9497F">
                <wp:simplePos x="0" y="0"/>
                <wp:positionH relativeFrom="column">
                  <wp:posOffset>-120015</wp:posOffset>
                </wp:positionH>
                <wp:positionV relativeFrom="paragraph">
                  <wp:posOffset>1207770</wp:posOffset>
                </wp:positionV>
                <wp:extent cx="739140" cy="487680"/>
                <wp:effectExtent l="0" t="0" r="0" b="7620"/>
                <wp:wrapNone/>
                <wp:docPr id="2052" name="Надпись 6"/>
                <wp:cNvGraphicFramePr/>
                <a:graphic xmlns:a="http://schemas.openxmlformats.org/drawingml/2006/main">
                  <a:graphicData uri="http://schemas.microsoft.com/office/word/2010/wordprocessingShape">
                    <wps:wsp>
                      <wps:cNvSpPr txBox="1"/>
                      <wps:spPr>
                        <a:xfrm>
                          <a:off x="0" y="0"/>
                          <a:ext cx="7391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8490E" w14:textId="77777777" w:rsidR="00491991" w:rsidRPr="006E7F8F" w:rsidRDefault="00491991" w:rsidP="007769D2">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Biomass boiler</w:t>
                            </w:r>
                          </w:p>
                          <w:p w14:paraId="53478F60" w14:textId="77777777" w:rsidR="00491991" w:rsidRPr="007769D2" w:rsidRDefault="00491991" w:rsidP="007769D2">
                            <w:pPr>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7B54484A" w14:textId="77777777" w:rsidR="00491991" w:rsidRPr="007769D2" w:rsidRDefault="00491991" w:rsidP="007769D2">
                            <w:pPr>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7769D2">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 o:spid="_x0000_s1040" type="#_x0000_t202" style="position:absolute;margin-left:-9.45pt;margin-top:95.1pt;width:58.2pt;height:3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" filled="f" stroked="f" strokeweight=".5pt">
                <v:textbox>
                  <w:txbxContent>
                    <w:p w14:paraId="7DE8490E" w14:textId="77777777" w:rsidR="00491991" w:rsidRPr="006E7F8F" w:rsidRDefault="00491991" w:rsidP="007769D2">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Biomass boiler</w:t>
                      </w:r>
                    </w:p>
                    <w:p w14:paraId="53478F60" w14:textId="77777777" w:rsidR="00491991" w:rsidRPr="007769D2" w:rsidRDefault="00491991" w:rsidP="007769D2">
                      <w:pPr>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7B54484A" w14:textId="77777777" w:rsidR="00491991" w:rsidRPr="007769D2" w:rsidRDefault="00491991" w:rsidP="007769D2">
                      <w:pPr>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7769D2">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boiler</w:t>
                      </w:r>
                    </w:p>
                  </w:txbxContent>
                </v:textbox>
              </v:shape>
            </w:pict>
          </mc:Fallback>
        </mc:AlternateContent>
      </w:r>
      <w:r w:rsidRPr="00D90EE6">
        <w:rPr>
          <w:rFonts w:ascii="Sylfaen" w:hAnsi="Sylfaen"/>
          <w:noProof/>
        </w:rPr>
        <mc:AlternateContent>
          <mc:Choice Requires="wps">
            <w:drawing>
              <wp:anchor distT="0" distB="0" distL="114300" distR="114300" simplePos="0" relativeHeight="251676672" behindDoc="0" locked="0" layoutInCell="1" allowOverlap="1" wp14:anchorId="7D155B95" wp14:editId="37676A27">
                <wp:simplePos x="0" y="0"/>
                <wp:positionH relativeFrom="column">
                  <wp:posOffset>3749040</wp:posOffset>
                </wp:positionH>
                <wp:positionV relativeFrom="paragraph">
                  <wp:posOffset>1188085</wp:posOffset>
                </wp:positionV>
                <wp:extent cx="1112520" cy="647700"/>
                <wp:effectExtent l="57150" t="38100" r="49530" b="76200"/>
                <wp:wrapNone/>
                <wp:docPr id="2053" name="Скругленный прямоугольник 5"/>
                <wp:cNvGraphicFramePr/>
                <a:graphic xmlns:a="http://schemas.openxmlformats.org/drawingml/2006/main">
                  <a:graphicData uri="http://schemas.microsoft.com/office/word/2010/wordprocessingShape">
                    <wps:wsp>
                      <wps:cNvSpPr/>
                      <wps:spPr>
                        <a:xfrm>
                          <a:off x="0" y="0"/>
                          <a:ext cx="1112520" cy="647700"/>
                        </a:xfrm>
                        <a:prstGeom prst="roundRect">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6A13ABFE" id="Скругленный прямоугольник 5" o:spid="_x0000_s1026" style="position:absolute;margin-left:295.2pt;margin-top:93.55pt;width:87.6pt;height:51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" fillcolor="#652523 [1637]" stroked="f">
                <v:fill color2="#ba4442 [3013]" rotate="t" angle="180" colors="0 #9b2d2a;52429f #cb3d3a;1 #ce3b37" focus="100%" type="gradient">
                  <o:fill v:ext="view" type="gradientUnscaled"/>
                </v:fill>
                <v:shadow on="t" color="black" opacity="22937f" origin=",.5" offset="0,.63889mm"/>
              </v:roundrect>
            </w:pict>
          </mc:Fallback>
        </mc:AlternateContent>
      </w:r>
      <w:r w:rsidRPr="00D90EE6">
        <w:rPr>
          <w:rFonts w:ascii="Sylfaen" w:hAnsi="Sylfaen"/>
          <w:noProof/>
        </w:rPr>
        <mc:AlternateContent>
          <mc:Choice Requires="wps">
            <w:drawing>
              <wp:anchor distT="0" distB="0" distL="114300" distR="114300" simplePos="0" relativeHeight="251675648" behindDoc="0" locked="0" layoutInCell="1" allowOverlap="1" wp14:anchorId="156019EF" wp14:editId="22CFAF68">
                <wp:simplePos x="0" y="0"/>
                <wp:positionH relativeFrom="column">
                  <wp:posOffset>1830705</wp:posOffset>
                </wp:positionH>
                <wp:positionV relativeFrom="paragraph">
                  <wp:posOffset>1002030</wp:posOffset>
                </wp:positionV>
                <wp:extent cx="967740" cy="914400"/>
                <wp:effectExtent l="57150" t="38100" r="60960" b="76200"/>
                <wp:wrapNone/>
                <wp:docPr id="2054" name="Овал 4"/>
                <wp:cNvGraphicFramePr/>
                <a:graphic xmlns:a="http://schemas.openxmlformats.org/drawingml/2006/main">
                  <a:graphicData uri="http://schemas.microsoft.com/office/word/2010/wordprocessingShape">
                    <wps:wsp>
                      <wps:cNvSpPr/>
                      <wps:spPr>
                        <a:xfrm>
                          <a:off x="0" y="0"/>
                          <a:ext cx="967740" cy="91440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10E018E" id="Овал 4" o:spid="_x0000_s1026" style="position:absolute;margin-left:144.15pt;margin-top:78.9pt;width:76.2pt;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p>
    <w:p w14:paraId="584C915A" w14:textId="77777777" w:rsidR="007769D2" w:rsidRPr="00D90EE6" w:rsidRDefault="007769D2" w:rsidP="007769D2">
      <w:pPr>
        <w:rPr>
          <w:rFonts w:ascii="Sylfaen" w:hAnsi="Sylfaen"/>
        </w:rPr>
      </w:pPr>
    </w:p>
    <w:p w14:paraId="0C710BEE" w14:textId="77777777" w:rsidR="007769D2" w:rsidRPr="00D90EE6" w:rsidRDefault="007769D2" w:rsidP="007769D2">
      <w:pPr>
        <w:jc w:val="center"/>
        <w:rPr>
          <w:rFonts w:ascii="Sylfaen" w:hAnsi="Sylfaen"/>
        </w:rPr>
      </w:pPr>
    </w:p>
    <w:p w14:paraId="67E361F4" w14:textId="77777777" w:rsidR="007769D2" w:rsidRPr="00D90EE6" w:rsidRDefault="007769D2" w:rsidP="007769D2">
      <w:pPr>
        <w:jc w:val="center"/>
        <w:rPr>
          <w:rFonts w:ascii="Sylfaen" w:hAnsi="Sylfaen"/>
        </w:rPr>
      </w:pPr>
    </w:p>
    <w:p w14:paraId="1931CC32" w14:textId="77777777" w:rsidR="007769D2" w:rsidRPr="00D90EE6" w:rsidRDefault="007769D2" w:rsidP="007769D2">
      <w:pPr>
        <w:jc w:val="center"/>
        <w:rPr>
          <w:rFonts w:ascii="Sylfaen" w:hAnsi="Sylfaen"/>
        </w:rPr>
      </w:pPr>
      <w:r w:rsidRPr="00D90EE6">
        <w:rPr>
          <w:rFonts w:ascii="Sylfaen" w:hAnsi="Sylfaen"/>
          <w:noProof/>
        </w:rPr>
        <mc:AlternateContent>
          <mc:Choice Requires="wps">
            <w:drawing>
              <wp:anchor distT="0" distB="0" distL="114300" distR="114300" simplePos="0" relativeHeight="251679744" behindDoc="0" locked="0" layoutInCell="1" allowOverlap="1" wp14:anchorId="1488EA7F" wp14:editId="6398C913">
                <wp:simplePos x="0" y="0"/>
                <wp:positionH relativeFrom="column">
                  <wp:posOffset>3839845</wp:posOffset>
                </wp:positionH>
                <wp:positionV relativeFrom="paragraph">
                  <wp:posOffset>27940</wp:posOffset>
                </wp:positionV>
                <wp:extent cx="1028700" cy="434340"/>
                <wp:effectExtent l="0" t="0" r="0" b="3810"/>
                <wp:wrapNone/>
                <wp:docPr id="2049" name="Надпись 8"/>
                <wp:cNvGraphicFramePr/>
                <a:graphic xmlns:a="http://schemas.openxmlformats.org/drawingml/2006/main">
                  <a:graphicData uri="http://schemas.microsoft.com/office/word/2010/wordprocessingShape">
                    <wps:wsp>
                      <wps:cNvSpPr txBox="1"/>
                      <wps:spPr>
                        <a:xfrm>
                          <a:off x="0" y="0"/>
                          <a:ext cx="1028700" cy="434340"/>
                        </a:xfrm>
                        <a:prstGeom prst="rect">
                          <a:avLst/>
                        </a:prstGeom>
                        <a:noFill/>
                        <a:ln w="6350">
                          <a:noFill/>
                        </a:ln>
                        <a:effectLst/>
                      </wps:spPr>
                      <wps:txbx>
                        <w:txbxContent>
                          <w:p w14:paraId="48E8CAD8" w14:textId="77777777" w:rsidR="00491991" w:rsidRDefault="00491991" w:rsidP="007769D2">
                            <w:pPr>
                              <w:spacing w:after="0"/>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Auxiliary</w:t>
                            </w: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 xml:space="preserve">, </w:t>
                            </w:r>
                          </w:p>
                          <w:p w14:paraId="25BAA480" w14:textId="77777777" w:rsidR="00491991" w:rsidRPr="006E7F8F" w:rsidRDefault="00491991" w:rsidP="007769D2">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 xml:space="preserve">Gas - fired </w:t>
                            </w: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boiler</w:t>
                            </w:r>
                          </w:p>
                        </w:txbxContent>
                      </wps:txbx>
                      <wps:bodyPr rot="0" spcFirstLastPara="0" vertOverflow="overflow" horzOverflow="overflow" vert="horz"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41" type="#_x0000_t202" style="position:absolute;left:0;text-align:left;margin-left:302.35pt;margin-top:2.2pt;width:81pt;height:3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" filled="f" stroked="f" strokeweight=".5pt">
                <v:textbox inset="0,0,1mm,0">
                  <w:txbxContent>
                    <w:p w14:paraId="48E8CAD8" w14:textId="77777777" w:rsidR="00491991" w:rsidRDefault="00491991" w:rsidP="007769D2">
                      <w:pPr>
                        <w:spacing w:after="0"/>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Auxiliary</w:t>
                      </w: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 xml:space="preserve">, </w:t>
                      </w:r>
                    </w:p>
                    <w:p w14:paraId="25BAA480" w14:textId="77777777" w:rsidR="00491991" w:rsidRPr="006E7F8F" w:rsidRDefault="00491991" w:rsidP="007769D2">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 xml:space="preserve">Gas - fired </w:t>
                      </w: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boiler</w:t>
                      </w:r>
                    </w:p>
                  </w:txbxContent>
                </v:textbox>
              </v:shape>
            </w:pict>
          </mc:Fallback>
        </mc:AlternateContent>
      </w:r>
    </w:p>
    <w:p w14:paraId="26736BFD" w14:textId="77777777" w:rsidR="007769D2" w:rsidRPr="00D90EE6" w:rsidRDefault="007769D2" w:rsidP="007769D2">
      <w:pPr>
        <w:jc w:val="center"/>
        <w:rPr>
          <w:rFonts w:ascii="Sylfaen" w:hAnsi="Sylfaen"/>
        </w:rPr>
      </w:pPr>
    </w:p>
    <w:p w14:paraId="350289E0" w14:textId="77777777" w:rsidR="007769D2" w:rsidRPr="00D90EE6" w:rsidRDefault="007769D2" w:rsidP="007769D2">
      <w:pPr>
        <w:jc w:val="center"/>
        <w:rPr>
          <w:rFonts w:ascii="Sylfaen" w:hAnsi="Sylfaen"/>
        </w:rPr>
      </w:pPr>
    </w:p>
    <w:p w14:paraId="3D701C5C" w14:textId="77777777" w:rsidR="007769D2" w:rsidRPr="00D90EE6" w:rsidRDefault="007769D2" w:rsidP="007769D2">
      <w:pPr>
        <w:jc w:val="center"/>
        <w:rPr>
          <w:rFonts w:ascii="Sylfaen" w:hAnsi="Sylfaen"/>
        </w:rPr>
      </w:pPr>
    </w:p>
    <w:p w14:paraId="10FCC1ED" w14:textId="77777777" w:rsidR="007769D2" w:rsidRPr="00D90EE6" w:rsidRDefault="007769D2" w:rsidP="007769D2">
      <w:pPr>
        <w:jc w:val="center"/>
        <w:rPr>
          <w:rFonts w:ascii="Sylfaen" w:hAnsi="Sylfaen"/>
        </w:rPr>
      </w:pPr>
    </w:p>
    <w:p w14:paraId="4BA86608" w14:textId="77777777" w:rsidR="007769D2" w:rsidRPr="00D90EE6" w:rsidRDefault="007769D2" w:rsidP="007769D2">
      <w:pPr>
        <w:rPr>
          <w:rFonts w:ascii="Sylfaen" w:hAnsi="Sylfaen"/>
        </w:rPr>
      </w:pPr>
    </w:p>
    <w:p w14:paraId="165F1EF2" w14:textId="77777777" w:rsidR="007769D2" w:rsidRPr="00D90EE6" w:rsidRDefault="007769D2" w:rsidP="007769D2">
      <w:pPr>
        <w:rPr>
          <w:rFonts w:ascii="Sylfaen" w:hAnsi="Sylfaen"/>
        </w:rPr>
      </w:pPr>
    </w:p>
    <w:p w14:paraId="5A32DBD1" w14:textId="77777777" w:rsidR="007769D2" w:rsidRPr="00D90EE6" w:rsidRDefault="007769D2" w:rsidP="007769D2">
      <w:pPr>
        <w:rPr>
          <w:rFonts w:ascii="Sylfaen" w:hAnsi="Sylfaen"/>
          <w:b/>
        </w:rPr>
      </w:pPr>
      <w:r w:rsidRPr="00D90EE6">
        <w:rPr>
          <w:rFonts w:ascii="Sylfaen" w:hAnsi="Sylfaen"/>
          <w:b/>
          <w:lang w:val="ka-GE"/>
        </w:rPr>
        <w:t xml:space="preserve">ნახაზი 4. პროცესის ნაკადების მოძრაობის პრინციპული სქემა </w:t>
      </w:r>
      <w:r w:rsidRPr="00D90EE6">
        <w:rPr>
          <w:rFonts w:ascii="Sylfaen" w:hAnsi="Sylfaen"/>
          <w:b/>
        </w:rPr>
        <w:t xml:space="preserve">- </w:t>
      </w:r>
      <w:r w:rsidRPr="00D90EE6">
        <w:rPr>
          <w:rFonts w:ascii="Sylfaen" w:hAnsi="Sylfaen"/>
          <w:b/>
          <w:lang w:val="ka-GE"/>
        </w:rPr>
        <w:t>არაა ნაჩვენები ტუმბოები, ვენტილატორები და საკონტროლო მოწყობილობები</w:t>
      </w:r>
    </w:p>
    <w:p w14:paraId="6C27B9B7" w14:textId="77777777" w:rsidR="007769D2" w:rsidRPr="00D90EE6" w:rsidRDefault="007769D2" w:rsidP="007769D2">
      <w:pPr>
        <w:rPr>
          <w:rFonts w:ascii="Sylfaen" w:hAnsi="Sylfaen"/>
        </w:rPr>
      </w:pPr>
    </w:p>
    <w:p w14:paraId="4B0C84AF" w14:textId="5000784C" w:rsidR="007769D2" w:rsidRPr="00D90EE6" w:rsidRDefault="00FB43A4" w:rsidP="003647E2">
      <w:pPr>
        <w:pStyle w:val="Heading3"/>
        <w:rPr>
          <w:rFonts w:ascii="Sylfaen" w:hAnsi="Sylfaen"/>
        </w:rPr>
      </w:pPr>
      <w:bookmarkStart w:id="105" w:name="_Toc406600344"/>
      <w:r w:rsidRPr="00D90EE6">
        <w:rPr>
          <w:rFonts w:ascii="Sylfaen" w:hAnsi="Sylfaen"/>
        </w:rPr>
        <w:t xml:space="preserve">8.6.6. </w:t>
      </w:r>
      <w:r w:rsidR="007769D2" w:rsidRPr="00D90EE6">
        <w:rPr>
          <w:rFonts w:ascii="Sylfaen" w:hAnsi="Sylfaen"/>
          <w:lang w:val="ka-GE"/>
        </w:rPr>
        <w:t>საქვაბე შენობა</w:t>
      </w:r>
      <w:bookmarkEnd w:id="105"/>
    </w:p>
    <w:p w14:paraId="3A4B1A4C" w14:textId="77777777" w:rsidR="007769D2" w:rsidRPr="00D90EE6" w:rsidRDefault="007769D2" w:rsidP="007769D2">
      <w:pPr>
        <w:rPr>
          <w:rFonts w:ascii="Sylfaen" w:hAnsi="Sylfaen"/>
          <w:lang w:val="ka-GE"/>
        </w:rPr>
      </w:pPr>
      <w:r w:rsidRPr="00D90EE6">
        <w:rPr>
          <w:rFonts w:ascii="Sylfaen" w:hAnsi="Sylfaen"/>
          <w:lang w:val="ka-GE"/>
        </w:rPr>
        <w:t xml:space="preserve">საქვაბე შენობის შერჩევა განისაზღვრება საწვავის ტიპის, საწვავის მოხმარების სიადვილის და წვის, ავტომატიზაციის და ეკონომიის მოთხოვნების მიხედვით. ეს არის კომპრომისი მოხერხებულობასა და ღირებულებას შორის. </w:t>
      </w:r>
    </w:p>
    <w:p w14:paraId="6E3C9E96" w14:textId="77777777" w:rsidR="007769D2" w:rsidRPr="00D90EE6" w:rsidRDefault="007769D2" w:rsidP="007769D2">
      <w:pPr>
        <w:rPr>
          <w:rFonts w:ascii="Sylfaen" w:hAnsi="Sylfaen"/>
          <w:lang w:val="ka-GE"/>
        </w:rPr>
      </w:pPr>
      <w:r w:rsidRPr="00D90EE6">
        <w:rPr>
          <w:rFonts w:ascii="Sylfaen" w:hAnsi="Sylfaen"/>
          <w:lang w:val="ka-GE"/>
        </w:rPr>
        <w:t>ეფექტური წვა შეიძლება განხორციელდეს თუ:</w:t>
      </w:r>
    </w:p>
    <w:p w14:paraId="269CDD8D" w14:textId="77777777" w:rsidR="007769D2" w:rsidRPr="00D90EE6" w:rsidRDefault="007769D2" w:rsidP="007769D2">
      <w:pPr>
        <w:pStyle w:val="ListParagraph"/>
        <w:numPr>
          <w:ilvl w:val="0"/>
          <w:numId w:val="40"/>
        </w:numPr>
        <w:jc w:val="both"/>
        <w:rPr>
          <w:rFonts w:ascii="Sylfaen" w:hAnsi="Sylfaen"/>
        </w:rPr>
      </w:pPr>
      <w:r w:rsidRPr="00D90EE6">
        <w:rPr>
          <w:rFonts w:ascii="Sylfaen" w:hAnsi="Sylfaen"/>
          <w:lang w:val="ka-GE"/>
        </w:rPr>
        <w:t xml:space="preserve"> წვის ტემპერატურა არის კორექტულ საზღვრებში</w:t>
      </w:r>
      <w:r w:rsidRPr="00D90EE6">
        <w:rPr>
          <w:rFonts w:ascii="Sylfaen" w:hAnsi="Sylfaen"/>
        </w:rPr>
        <w:t xml:space="preserve"> (&gt;850 </w:t>
      </w:r>
      <w:r w:rsidRPr="00D90EE6">
        <w:rPr>
          <w:rFonts w:ascii="Sylfaen" w:hAnsi="Sylfaen"/>
          <w:vertAlign w:val="superscript"/>
        </w:rPr>
        <w:t>o</w:t>
      </w:r>
      <w:r w:rsidRPr="00D90EE6">
        <w:rPr>
          <w:rFonts w:ascii="Sylfaen" w:hAnsi="Sylfaen"/>
          <w:lang w:val="en-GB"/>
        </w:rPr>
        <w:t>С)</w:t>
      </w:r>
    </w:p>
    <w:p w14:paraId="6AEC23D7" w14:textId="77777777" w:rsidR="007769D2" w:rsidRPr="00D90EE6" w:rsidRDefault="007769D2" w:rsidP="007769D2">
      <w:pPr>
        <w:numPr>
          <w:ilvl w:val="0"/>
          <w:numId w:val="40"/>
        </w:numPr>
        <w:contextualSpacing/>
        <w:jc w:val="both"/>
        <w:rPr>
          <w:rFonts w:ascii="Sylfaen" w:hAnsi="Sylfaen"/>
        </w:rPr>
      </w:pPr>
      <w:r w:rsidRPr="00D90EE6">
        <w:rPr>
          <w:rFonts w:ascii="Sylfaen" w:hAnsi="Sylfaen"/>
          <w:lang w:val="ka-GE"/>
        </w:rPr>
        <w:t>შენარჩუნების დრო</w:t>
      </w:r>
      <w:r w:rsidRPr="00D90EE6">
        <w:rPr>
          <w:rFonts w:ascii="Sylfaen" w:hAnsi="Sylfaen"/>
          <w:lang w:val="en-GB"/>
        </w:rPr>
        <w:t xml:space="preserve"> (</w:t>
      </w:r>
      <w:r w:rsidRPr="00D90EE6">
        <w:rPr>
          <w:rFonts w:ascii="Sylfaen" w:hAnsi="Sylfaen"/>
          <w:lang w:val="ka-GE"/>
        </w:rPr>
        <w:t>ეფექტური დრო წვის კამერაში</w:t>
      </w:r>
      <w:r w:rsidRPr="00D90EE6">
        <w:rPr>
          <w:rFonts w:ascii="Sylfaen" w:hAnsi="Sylfaen"/>
          <w:lang w:val="en-GB"/>
        </w:rPr>
        <w:t>)</w:t>
      </w:r>
    </w:p>
    <w:p w14:paraId="0027E319" w14:textId="77777777" w:rsidR="007769D2" w:rsidRPr="00D90EE6" w:rsidRDefault="007769D2" w:rsidP="007769D2">
      <w:pPr>
        <w:numPr>
          <w:ilvl w:val="0"/>
          <w:numId w:val="40"/>
        </w:numPr>
        <w:contextualSpacing/>
        <w:jc w:val="both"/>
        <w:rPr>
          <w:rFonts w:ascii="Sylfaen" w:hAnsi="Sylfaen"/>
        </w:rPr>
      </w:pPr>
      <w:r w:rsidRPr="00D90EE6">
        <w:rPr>
          <w:rFonts w:ascii="Sylfaen" w:hAnsi="Sylfaen"/>
          <w:lang w:val="ka-GE"/>
        </w:rPr>
        <w:lastRenderedPageBreak/>
        <w:t>ტურბულენტობა</w:t>
      </w:r>
      <w:r w:rsidRPr="00D90EE6">
        <w:rPr>
          <w:rFonts w:ascii="Sylfaen" w:hAnsi="Sylfaen"/>
        </w:rPr>
        <w:t xml:space="preserve"> (</w:t>
      </w:r>
      <w:r w:rsidRPr="00D90EE6">
        <w:rPr>
          <w:rFonts w:ascii="Sylfaen" w:hAnsi="Sylfaen"/>
          <w:lang w:val="ka-GE"/>
        </w:rPr>
        <w:t>აირთან შერევა</w:t>
      </w:r>
      <w:r w:rsidRPr="00D90EE6">
        <w:rPr>
          <w:rFonts w:ascii="Sylfaen" w:hAnsi="Sylfaen"/>
        </w:rPr>
        <w:t>/</w:t>
      </w:r>
      <w:r w:rsidRPr="00D90EE6">
        <w:rPr>
          <w:rFonts w:ascii="Sylfaen" w:hAnsi="Sylfaen"/>
          <w:lang w:val="ka-GE"/>
        </w:rPr>
        <w:t>აირების წვა</w:t>
      </w:r>
      <w:r w:rsidRPr="00D90EE6">
        <w:rPr>
          <w:rFonts w:ascii="Sylfaen" w:hAnsi="Sylfaen"/>
        </w:rPr>
        <w:t>)</w:t>
      </w:r>
    </w:p>
    <w:p w14:paraId="153FF074" w14:textId="77777777" w:rsidR="007769D2" w:rsidRPr="00D90EE6" w:rsidRDefault="007769D2" w:rsidP="007769D2">
      <w:pPr>
        <w:numPr>
          <w:ilvl w:val="0"/>
          <w:numId w:val="40"/>
        </w:numPr>
        <w:contextualSpacing/>
        <w:jc w:val="both"/>
        <w:rPr>
          <w:rFonts w:ascii="Sylfaen" w:hAnsi="Sylfaen"/>
        </w:rPr>
      </w:pPr>
      <w:r w:rsidRPr="00D90EE6">
        <w:rPr>
          <w:rFonts w:ascii="Sylfaen" w:hAnsi="Sylfaen"/>
          <w:lang w:val="ka-GE"/>
        </w:rPr>
        <w:t>ჟანგბადის ეფექტური მიწოდება</w:t>
      </w:r>
      <w:r w:rsidRPr="00D90EE6">
        <w:rPr>
          <w:rFonts w:ascii="Sylfaen" w:hAnsi="Sylfaen"/>
        </w:rPr>
        <w:t xml:space="preserve"> (</w:t>
      </w:r>
      <w:r w:rsidRPr="00D90EE6">
        <w:rPr>
          <w:rFonts w:ascii="Sylfaen" w:hAnsi="Sylfaen"/>
          <w:lang w:val="ka-GE"/>
        </w:rPr>
        <w:t>აირის სიჭარბე</w:t>
      </w:r>
      <w:r w:rsidRPr="00D90EE6">
        <w:rPr>
          <w:rFonts w:ascii="Sylfaen" w:hAnsi="Sylfaen"/>
        </w:rPr>
        <w:t>)</w:t>
      </w:r>
    </w:p>
    <w:p w14:paraId="50F858B9" w14:textId="77777777" w:rsidR="007769D2" w:rsidRPr="00D90EE6" w:rsidRDefault="007769D2" w:rsidP="007769D2">
      <w:pPr>
        <w:ind w:left="408"/>
        <w:jc w:val="both"/>
        <w:rPr>
          <w:rFonts w:ascii="Sylfaen" w:eastAsia="DIN-Regular" w:hAnsi="Sylfaen" w:cstheme="minorHAnsi"/>
        </w:rPr>
      </w:pPr>
      <w:r w:rsidRPr="00D90EE6">
        <w:rPr>
          <w:rFonts w:ascii="Sylfaen" w:hAnsi="Sylfaen" w:cstheme="minorHAnsi"/>
        </w:rPr>
        <w:t>15%</w:t>
      </w:r>
      <w:r w:rsidRPr="00D90EE6">
        <w:rPr>
          <w:rFonts w:ascii="Sylfaen" w:hAnsi="Sylfaen" w:cstheme="minorHAnsi"/>
          <w:lang w:val="ka-GE"/>
        </w:rPr>
        <w:t xml:space="preserve">-დან </w:t>
      </w:r>
      <w:r w:rsidRPr="00D90EE6">
        <w:rPr>
          <w:rFonts w:ascii="Sylfaen" w:hAnsi="Sylfaen" w:cstheme="minorHAnsi"/>
        </w:rPr>
        <w:t>30%</w:t>
      </w:r>
      <w:r w:rsidRPr="00D90EE6">
        <w:rPr>
          <w:rFonts w:ascii="Sylfaen" w:hAnsi="Sylfaen" w:cstheme="minorHAnsi"/>
          <w:lang w:val="ka-GE"/>
        </w:rPr>
        <w:t>-მდე ტენშემცველობის  მქონე ბიომასის დასაწვავად, გისოსური წვის სისტემა, რომელსაც აქვს შედარებით მცირე გისოსები, ხშირად უშუალოდ მიმწოდი შნეკის ბოლოზეა დამონტაჟებული</w:t>
      </w:r>
      <w:r w:rsidRPr="00D90EE6">
        <w:rPr>
          <w:rFonts w:ascii="Sylfaen" w:eastAsia="DIN-Regular" w:hAnsi="Sylfaen" w:cstheme="minorHAnsi"/>
        </w:rPr>
        <w:t xml:space="preserve">. </w:t>
      </w:r>
      <w:r w:rsidRPr="00D90EE6">
        <w:rPr>
          <w:rFonts w:ascii="Sylfaen" w:eastAsia="DIN-Regular" w:hAnsi="Sylfaen" w:cstheme="minorHAnsi"/>
          <w:lang w:val="ka-GE"/>
        </w:rPr>
        <w:t>საწვავი მიეწოდება პირდაპირ წვის კამერაში საწვავის მიწოდების მექანიზმით</w:t>
      </w:r>
      <w:r w:rsidRPr="00D90EE6">
        <w:rPr>
          <w:rFonts w:ascii="Sylfaen" w:eastAsia="DIN-Regular" w:hAnsi="Sylfaen" w:cstheme="minorHAnsi"/>
        </w:rPr>
        <w:t>,</w:t>
      </w:r>
      <w:r w:rsidRPr="00D90EE6">
        <w:rPr>
          <w:rFonts w:ascii="Sylfaen" w:eastAsia="DIN-Regular" w:hAnsi="Sylfaen" w:cstheme="minorHAnsi"/>
          <w:lang w:val="ka-GE"/>
        </w:rPr>
        <w:t xml:space="preserve"> და არა ისე, რომ ჯერ მოხდეს შრობ</w:t>
      </w:r>
      <w:r w:rsidRPr="00D90EE6">
        <w:rPr>
          <w:rFonts w:ascii="Sylfaen" w:eastAsia="DIN-Regular" w:hAnsi="Sylfaen" w:cstheme="minorHAnsi"/>
        </w:rPr>
        <w:t>ა</w:t>
      </w:r>
      <w:r w:rsidRPr="00D90EE6">
        <w:rPr>
          <w:rFonts w:ascii="Sylfaen" w:eastAsia="DIN-Regular" w:hAnsi="Sylfaen" w:cstheme="minorHAnsi"/>
          <w:lang w:val="ka-GE"/>
        </w:rPr>
        <w:t>, როგორც ეს ხდება დახრილგისოსებიანი მოწყობილობის შემთხვევაში</w:t>
      </w:r>
      <w:r w:rsidRPr="00D90EE6">
        <w:rPr>
          <w:rFonts w:ascii="Sylfaen" w:eastAsia="DIN-Regular" w:hAnsi="Sylfaen" w:cstheme="minorHAnsi"/>
        </w:rPr>
        <w:t>.</w:t>
      </w:r>
    </w:p>
    <w:p w14:paraId="62709D75" w14:textId="77777777" w:rsidR="007769D2" w:rsidRPr="00D90EE6" w:rsidRDefault="007769D2" w:rsidP="007769D2">
      <w:pPr>
        <w:jc w:val="both"/>
        <w:rPr>
          <w:rFonts w:ascii="Sylfaen" w:eastAsia="DIN-Regular" w:hAnsi="Sylfaen" w:cs="DIN-Regular"/>
          <w:sz w:val="20"/>
          <w:szCs w:val="20"/>
          <w:lang w:val="ka-GE"/>
        </w:rPr>
      </w:pPr>
      <w:r w:rsidRPr="00D90EE6">
        <w:rPr>
          <w:rFonts w:ascii="Sylfaen" w:eastAsia="DIN-Regular" w:hAnsi="Sylfaen" w:cstheme="minorHAnsi"/>
          <w:lang w:val="ka-GE"/>
        </w:rPr>
        <w:t>გისოსები დამონტაჟებულ იქნება წვის კამერაში დახრილად, რაც საშუალებას აძლევს საწვავს ჩამოცვივდეს სიმძიმის ძალის გავლენით</w:t>
      </w:r>
      <w:r w:rsidRPr="00D90EE6">
        <w:rPr>
          <w:rFonts w:ascii="Sylfaen" w:eastAsia="DIN-Regular" w:hAnsi="Sylfaen" w:cstheme="minorHAnsi"/>
        </w:rPr>
        <w:t xml:space="preserve">. </w:t>
      </w:r>
      <w:r w:rsidRPr="00D90EE6">
        <w:rPr>
          <w:rFonts w:ascii="Sylfaen" w:eastAsia="DIN-Regular" w:hAnsi="Sylfaen" w:cstheme="minorHAnsi"/>
          <w:lang w:val="ka-GE"/>
        </w:rPr>
        <w:t xml:space="preserve"> მასიური გისოსები, რომლებიც  დამუშავებულ იქნა კონსტრუქტორების მიერ ძირითადად გამოიყენება ქვანახშირის გამოყენების დროს, და ფართოდ გამოიყენება მშრალი საწვავის დასაწვავად, (მაგ. სადურგლო სამუშაოების ნარჩენები), კარგი ხარისხის მერქნის ნაფოტების, და მერქნის პელეტებისათვის. მათ შეუძლიათ დაწვან მერქნის პელეტები და მერქნის ნაფოტები 30% ტენშემცველობამდე. წვის პროცესის უკან გავრცელების პოტენციალი მიმწოდი შნეკის ან გისოსების გასწვრივ ძალიან მაღალია, რომელიც მოითხოვს მიმწოდი მექანიზმის დაცარიელებას საქვაბის გამორთვის დროს</w:t>
      </w:r>
      <w:r w:rsidRPr="00D90EE6">
        <w:rPr>
          <w:rFonts w:ascii="Sylfaen" w:eastAsia="DIN-Regular" w:hAnsi="Sylfaen" w:cs="DIN-Regular"/>
          <w:sz w:val="20"/>
          <w:szCs w:val="20"/>
          <w:lang w:val="ka-GE"/>
        </w:rPr>
        <w:t>.</w:t>
      </w:r>
    </w:p>
    <w:p w14:paraId="15558545" w14:textId="3D501652" w:rsidR="007769D2" w:rsidRPr="00D90EE6" w:rsidRDefault="00AB0810" w:rsidP="007769D2">
      <w:pPr>
        <w:jc w:val="both"/>
        <w:rPr>
          <w:rFonts w:ascii="Sylfaen" w:eastAsia="DIN-Regular" w:hAnsi="Sylfaen" w:cstheme="minorHAnsi"/>
        </w:rPr>
      </w:pPr>
      <w:r w:rsidRPr="00D90EE6">
        <w:rPr>
          <w:rFonts w:ascii="Sylfaen" w:eastAsia="DIN-Regular" w:hAnsi="Sylfaen" w:cstheme="minorHAnsi"/>
          <w:noProof/>
        </w:rPr>
        <mc:AlternateContent>
          <mc:Choice Requires="wpg">
            <w:drawing>
              <wp:anchor distT="0" distB="0" distL="114300" distR="114300" simplePos="0" relativeHeight="251706368" behindDoc="0" locked="0" layoutInCell="1" allowOverlap="1" wp14:anchorId="44751E2E" wp14:editId="7C8C4D5B">
                <wp:simplePos x="0" y="0"/>
                <wp:positionH relativeFrom="column">
                  <wp:posOffset>3555247</wp:posOffset>
                </wp:positionH>
                <wp:positionV relativeFrom="paragraph">
                  <wp:posOffset>807425</wp:posOffset>
                </wp:positionV>
                <wp:extent cx="2362200" cy="3179105"/>
                <wp:effectExtent l="0" t="0" r="19050" b="21590"/>
                <wp:wrapSquare wrapText="bothSides"/>
                <wp:docPr id="288" name="Group 288"/>
                <wp:cNvGraphicFramePr/>
                <a:graphic xmlns:a="http://schemas.openxmlformats.org/drawingml/2006/main">
                  <a:graphicData uri="http://schemas.microsoft.com/office/word/2010/wordprocessingGroup">
                    <wpg:wgp>
                      <wpg:cNvGrpSpPr/>
                      <wpg:grpSpPr>
                        <a:xfrm>
                          <a:off x="0" y="0"/>
                          <a:ext cx="2362200" cy="3179105"/>
                          <a:chOff x="0" y="0"/>
                          <a:chExt cx="2362200" cy="3179105"/>
                        </a:xfrm>
                      </wpg:grpSpPr>
                      <pic:pic xmlns:pic="http://schemas.openxmlformats.org/drawingml/2006/picture">
                        <pic:nvPicPr>
                          <pic:cNvPr id="38" name="Bilde 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0753" y="0"/>
                            <a:ext cx="2094614" cy="2785730"/>
                          </a:xfrm>
                          <a:prstGeom prst="rect">
                            <a:avLst/>
                          </a:prstGeom>
                          <a:noFill/>
                          <a:ln>
                            <a:noFill/>
                          </a:ln>
                        </pic:spPr>
                      </pic:pic>
                      <wps:wsp>
                        <wps:cNvPr id="63" name="Tekstboks 5"/>
                        <wps:cNvSpPr txBox="1"/>
                        <wps:spPr>
                          <a:xfrm>
                            <a:off x="0" y="2349795"/>
                            <a:ext cx="2362200" cy="8293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9D4907" w14:textId="77777777" w:rsidR="00491991" w:rsidRPr="002D0A2F" w:rsidRDefault="00491991" w:rsidP="007769D2">
                              <w:pPr>
                                <w:jc w:val="both"/>
                                <w:rPr>
                                  <w:rFonts w:ascii="Sylfaen" w:hAnsi="Sylfaen"/>
                                  <w:b/>
                                  <w:lang w:val="ka-GE"/>
                                </w:rPr>
                              </w:pPr>
                              <w:r>
                                <w:rPr>
                                  <w:rFonts w:ascii="Sylfaen" w:hAnsi="Sylfaen"/>
                                  <w:b/>
                                  <w:lang w:val="ka-GE"/>
                                </w:rPr>
                                <w:t xml:space="preserve">ნახაზი 5. შვედური </w:t>
                              </w:r>
                              <w:r>
                                <w:rPr>
                                  <w:rFonts w:ascii="Sylfaen" w:hAnsi="Sylfaen"/>
                                  <w:b/>
                                </w:rPr>
                                <w:t>EcoTec-</w:t>
                              </w:r>
                              <w:r>
                                <w:rPr>
                                  <w:rFonts w:ascii="Sylfaen" w:hAnsi="Sylfaen"/>
                                  <w:b/>
                                  <w:lang w:val="ka-GE"/>
                                </w:rPr>
                                <w:t>ის   300 კვტ სიმძლავრის პელეტების სისტემის საქვაბე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8" o:spid="_x0000_s1042" style="position:absolute;left:0;text-align:left;margin-left:279.95pt;margin-top:63.6pt;width:186pt;height:250.3pt;z-index:251706368" coordsize="23622,317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">
                <v:shape id="Bilde 4" o:spid="_x0000_s1043" type="#_x0000_t75" style="position:absolute;left:1807;width:20946;height:27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8bTPAAAAA2wAAAA8AAABkcnMvZG93bnJldi54bWxET01rwkAQvRf6H5Yp9FY3piASXaUGhF56&#10;0CribciO2dDMbMhuk/jvuwehx8f7Xm8nbtVAfWi8GJjPMlAklbeN1AZO3/u3JagQUSy2XsjAnQJs&#10;N89PayysH+VAwzHWKoVIKNCAi7ErtA6VI8Yw8x1J4m6+Z4wJ9rW2PY4pnFudZ9lCMzaSGhx2VDqq&#10;fo6/bIDPJ6RywjJe8vtw/Voe9sw7Y15fpo8VqEhT/Bc/3J/WwHsam76kH6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xtM8AAAADbAAAADwAAAAAAAAAAAAAAAACfAgAA&#10;ZHJzL2Rvd25yZXYueG1sUEsFBgAAAAAEAAQA9wAAAIwDAAAAAA==&#10;">
                  <v:imagedata r:id="rId32" o:title=""/>
                  <v:path arrowok="t"/>
                </v:shape>
                <v:shape id="Tekstboks 5" o:spid="_x0000_s1044" type="#_x0000_t202" style="position:absolute;top:23497;width:23622;height:8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7fcQA&#10;AADbAAAADwAAAGRycy9kb3ducmV2LnhtbESPQWvCQBSE70L/w/IKvdVNq4hENyG0SMUWSm0v3h7Z&#10;ZxLMvg3Zp8Z/3xUEj8PMfMMs88G16kR9aDwbeBknoIhLbxuuDPz9rp7noIIgW2w9k4ELBcizh9ES&#10;U+vP/EOnrVQqQjikaKAW6VKtQ1mTwzD2HXH09r53KFH2lbY9niPctfo1SWbaYcNxocaO3moqD9uj&#10;M7CZ7vB9Ip90ER6+i+Jj3k3DlzFPj0OxACU0yD18a6+tgdkErl/i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3O33EAAAA2wAAAA8AAAAAAAAAAAAAAAAAmAIAAGRycy9k&#10;b3ducmV2LnhtbFBLBQYAAAAABAAEAPUAAACJAwAAAAA=&#10;" fillcolor="white [3201]" strokecolor="white [3212]" strokeweight=".5pt">
                  <v:textbox>
                    <w:txbxContent>
                      <w:p w14:paraId="7A9D4907" w14:textId="77777777" w:rsidR="00491991" w:rsidRPr="002D0A2F" w:rsidRDefault="00491991" w:rsidP="007769D2">
                        <w:pPr>
                          <w:jc w:val="both"/>
                          <w:rPr>
                            <w:rFonts w:ascii="Sylfaen" w:hAnsi="Sylfaen"/>
                            <w:b/>
                            <w:lang w:val="ka-GE"/>
                          </w:rPr>
                        </w:pPr>
                        <w:r>
                          <w:rPr>
                            <w:rFonts w:ascii="Sylfaen" w:hAnsi="Sylfaen"/>
                            <w:b/>
                            <w:lang w:val="ka-GE"/>
                          </w:rPr>
                          <w:t xml:space="preserve">ნახაზი 5. შვედური </w:t>
                        </w:r>
                        <w:r>
                          <w:rPr>
                            <w:rFonts w:ascii="Sylfaen" w:hAnsi="Sylfaen"/>
                            <w:b/>
                          </w:rPr>
                          <w:t>EcoTec-</w:t>
                        </w:r>
                        <w:r>
                          <w:rPr>
                            <w:rFonts w:ascii="Sylfaen" w:hAnsi="Sylfaen"/>
                            <w:b/>
                            <w:lang w:val="ka-GE"/>
                          </w:rPr>
                          <w:t>ის   300 კვტ სიმძლავრის პელეტების სისტემის საქვაბე</w:t>
                        </w:r>
                      </w:p>
                    </w:txbxContent>
                  </v:textbox>
                </v:shape>
                <w10:wrap type="square"/>
              </v:group>
            </w:pict>
          </mc:Fallback>
        </mc:AlternateContent>
      </w:r>
      <w:r w:rsidR="007769D2" w:rsidRPr="00D90EE6">
        <w:rPr>
          <w:rFonts w:ascii="Sylfaen" w:eastAsia="DIN-Regular" w:hAnsi="Sylfaen" w:cstheme="minorHAnsi"/>
          <w:lang w:val="ka-GE"/>
        </w:rPr>
        <w:t xml:space="preserve">მასიური გისოსების სისტემები ძირითადად </w:t>
      </w:r>
      <w:r w:rsidR="007769D2" w:rsidRPr="00D90EE6">
        <w:rPr>
          <w:rFonts w:ascii="Sylfaen" w:eastAsia="DIN-Regular" w:hAnsi="Sylfaen" w:cstheme="minorHAnsi"/>
        </w:rPr>
        <w:t>50-300</w:t>
      </w:r>
      <w:r w:rsidR="007769D2" w:rsidRPr="00D90EE6">
        <w:rPr>
          <w:rFonts w:ascii="Sylfaen" w:eastAsia="DIN-Regular" w:hAnsi="Sylfaen" w:cstheme="minorHAnsi"/>
          <w:lang w:val="ka-GE"/>
        </w:rPr>
        <w:t xml:space="preserve"> კვტ</w:t>
      </w:r>
      <w:r w:rsidR="007769D2" w:rsidRPr="00D90EE6">
        <w:rPr>
          <w:rFonts w:ascii="Sylfaen" w:eastAsia="DIN-Regular" w:hAnsi="Sylfaen" w:cstheme="minorHAnsi"/>
        </w:rPr>
        <w:t xml:space="preserve"> </w:t>
      </w:r>
      <w:r w:rsidR="007769D2" w:rsidRPr="00D90EE6">
        <w:rPr>
          <w:rFonts w:ascii="Sylfaen" w:eastAsia="DIN-Regular" w:hAnsi="Sylfaen" w:cstheme="minorHAnsi"/>
          <w:lang w:val="ka-GE"/>
        </w:rPr>
        <w:t>დიაპაზონში გამოიყენება</w:t>
      </w:r>
      <w:r w:rsidR="007769D2" w:rsidRPr="00D90EE6">
        <w:rPr>
          <w:rFonts w:ascii="Sylfaen" w:eastAsia="DIN-Regular" w:hAnsi="Sylfaen" w:cstheme="minorHAnsi"/>
        </w:rPr>
        <w:t xml:space="preserve"> (500</w:t>
      </w:r>
      <w:r w:rsidR="007769D2" w:rsidRPr="00D90EE6">
        <w:rPr>
          <w:rFonts w:ascii="Sylfaen" w:eastAsia="DIN-Regular" w:hAnsi="Sylfaen" w:cstheme="minorHAnsi"/>
          <w:lang w:val="ka-GE"/>
        </w:rPr>
        <w:t>კვტ-მდე პელეტების შემთხვევაში</w:t>
      </w:r>
      <w:r w:rsidR="007769D2" w:rsidRPr="00D90EE6">
        <w:rPr>
          <w:rFonts w:ascii="Sylfaen" w:eastAsia="DIN-Regular" w:hAnsi="Sylfaen" w:cstheme="minorHAnsi"/>
        </w:rPr>
        <w:t xml:space="preserve">), </w:t>
      </w:r>
      <w:r w:rsidR="007769D2" w:rsidRPr="00D90EE6">
        <w:rPr>
          <w:rFonts w:ascii="Sylfaen" w:eastAsia="DIN-Regular" w:hAnsi="Sylfaen" w:cstheme="minorHAnsi"/>
          <w:lang w:val="ka-GE"/>
        </w:rPr>
        <w:t>და მათ შეუძლიათ გამოიყენონ ორივე, პელეტებიც და მერქნის ნაფოტებიც</w:t>
      </w:r>
      <w:r w:rsidR="007769D2" w:rsidRPr="00D90EE6">
        <w:rPr>
          <w:rFonts w:ascii="Sylfaen" w:eastAsia="DIN-Regular" w:hAnsi="Sylfaen" w:cstheme="minorHAnsi"/>
        </w:rPr>
        <w:t xml:space="preserve"> (</w:t>
      </w:r>
      <w:r w:rsidR="007769D2" w:rsidRPr="00D90EE6">
        <w:rPr>
          <w:rFonts w:ascii="Sylfaen" w:eastAsia="DIN-Regular" w:hAnsi="Sylfaen" w:cstheme="minorHAnsi"/>
          <w:lang w:val="ka-GE"/>
        </w:rPr>
        <w:t>გისოსების გამოცვლა შეიძლება საჭირო გახდეს დროთა განმავლობაში ზოგიერთ მოდელებში</w:t>
      </w:r>
      <w:r w:rsidR="007769D2" w:rsidRPr="00D90EE6">
        <w:rPr>
          <w:rFonts w:ascii="Sylfaen" w:eastAsia="DIN-Regular" w:hAnsi="Sylfaen" w:cstheme="minorHAnsi"/>
        </w:rPr>
        <w:t>).</w:t>
      </w:r>
    </w:p>
    <w:p w14:paraId="0CE673E6" w14:textId="77777777" w:rsidR="007769D2" w:rsidRPr="00D90EE6" w:rsidRDefault="007769D2" w:rsidP="007769D2">
      <w:pPr>
        <w:jc w:val="both"/>
        <w:rPr>
          <w:rFonts w:ascii="Sylfaen" w:eastAsia="DIN-Regular" w:hAnsi="Sylfaen" w:cstheme="minorHAnsi"/>
          <w:lang w:val="ka-GE"/>
        </w:rPr>
      </w:pPr>
      <w:r w:rsidRPr="00D90EE6">
        <w:rPr>
          <w:rFonts w:ascii="Sylfaen" w:eastAsia="DIN-Regular" w:hAnsi="Sylfaen" w:cstheme="minorHAnsi"/>
          <w:lang w:val="ka-GE"/>
        </w:rPr>
        <w:t xml:space="preserve">                                                                                                                   </w:t>
      </w:r>
    </w:p>
    <w:p w14:paraId="7FF8EB22" w14:textId="423EB7BA" w:rsidR="007769D2" w:rsidRPr="00D90EE6" w:rsidRDefault="007769D2" w:rsidP="007769D2">
      <w:pPr>
        <w:jc w:val="both"/>
        <w:rPr>
          <w:rFonts w:ascii="Sylfaen" w:hAnsi="Sylfaen"/>
        </w:rPr>
      </w:pPr>
      <w:r w:rsidRPr="00D90EE6">
        <w:rPr>
          <w:rFonts w:ascii="Sylfaen" w:hAnsi="Sylfaen"/>
          <w:lang w:val="ka-GE"/>
        </w:rPr>
        <w:t>ალტერნატივას წარმოადგენს სტოკერის წვის სისტემები -  ხშირად უფრო იაფი ალტერნატივა მასიურ გისოსების ვარიანტთან, რადგანაც ისინი ძირითადად უფრო ნაკლებად დახვეწილია, მაგრამ ისინი გვთავაზობენ ავტომატური კონტროლის უფრო ნაკლებ შესაძლებლობას და აქედან გამომდინარე ასეთი სისტემები მოითხოვს, რომ საწვავის ხარისხი ერთგვაროვანი იყოს. ისინი ყველაზე მისაღები მერქნის ნაფოტებისთვისაა</w:t>
      </w:r>
      <w:r w:rsidRPr="00D90EE6">
        <w:rPr>
          <w:rFonts w:ascii="Sylfaen" w:hAnsi="Sylfaen"/>
        </w:rPr>
        <w:t xml:space="preserve">30-500 </w:t>
      </w:r>
      <w:r w:rsidRPr="00D90EE6">
        <w:rPr>
          <w:rFonts w:ascii="Sylfaen" w:hAnsi="Sylfaen"/>
          <w:lang w:val="ka-GE"/>
        </w:rPr>
        <w:t>კვტ დიაპაზონში</w:t>
      </w:r>
      <w:r w:rsidRPr="00D90EE6">
        <w:rPr>
          <w:rFonts w:ascii="Sylfaen" w:hAnsi="Sylfaen"/>
        </w:rPr>
        <w:t>.</w:t>
      </w:r>
    </w:p>
    <w:p w14:paraId="0B617A7B" w14:textId="237459D8" w:rsidR="007769D2" w:rsidRPr="00D90EE6" w:rsidRDefault="007769D2" w:rsidP="007769D2">
      <w:pPr>
        <w:jc w:val="both"/>
        <w:rPr>
          <w:rFonts w:ascii="Sylfaen" w:hAnsi="Sylfaen"/>
          <w:b/>
          <w:lang w:val="ka-GE"/>
        </w:rPr>
      </w:pPr>
      <w:r w:rsidRPr="00D90EE6">
        <w:rPr>
          <w:rFonts w:ascii="Sylfaen" w:hAnsi="Sylfaen"/>
          <w:lang w:val="ka-GE"/>
        </w:rPr>
        <w:t xml:space="preserve">პელეტებისა და მერქნის ნაფოტების სისტემების ბიომასის საქვაბეები ძირითადად კარგ შედეგებს იძლევა, და მათ შეიძლება ჰქონდეთ კონტროლის კარგი შესაძლებლობა, აგრეთვე ისინი ახლოს არიან წიაღისეულის ტიპის საწვავის მომხმარებელ                           </w:t>
      </w:r>
    </w:p>
    <w:p w14:paraId="35A46F5D" w14:textId="77777777" w:rsidR="007769D2" w:rsidRPr="00D90EE6" w:rsidRDefault="007769D2" w:rsidP="007769D2">
      <w:pPr>
        <w:jc w:val="both"/>
        <w:rPr>
          <w:rFonts w:ascii="Sylfaen" w:hAnsi="Sylfaen"/>
          <w:b/>
          <w:lang w:val="ka-GE"/>
        </w:rPr>
      </w:pPr>
    </w:p>
    <w:p w14:paraId="005122D9" w14:textId="77777777" w:rsidR="007769D2" w:rsidRPr="00D90EE6" w:rsidRDefault="007769D2" w:rsidP="007769D2">
      <w:pPr>
        <w:jc w:val="both"/>
        <w:rPr>
          <w:rFonts w:ascii="Sylfaen" w:hAnsi="Sylfaen"/>
          <w:b/>
          <w:lang w:val="ka-GE"/>
        </w:rPr>
      </w:pPr>
      <w:r w:rsidRPr="00D90EE6">
        <w:rPr>
          <w:rFonts w:ascii="Sylfaen" w:hAnsi="Sylfaen"/>
          <w:b/>
          <w:lang w:val="ka-GE"/>
        </w:rPr>
        <w:t xml:space="preserve">                                                                                                            </w:t>
      </w:r>
    </w:p>
    <w:p w14:paraId="43B28D10" w14:textId="77777777" w:rsidR="007769D2" w:rsidRPr="00D90EE6" w:rsidRDefault="007769D2" w:rsidP="007769D2">
      <w:pPr>
        <w:jc w:val="both"/>
        <w:rPr>
          <w:rFonts w:ascii="Sylfaen" w:hAnsi="Sylfaen"/>
        </w:rPr>
      </w:pPr>
      <w:r w:rsidRPr="00D90EE6">
        <w:rPr>
          <w:rFonts w:ascii="Sylfaen" w:hAnsi="Sylfaen"/>
          <w:lang w:val="ka-GE"/>
        </w:rPr>
        <w:lastRenderedPageBreak/>
        <w:t>საქვაბეებთან, ტექნიკური მომსახურებისა და ოპერირების თვალსაზრისით</w:t>
      </w:r>
      <w:r w:rsidRPr="00D90EE6">
        <w:rPr>
          <w:rFonts w:ascii="Sylfaen" w:hAnsi="Sylfaen"/>
        </w:rPr>
        <w:t xml:space="preserve">, </w:t>
      </w:r>
      <w:r w:rsidRPr="00D90EE6">
        <w:rPr>
          <w:rFonts w:ascii="Sylfaen" w:hAnsi="Sylfaen"/>
          <w:lang w:val="ka-GE"/>
        </w:rPr>
        <w:t>თუმცა აქ შეიძლება იყოს ვარიანტების დიდი რაოდენობა, სხვადასხვა მწარმოებლებისგან მოწოდებულ სისტემებს შორის დახვეწილობის თვალსაზრისით</w:t>
      </w:r>
      <w:r w:rsidRPr="00D90EE6">
        <w:rPr>
          <w:rFonts w:ascii="Sylfaen" w:hAnsi="Sylfaen"/>
        </w:rPr>
        <w:t>.</w:t>
      </w:r>
    </w:p>
    <w:p w14:paraId="33DA7B6D" w14:textId="77777777" w:rsidR="007769D2" w:rsidRPr="00D90EE6" w:rsidRDefault="007769D2" w:rsidP="007769D2">
      <w:pPr>
        <w:jc w:val="both"/>
        <w:rPr>
          <w:rFonts w:ascii="Sylfaen" w:hAnsi="Sylfaen"/>
        </w:rPr>
      </w:pPr>
      <w:r w:rsidRPr="00D90EE6">
        <w:rPr>
          <w:rFonts w:ascii="Sylfaen" w:hAnsi="Sylfaen"/>
          <w:lang w:val="ka-GE"/>
        </w:rPr>
        <w:t>შემოთავაზებული სისტემა უნდა იყოს ავტომატური მიწოდებით შნეკით და როტაციული სისტემით, ფერმებში არსებული საკვებისა და მარცვლეულის მსგავსად.</w:t>
      </w:r>
      <w:r w:rsidRPr="00D90EE6">
        <w:rPr>
          <w:rFonts w:ascii="Sylfaen" w:hAnsi="Sylfaen"/>
        </w:rPr>
        <w:t xml:space="preserve"> </w:t>
      </w:r>
      <w:r w:rsidRPr="00D90EE6">
        <w:rPr>
          <w:rFonts w:ascii="Sylfaen" w:hAnsi="Sylfaen"/>
          <w:lang w:val="ka-GE"/>
        </w:rPr>
        <w:t xml:space="preserve">ავტომატური მიწოდება ოპტიმალურია ბიომასების საწვავისათვის, რომელთაც აქვთ </w:t>
      </w:r>
      <w:r w:rsidRPr="00D90EE6">
        <w:rPr>
          <w:rFonts w:ascii="Sylfaen" w:hAnsi="Sylfaen"/>
        </w:rPr>
        <w:t>20 – 25%</w:t>
      </w:r>
      <w:r w:rsidRPr="00D90EE6">
        <w:rPr>
          <w:rFonts w:ascii="Sylfaen" w:hAnsi="Sylfaen"/>
          <w:lang w:val="ka-GE"/>
        </w:rPr>
        <w:t xml:space="preserve"> ტენშემცველობა</w:t>
      </w:r>
      <w:r w:rsidRPr="00D90EE6">
        <w:rPr>
          <w:rFonts w:ascii="Sylfaen" w:hAnsi="Sylfaen"/>
        </w:rPr>
        <w:t xml:space="preserve">. </w:t>
      </w:r>
      <w:r w:rsidRPr="00D90EE6">
        <w:rPr>
          <w:rFonts w:ascii="Sylfaen" w:hAnsi="Sylfaen"/>
          <w:lang w:val="ka-GE"/>
        </w:rPr>
        <w:t>საწვავის ბუნკერიდან პელეტები ან მერქნის ნაფოტები მიეწოდება საქვაბეს, რაოდენობით, რომელიც განსაზღვრული უნდა იყოს კონტროლის სისტემით</w:t>
      </w:r>
      <w:r w:rsidRPr="00D90EE6">
        <w:rPr>
          <w:rFonts w:ascii="Sylfaen" w:hAnsi="Sylfaen"/>
        </w:rPr>
        <w:t>.</w:t>
      </w:r>
    </w:p>
    <w:p w14:paraId="5FBDD9F0" w14:textId="77777777" w:rsidR="007769D2" w:rsidRPr="00D90EE6" w:rsidRDefault="007769D2" w:rsidP="007769D2">
      <w:pPr>
        <w:jc w:val="both"/>
        <w:rPr>
          <w:rFonts w:ascii="Sylfaen" w:hAnsi="Sylfaen"/>
          <w:lang w:val="ka-GE"/>
        </w:rPr>
      </w:pPr>
      <w:r w:rsidRPr="00D90EE6">
        <w:rPr>
          <w:rFonts w:ascii="Sylfaen" w:hAnsi="Sylfaen"/>
          <w:lang w:val="ka-GE"/>
        </w:rPr>
        <w:t>ტიპიური საქვაბე სისტემა უნდა მოიცავდეს შემდეგ კომპონენტებს:</w:t>
      </w:r>
    </w:p>
    <w:p w14:paraId="115EC81F"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მიმღები მოწყობილობა</w:t>
      </w:r>
    </w:p>
    <w:p w14:paraId="7C30115E"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სასაწყობო ბუნკერი</w:t>
      </w:r>
    </w:p>
    <w:p w14:paraId="5B17479F"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საწვავის მიწოდება</w:t>
      </w:r>
      <w:r w:rsidRPr="00D90EE6">
        <w:rPr>
          <w:rFonts w:ascii="Sylfaen" w:hAnsi="Sylfaen"/>
        </w:rPr>
        <w:t xml:space="preserve">/ </w:t>
      </w:r>
      <w:r w:rsidRPr="00D90EE6">
        <w:rPr>
          <w:rFonts w:ascii="Sylfaen" w:hAnsi="Sylfaen"/>
          <w:lang w:val="ka-GE"/>
        </w:rPr>
        <w:t>ხრახნული სისტემა</w:t>
      </w:r>
    </w:p>
    <w:p w14:paraId="27237DFF"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საწვავის ბუნკერი</w:t>
      </w:r>
    </w:p>
    <w:p w14:paraId="17A5744F"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წვის სისტემა (საქვაბე)</w:t>
      </w:r>
    </w:p>
    <w:p w14:paraId="416BB7EA"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ცეცხლგამძლე მასალები/ცეცხლგამძლე აგური (დამატებით მშრალი საწვავისთვის)</w:t>
      </w:r>
    </w:p>
    <w:p w14:paraId="5C7B7535"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ჰაერის მიწოდების სისტემა (პირველადი/მეორადი ჰაერი)</w:t>
      </w:r>
    </w:p>
    <w:p w14:paraId="074C4CFF"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ელექტრონული კონტროლი</w:t>
      </w:r>
    </w:p>
    <w:p w14:paraId="153284D7"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საკვამლე მილთან დაკავშირება/ნამწვი აირების ვენტილატორები</w:t>
      </w:r>
    </w:p>
    <w:p w14:paraId="4E1EFA68"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მაღალტემპერატურული საკვამლე მილი (თუ არ გვაქვს აღნიშნული მილი)</w:t>
      </w:r>
    </w:p>
    <w:p w14:paraId="15793A81"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სანტექნიკური კავშირები (შენობაზე წყლის  გათბობის დისტრიბუციის სისტემა)</w:t>
      </w:r>
    </w:p>
    <w:p w14:paraId="66C62EB8"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გაწოვილი აირების დამუშავება/ციკლონი (დამატებით)</w:t>
      </w:r>
    </w:p>
    <w:p w14:paraId="5BFB2A19"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ქვედა ნაცრის კონტეინერი და ნაცრის გამოტანის სისტემა ხრახნით (დამატებით)</w:t>
      </w:r>
    </w:p>
    <w:p w14:paraId="4D8AF871"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შიგა მილსადენები და ელექტრული გაყვანილობები</w:t>
      </w:r>
    </w:p>
    <w:p w14:paraId="6769EE73"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გაფართოების რეზერვუარი</w:t>
      </w:r>
    </w:p>
    <w:p w14:paraId="65EDA517"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კონტროლის და უსაფრთხოების სისტემა</w:t>
      </w:r>
    </w:p>
    <w:p w14:paraId="68E35219" w14:textId="77777777" w:rsidR="007769D2" w:rsidRPr="00D90EE6" w:rsidRDefault="007769D2" w:rsidP="007769D2">
      <w:pPr>
        <w:numPr>
          <w:ilvl w:val="0"/>
          <w:numId w:val="41"/>
        </w:numPr>
        <w:contextualSpacing/>
        <w:jc w:val="both"/>
        <w:rPr>
          <w:rFonts w:ascii="Sylfaen" w:hAnsi="Sylfaen"/>
        </w:rPr>
      </w:pPr>
      <w:r w:rsidRPr="00D90EE6">
        <w:rPr>
          <w:rFonts w:ascii="Sylfaen" w:hAnsi="Sylfaen"/>
          <w:lang w:val="ka-GE"/>
        </w:rPr>
        <w:t>სამშენებლო დოკუმენტაცია, სამონტაჟო და დასაკავშირებელი ნახაზები</w:t>
      </w:r>
    </w:p>
    <w:p w14:paraId="73D174C0" w14:textId="77777777" w:rsidR="007769D2" w:rsidRPr="00D90EE6" w:rsidRDefault="007769D2" w:rsidP="007769D2">
      <w:pPr>
        <w:contextualSpacing/>
        <w:jc w:val="both"/>
        <w:rPr>
          <w:rFonts w:ascii="Sylfaen" w:hAnsi="Sylfaen"/>
          <w:lang w:val="ka-GE"/>
        </w:rPr>
      </w:pPr>
    </w:p>
    <w:p w14:paraId="4578EAA0" w14:textId="77777777" w:rsidR="007769D2" w:rsidRPr="00D90EE6" w:rsidRDefault="007769D2" w:rsidP="007769D2">
      <w:pPr>
        <w:jc w:val="both"/>
        <w:rPr>
          <w:rFonts w:ascii="Sylfaen" w:hAnsi="Sylfaen"/>
        </w:rPr>
      </w:pPr>
      <w:r w:rsidRPr="00D90EE6">
        <w:rPr>
          <w:rFonts w:ascii="Sylfaen" w:hAnsi="Sylfaen"/>
          <w:lang w:val="ka-GE"/>
        </w:rPr>
        <w:t>დამხმარე მოწყობილობების არჩევა და ზომების დადგენა</w:t>
      </w:r>
      <w:r w:rsidRPr="00D90EE6">
        <w:rPr>
          <w:rFonts w:ascii="Sylfaen" w:hAnsi="Sylfaen"/>
        </w:rPr>
        <w:t xml:space="preserve"> (</w:t>
      </w:r>
      <w:r w:rsidRPr="00D90EE6">
        <w:rPr>
          <w:rFonts w:ascii="Sylfaen" w:hAnsi="Sylfaen"/>
          <w:lang w:val="ka-GE"/>
        </w:rPr>
        <w:t>როგორიცაა ნამწვი აირები</w:t>
      </w:r>
      <w:r w:rsidRPr="00D90EE6">
        <w:rPr>
          <w:rFonts w:ascii="Sylfaen" w:hAnsi="Sylfaen"/>
        </w:rPr>
        <w:t>/</w:t>
      </w:r>
      <w:r w:rsidRPr="00D90EE6">
        <w:rPr>
          <w:rFonts w:ascii="Sylfaen" w:hAnsi="Sylfaen"/>
          <w:lang w:val="ka-GE"/>
        </w:rPr>
        <w:t>საკვამლე მილი</w:t>
      </w:r>
      <w:r w:rsidRPr="00D90EE6">
        <w:rPr>
          <w:rFonts w:ascii="Sylfaen" w:hAnsi="Sylfaen"/>
        </w:rPr>
        <w:t xml:space="preserve">) </w:t>
      </w:r>
      <w:r w:rsidRPr="00D90EE6">
        <w:rPr>
          <w:rFonts w:ascii="Sylfaen" w:hAnsi="Sylfaen"/>
          <w:lang w:val="ka-GE"/>
        </w:rPr>
        <w:t>და ნაცრის გატანის სისტემა, ძირითადად განისაზღვრება საქვაბის ტიპით და ზომებით</w:t>
      </w:r>
      <w:r w:rsidRPr="00D90EE6">
        <w:rPr>
          <w:rFonts w:ascii="Sylfaen" w:hAnsi="Sylfaen"/>
        </w:rPr>
        <w:t xml:space="preserve">, </w:t>
      </w:r>
      <w:r w:rsidRPr="00D90EE6">
        <w:rPr>
          <w:rFonts w:ascii="Sylfaen" w:hAnsi="Sylfaen"/>
          <w:lang w:val="ka-GE"/>
        </w:rPr>
        <w:t>მაშინ როდესაც თერმული მარაგის და წიაღისეულის ტიპის საწვავის საჭიროება განისაზღვრება ადგილზე სითბოს დატვირთვით და რეაქციისათვის საჭირო დროით</w:t>
      </w:r>
      <w:r w:rsidRPr="00D90EE6">
        <w:rPr>
          <w:rFonts w:ascii="Sylfaen" w:hAnsi="Sylfaen"/>
        </w:rPr>
        <w:t>.</w:t>
      </w:r>
    </w:p>
    <w:p w14:paraId="4ACDE626" w14:textId="77777777" w:rsidR="007769D2" w:rsidRPr="00D90EE6" w:rsidRDefault="007769D2" w:rsidP="007769D2">
      <w:pPr>
        <w:jc w:val="both"/>
        <w:rPr>
          <w:rFonts w:ascii="Sylfaen" w:hAnsi="Sylfaen"/>
          <w:lang w:val="en-GB"/>
        </w:rPr>
      </w:pPr>
      <w:r w:rsidRPr="00D90EE6">
        <w:rPr>
          <w:rFonts w:ascii="Sylfaen" w:hAnsi="Sylfaen"/>
          <w:lang w:val="ka-GE"/>
        </w:rPr>
        <w:t>მნიშვნელოვანია ვიცოდეთ, რომ ბიომასების საქვაბეები მოითხოვენ მნიშვნელოვნად მეტ ფართობს, ვიდრე აირის საქვაბეები</w:t>
      </w:r>
      <w:r w:rsidRPr="00D90EE6">
        <w:rPr>
          <w:rFonts w:ascii="Sylfaen" w:hAnsi="Sylfaen"/>
          <w:lang w:val="en-GB"/>
        </w:rPr>
        <w:t xml:space="preserve">. </w:t>
      </w:r>
      <w:r w:rsidRPr="00D90EE6">
        <w:rPr>
          <w:rFonts w:ascii="Sylfaen" w:hAnsi="Sylfaen"/>
          <w:lang w:val="ka-GE"/>
        </w:rPr>
        <w:t>საჭირო იქნება ზოგიერთი დამატებითი კომპონენტების დამონტაჟება ჩვეულებრივ აირზე მომუშავე სისტემაზე</w:t>
      </w:r>
      <w:r w:rsidRPr="00D90EE6">
        <w:rPr>
          <w:rFonts w:ascii="Sylfaen" w:hAnsi="Sylfaen"/>
          <w:lang w:val="en-GB"/>
        </w:rPr>
        <w:t xml:space="preserve">. </w:t>
      </w:r>
      <w:r w:rsidRPr="00D90EE6">
        <w:rPr>
          <w:rFonts w:ascii="Sylfaen" w:hAnsi="Sylfaen"/>
          <w:lang w:val="ka-GE"/>
        </w:rPr>
        <w:t>მას დასჭირდება შესანახი, საწვავის, ნაცრის ტრანსპორტირების და ალბათ სხვა მოწყობილობებიც</w:t>
      </w:r>
      <w:r w:rsidRPr="00D90EE6">
        <w:rPr>
          <w:rFonts w:ascii="Sylfaen" w:hAnsi="Sylfaen"/>
          <w:lang w:val="en-GB"/>
        </w:rPr>
        <w:t xml:space="preserve">. </w:t>
      </w:r>
      <w:r w:rsidRPr="00D90EE6">
        <w:rPr>
          <w:rFonts w:ascii="Sylfaen" w:hAnsi="Sylfaen"/>
          <w:lang w:val="ka-GE"/>
        </w:rPr>
        <w:t>ამიტომ, საჭირო იქნება დამატებითი საშუალებების ორგანიზება</w:t>
      </w:r>
      <w:r w:rsidRPr="00D90EE6">
        <w:rPr>
          <w:rFonts w:ascii="Sylfaen" w:hAnsi="Sylfaen"/>
          <w:lang w:val="en-GB"/>
        </w:rPr>
        <w:t>.</w:t>
      </w:r>
    </w:p>
    <w:p w14:paraId="58031A77" w14:textId="2E2A5826" w:rsidR="007769D2" w:rsidRPr="00D90EE6" w:rsidRDefault="003647E2" w:rsidP="007769D2">
      <w:pPr>
        <w:jc w:val="both"/>
        <w:rPr>
          <w:rFonts w:ascii="Sylfaen" w:hAnsi="Sylfaen"/>
          <w:lang w:val="en-GB"/>
        </w:rPr>
      </w:pPr>
      <w:r w:rsidRPr="00D90EE6">
        <w:rPr>
          <w:rFonts w:ascii="Sylfaen" w:hAnsi="Sylfaen"/>
          <w:noProof/>
        </w:rPr>
        <w:lastRenderedPageBreak/>
        <mc:AlternateContent>
          <mc:Choice Requires="wpg">
            <w:drawing>
              <wp:anchor distT="0" distB="0" distL="114300" distR="114300" simplePos="0" relativeHeight="251708416" behindDoc="0" locked="0" layoutInCell="1" allowOverlap="1" wp14:anchorId="29847050" wp14:editId="412CF0F6">
                <wp:simplePos x="0" y="0"/>
                <wp:positionH relativeFrom="column">
                  <wp:posOffset>46355</wp:posOffset>
                </wp:positionH>
                <wp:positionV relativeFrom="paragraph">
                  <wp:posOffset>1192530</wp:posOffset>
                </wp:positionV>
                <wp:extent cx="2806700" cy="2976880"/>
                <wp:effectExtent l="0" t="0" r="0" b="13970"/>
                <wp:wrapSquare wrapText="bothSides"/>
                <wp:docPr id="2078" name="Group 2078"/>
                <wp:cNvGraphicFramePr/>
                <a:graphic xmlns:a="http://schemas.openxmlformats.org/drawingml/2006/main">
                  <a:graphicData uri="http://schemas.microsoft.com/office/word/2010/wordprocessingGroup">
                    <wpg:wgp>
                      <wpg:cNvGrpSpPr/>
                      <wpg:grpSpPr>
                        <a:xfrm>
                          <a:off x="0" y="0"/>
                          <a:ext cx="2806700" cy="2976880"/>
                          <a:chOff x="0" y="0"/>
                          <a:chExt cx="2806995" cy="2977410"/>
                        </a:xfrm>
                      </wpg:grpSpPr>
                      <pic:pic xmlns:pic="http://schemas.openxmlformats.org/drawingml/2006/picture">
                        <pic:nvPicPr>
                          <pic:cNvPr id="39" name="Bilde 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0632" y="0"/>
                            <a:ext cx="2796363" cy="2158409"/>
                          </a:xfrm>
                          <a:prstGeom prst="rect">
                            <a:avLst/>
                          </a:prstGeom>
                          <a:noFill/>
                          <a:ln>
                            <a:noFill/>
                          </a:ln>
                        </pic:spPr>
                      </pic:pic>
                      <wps:wsp>
                        <wps:cNvPr id="2051" name="Tekstboks 9"/>
                        <wps:cNvSpPr txBox="1"/>
                        <wps:spPr>
                          <a:xfrm>
                            <a:off x="0" y="2211222"/>
                            <a:ext cx="2697480" cy="766188"/>
                          </a:xfrm>
                          <a:prstGeom prst="rect">
                            <a:avLst/>
                          </a:prstGeom>
                          <a:solidFill>
                            <a:sysClr val="window" lastClr="FFFFFF"/>
                          </a:solidFill>
                          <a:ln w="6350">
                            <a:solidFill>
                              <a:sysClr val="window" lastClr="FFFFFF"/>
                            </a:solidFill>
                          </a:ln>
                          <a:effectLst/>
                        </wps:spPr>
                        <wps:txbx>
                          <w:txbxContent>
                            <w:p w14:paraId="60947C60" w14:textId="77777777" w:rsidR="00491991" w:rsidRDefault="00491991" w:rsidP="007769D2">
                              <w:pPr>
                                <w:rPr>
                                  <w:rStyle w:val="hps"/>
                                  <w:rFonts w:ascii="Sylfaen" w:hAnsi="Sylfaen" w:cstheme="minorHAnsi"/>
                                  <w:b/>
                                  <w:color w:val="222222"/>
                                  <w:lang w:val="ka-GE"/>
                                </w:rPr>
                              </w:pPr>
                              <w:r>
                                <w:rPr>
                                  <w:rStyle w:val="hps"/>
                                  <w:rFonts w:ascii="Sylfaen" w:hAnsi="Sylfaen" w:cstheme="minorHAnsi"/>
                                  <w:b/>
                                  <w:color w:val="222222"/>
                                  <w:lang w:val="ka-GE"/>
                                </w:rPr>
                                <w:t>ნახაზი 6. მერქნის ნაფოტების ექსტრაქცია - შემრევის ფრთიანი ხრახნი</w:t>
                              </w:r>
                            </w:p>
                            <w:p w14:paraId="3B745F7E" w14:textId="77777777" w:rsidR="00491991" w:rsidRPr="00D4742F" w:rsidRDefault="00491991" w:rsidP="007769D2">
                              <w:pPr>
                                <w:rPr>
                                  <w:rFonts w:ascii="Sylfaen" w:hAnsi="Sylfaen"/>
                                  <w:b/>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078" o:spid="_x0000_s1045" style="position:absolute;left:0;text-align:left;margin-left:3.65pt;margin-top:93.9pt;width:221pt;height:234.4pt;z-index:251708416;mso-height-relative:margin" coordsize="28069,297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&#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">
                <v:shape id="Bilde 8" o:spid="_x0000_s1046" type="#_x0000_t75" style="position:absolute;left:106;width:27963;height:2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igHDAAAA2wAAAA8AAABkcnMvZG93bnJldi54bWxEj9FqwkAURN8L/sNyBV9K3dSCaHQVUcS+&#10;FdN8wDV7zQazd0N2m8S/dwWhj8PMnGHW28HWoqPWV44VfE4TEMSF0xWXCvLf48cChA/IGmvHpOBO&#10;Hrab0dsaU+16PlOXhVJECPsUFZgQmlRKXxiy6KeuIY7e1bUWQ5RtKXWLfYTbWs6SZC4tVhwXDDa0&#10;N1Tcsj+r4HzI859uKU2m3+f9bnG82FNyUWoyHnYrEIGG8B9+tb+1gq8l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SKAcMAAADbAAAADwAAAAAAAAAAAAAAAACf&#10;AgAAZHJzL2Rvd25yZXYueG1sUEsFBgAAAAAEAAQA9wAAAI8DAAAAAA==&#10;">
                  <v:imagedata r:id="rId34" o:title=""/>
                  <v:path arrowok="t"/>
                </v:shape>
                <v:shape id="Tekstboks 9" o:spid="_x0000_s1047" type="#_x0000_t202" style="position:absolute;top:22112;width:26974;height:7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UsQA&#10;AADdAAAADwAAAGRycy9kb3ducmV2LnhtbESPQUsDMRSE74L/ITzBm026osjatCyCpQgKrR48PpJn&#10;dnHzsiTPdv33RhA8DjPzDbPazHFUR8plSGxhuTCgiF3yAwcLb6+PV3egiiB7HBOThW8qsFmfn62w&#10;9enEezoeJKgK4dKihV5karUurqeIZZEm4up9pBxRqsxB+4ynCo+jboy51REHrgs9TvTQk/s8fEUL&#10;T/stNmG7M8/X79K9BHFdyc7ay4u5uwclNMt/+K+98xYac7OE3zf1Ce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QFLEAAAA3QAAAA8AAAAAAAAAAAAAAAAAmAIAAGRycy9k&#10;b3ducmV2LnhtbFBLBQYAAAAABAAEAPUAAACJAwAAAAA=&#10;" fillcolor="window" strokecolor="window" strokeweight=".5pt">
                  <v:textbox>
                    <w:txbxContent>
                      <w:p w14:paraId="60947C60" w14:textId="77777777" w:rsidR="00491991" w:rsidRDefault="00491991" w:rsidP="007769D2">
                        <w:pPr>
                          <w:rPr>
                            <w:rStyle w:val="hps"/>
                            <w:rFonts w:ascii="Sylfaen" w:hAnsi="Sylfaen" w:cstheme="minorHAnsi"/>
                            <w:b/>
                            <w:color w:val="222222"/>
                            <w:lang w:val="ka-GE"/>
                          </w:rPr>
                        </w:pPr>
                        <w:r>
                          <w:rPr>
                            <w:rStyle w:val="hps"/>
                            <w:rFonts w:ascii="Sylfaen" w:hAnsi="Sylfaen" w:cstheme="minorHAnsi"/>
                            <w:b/>
                            <w:color w:val="222222"/>
                            <w:lang w:val="ka-GE"/>
                          </w:rPr>
                          <w:t>ნახაზი 6. მერქნის ნაფოტების ექსტრაქცია - შემრევის ფრთიანი ხრახნი</w:t>
                        </w:r>
                      </w:p>
                      <w:p w14:paraId="3B745F7E" w14:textId="77777777" w:rsidR="00491991" w:rsidRPr="00D4742F" w:rsidRDefault="00491991" w:rsidP="007769D2">
                        <w:pPr>
                          <w:rPr>
                            <w:rFonts w:ascii="Sylfaen" w:hAnsi="Sylfaen"/>
                            <w:b/>
                            <w:lang w:val="ka-GE"/>
                          </w:rPr>
                        </w:pPr>
                      </w:p>
                    </w:txbxContent>
                  </v:textbox>
                </v:shape>
                <w10:wrap type="square"/>
              </v:group>
            </w:pict>
          </mc:Fallback>
        </mc:AlternateContent>
      </w:r>
      <w:r w:rsidR="007769D2" w:rsidRPr="00D90EE6">
        <w:rPr>
          <w:rFonts w:ascii="Sylfaen" w:hAnsi="Sylfaen"/>
          <w:lang w:val="ka-GE"/>
        </w:rPr>
        <w:t>ასეთი სიმძლავრის საქვაბის შენობისათვის რეკომენდებულია საქვაბის ჩადება კონტეინერში</w:t>
      </w:r>
      <w:r w:rsidR="007769D2" w:rsidRPr="00D90EE6">
        <w:rPr>
          <w:rFonts w:ascii="Sylfaen" w:hAnsi="Sylfaen"/>
          <w:lang w:val="en-GB"/>
        </w:rPr>
        <w:t>/</w:t>
      </w:r>
      <w:r w:rsidR="007769D2" w:rsidRPr="00D90EE6">
        <w:rPr>
          <w:rFonts w:ascii="Sylfaen" w:hAnsi="Sylfaen"/>
          <w:lang w:val="ka-GE"/>
        </w:rPr>
        <w:t>მოდულში</w:t>
      </w:r>
      <w:r w:rsidR="007769D2" w:rsidRPr="00D90EE6">
        <w:rPr>
          <w:rFonts w:ascii="Sylfaen" w:hAnsi="Sylfaen"/>
          <w:lang w:val="en-GB"/>
        </w:rPr>
        <w:t xml:space="preserve">. </w:t>
      </w:r>
      <w:r w:rsidR="007769D2" w:rsidRPr="00D90EE6">
        <w:rPr>
          <w:rFonts w:ascii="Sylfaen" w:hAnsi="Sylfaen"/>
          <w:lang w:val="ka-GE"/>
        </w:rPr>
        <w:t>ეს სისტემა არსებითად წარმოადგენს „ჩართე და იმუშავეს“ ვარიანტები, რაც გვაძლევს ზოგიერთ უპირატესობებს, როგორიცაა დარღვევების მინიმუმამდე დაყვანა არსებულ შენობებში</w:t>
      </w:r>
      <w:r w:rsidR="007769D2" w:rsidRPr="00D90EE6">
        <w:rPr>
          <w:rFonts w:ascii="Sylfaen" w:hAnsi="Sylfaen"/>
          <w:lang w:val="en-GB"/>
        </w:rPr>
        <w:t xml:space="preserve">, </w:t>
      </w:r>
      <w:r w:rsidR="007769D2" w:rsidRPr="00D90EE6">
        <w:rPr>
          <w:rFonts w:ascii="Sylfaen" w:hAnsi="Sylfaen"/>
          <w:lang w:val="ka-GE"/>
        </w:rPr>
        <w:t>დამონტაჟების სიჩქარე და სიმარტივე</w:t>
      </w:r>
      <w:r w:rsidR="007769D2" w:rsidRPr="00D90EE6">
        <w:rPr>
          <w:rFonts w:ascii="Sylfaen" w:hAnsi="Sylfaen"/>
          <w:lang w:val="en-GB"/>
        </w:rPr>
        <w:t xml:space="preserve">. </w:t>
      </w:r>
      <w:r w:rsidR="007769D2" w:rsidRPr="00D90EE6">
        <w:rPr>
          <w:rFonts w:ascii="Sylfaen" w:hAnsi="Sylfaen"/>
          <w:lang w:val="ka-GE"/>
        </w:rPr>
        <w:t>ასეთი საქვაბე სისტემები შეიძლება მიეწოდოს აწყობილ მდგომარეობაში. ის უზრუნველყოფს   ბიომასის სწრაფ გარდაქმნას ენერგომომარაგებაში</w:t>
      </w:r>
      <w:r w:rsidR="007769D2" w:rsidRPr="00D90EE6">
        <w:rPr>
          <w:rFonts w:ascii="Sylfaen" w:hAnsi="Sylfaen"/>
          <w:lang w:val="en-GB"/>
        </w:rPr>
        <w:t>.</w:t>
      </w:r>
      <w:r w:rsidR="007769D2" w:rsidRPr="00D90EE6">
        <w:rPr>
          <w:rFonts w:ascii="Sylfaen" w:hAnsi="Sylfaen"/>
        </w:rPr>
        <w:t xml:space="preserve"> </w:t>
      </w:r>
      <w:r w:rsidR="007769D2" w:rsidRPr="00D90EE6">
        <w:rPr>
          <w:rFonts w:ascii="Sylfaen" w:hAnsi="Sylfaen"/>
          <w:lang w:val="ka-GE"/>
        </w:rPr>
        <w:t>სწორი გარემოებების დროს, ის შეიძლება ძალიან ეკონომიური გადაწყვეტილება აღმოჩნდეს</w:t>
      </w:r>
      <w:r w:rsidR="007769D2" w:rsidRPr="00D90EE6">
        <w:rPr>
          <w:rFonts w:ascii="Sylfaen" w:hAnsi="Sylfaen"/>
          <w:lang w:val="en-GB"/>
        </w:rPr>
        <w:t>.</w:t>
      </w:r>
    </w:p>
    <w:p w14:paraId="55366BBD" w14:textId="77777777" w:rsidR="003647E2" w:rsidRPr="00D90EE6" w:rsidRDefault="003647E2" w:rsidP="007769D2">
      <w:pPr>
        <w:pStyle w:val="Heading1"/>
        <w:rPr>
          <w:rFonts w:ascii="Sylfaen" w:hAnsi="Sylfaen"/>
          <w:lang w:val="ka-GE"/>
        </w:rPr>
      </w:pPr>
    </w:p>
    <w:p w14:paraId="23D026A0" w14:textId="77777777" w:rsidR="003647E2" w:rsidRPr="00D90EE6" w:rsidRDefault="003647E2" w:rsidP="007769D2">
      <w:pPr>
        <w:pStyle w:val="Heading1"/>
        <w:rPr>
          <w:rFonts w:ascii="Sylfaen" w:hAnsi="Sylfaen"/>
          <w:lang w:val="ka-GE"/>
        </w:rPr>
      </w:pPr>
    </w:p>
    <w:p w14:paraId="0366905C" w14:textId="3E9A6BA4" w:rsidR="003647E2" w:rsidRPr="00D90EE6" w:rsidRDefault="003647E2" w:rsidP="007769D2">
      <w:pPr>
        <w:pStyle w:val="Heading1"/>
        <w:rPr>
          <w:rFonts w:ascii="Sylfaen" w:hAnsi="Sylfaen"/>
          <w:lang w:val="ka-GE"/>
        </w:rPr>
      </w:pPr>
    </w:p>
    <w:p w14:paraId="05CD92E7" w14:textId="77777777" w:rsidR="003647E2" w:rsidRPr="00D90EE6" w:rsidRDefault="003647E2" w:rsidP="007769D2">
      <w:pPr>
        <w:pStyle w:val="Heading1"/>
        <w:rPr>
          <w:rFonts w:ascii="Sylfaen" w:hAnsi="Sylfaen"/>
          <w:lang w:val="ka-GE"/>
        </w:rPr>
      </w:pPr>
    </w:p>
    <w:p w14:paraId="0A1B3F32" w14:textId="6540CB1C" w:rsidR="007769D2" w:rsidRPr="00D90EE6" w:rsidRDefault="00FB43A4" w:rsidP="003647E2">
      <w:pPr>
        <w:pStyle w:val="Heading3"/>
        <w:rPr>
          <w:rFonts w:ascii="Sylfaen" w:hAnsi="Sylfaen"/>
        </w:rPr>
      </w:pPr>
      <w:bookmarkStart w:id="106" w:name="_Toc406600345"/>
      <w:r w:rsidRPr="00D90EE6">
        <w:rPr>
          <w:rFonts w:ascii="Sylfaen" w:hAnsi="Sylfaen"/>
        </w:rPr>
        <w:t xml:space="preserve">8.6.7. </w:t>
      </w:r>
      <w:r w:rsidR="007769D2" w:rsidRPr="00D90EE6">
        <w:rPr>
          <w:rFonts w:ascii="Sylfaen" w:hAnsi="Sylfaen"/>
          <w:lang w:val="ka-GE"/>
        </w:rPr>
        <w:t>საწვავის საწყობი და მიწოდება</w:t>
      </w:r>
      <w:bookmarkEnd w:id="106"/>
    </w:p>
    <w:p w14:paraId="52540D39" w14:textId="77777777" w:rsidR="007769D2" w:rsidRPr="00D90EE6" w:rsidRDefault="007769D2" w:rsidP="007769D2">
      <w:pPr>
        <w:rPr>
          <w:rFonts w:ascii="Sylfaen" w:hAnsi="Sylfaen"/>
        </w:rPr>
      </w:pPr>
    </w:p>
    <w:p w14:paraId="7D8C160D" w14:textId="76484875" w:rsidR="007769D2" w:rsidRPr="00D90EE6" w:rsidRDefault="007769D2" w:rsidP="007769D2">
      <w:pPr>
        <w:rPr>
          <w:rFonts w:ascii="Sylfaen" w:hAnsi="Sylfaen"/>
          <w:lang w:val="en"/>
        </w:rPr>
      </w:pPr>
      <w:r w:rsidRPr="00D90EE6">
        <w:rPr>
          <w:rFonts w:ascii="Sylfaen" w:hAnsi="Sylfaen"/>
          <w:lang w:val="ka-GE"/>
        </w:rPr>
        <w:t>მცირე ზომის საქვაბის შენობისა და საბავშვო ბაღთან ახლოს განლაგების შემთხვევაში ვთავაზობთ, რომ საწვავი განთავსებულ იქნას ბუნკერში ან კონტეინერში</w:t>
      </w:r>
      <w:r w:rsidRPr="00D90EE6">
        <w:rPr>
          <w:rFonts w:ascii="Sylfaen" w:hAnsi="Sylfaen"/>
        </w:rPr>
        <w:t xml:space="preserve">. </w:t>
      </w:r>
      <w:r w:rsidRPr="00D90EE6">
        <w:rPr>
          <w:rFonts w:ascii="Sylfaen" w:hAnsi="Sylfaen"/>
          <w:lang w:val="ka-GE"/>
        </w:rPr>
        <w:t>ბუნკერების სხვადასხვა ვარიანტები გააჩნიათ სხვადასხვა მწარმოებლებს. სტანდარტული გადაწყვეტილებები შემდეგია</w:t>
      </w:r>
      <w:r w:rsidRPr="00D90EE6">
        <w:rPr>
          <w:rFonts w:ascii="Sylfaen" w:hAnsi="Sylfaen"/>
          <w:lang w:val="en"/>
        </w:rPr>
        <w:t>:</w:t>
      </w:r>
      <w:r w:rsidRPr="00D90EE6">
        <w:rPr>
          <w:rFonts w:ascii="Sylfaen" w:hAnsi="Sylfaen"/>
          <w:lang w:val="en"/>
        </w:rPr>
        <w:br/>
      </w:r>
    </w:p>
    <w:p w14:paraId="0236E278" w14:textId="77777777" w:rsidR="007769D2" w:rsidRPr="00D90EE6" w:rsidRDefault="007769D2" w:rsidP="007769D2">
      <w:pPr>
        <w:pStyle w:val="ListParagraph"/>
        <w:numPr>
          <w:ilvl w:val="0"/>
          <w:numId w:val="38"/>
        </w:numPr>
        <w:rPr>
          <w:rFonts w:ascii="Sylfaen" w:hAnsi="Sylfaen"/>
          <w:lang w:val="en"/>
        </w:rPr>
      </w:pPr>
      <w:r w:rsidRPr="00D90EE6">
        <w:rPr>
          <w:rFonts w:ascii="Sylfaen" w:hAnsi="Sylfaen"/>
          <w:lang w:val="ka-GE"/>
        </w:rPr>
        <w:t>ვერტიკალური ბუნკერი, რომელიც დაყენებულია მიწაზე</w:t>
      </w:r>
    </w:p>
    <w:p w14:paraId="0E9ABEE2" w14:textId="77777777" w:rsidR="007769D2" w:rsidRPr="00D90EE6" w:rsidRDefault="007769D2" w:rsidP="007769D2">
      <w:pPr>
        <w:pStyle w:val="ListParagraph"/>
        <w:numPr>
          <w:ilvl w:val="0"/>
          <w:numId w:val="38"/>
        </w:numPr>
        <w:rPr>
          <w:rFonts w:ascii="Sylfaen" w:hAnsi="Sylfaen"/>
        </w:rPr>
      </w:pPr>
      <w:r w:rsidRPr="00D90EE6">
        <w:rPr>
          <w:rFonts w:ascii="Sylfaen" w:hAnsi="Sylfaen"/>
          <w:lang w:val="ka-GE"/>
        </w:rPr>
        <w:t>კონტეინერი, რომელიც დაყენებულია მიწაზე, საწვავის პირდაპირი მიწოდების სისტემით</w:t>
      </w:r>
    </w:p>
    <w:p w14:paraId="61999ACD" w14:textId="0C797A8A" w:rsidR="007769D2" w:rsidRPr="00D90EE6" w:rsidRDefault="007769D2" w:rsidP="007769D2">
      <w:pPr>
        <w:pStyle w:val="ListParagraph"/>
        <w:numPr>
          <w:ilvl w:val="0"/>
          <w:numId w:val="38"/>
        </w:numPr>
        <w:rPr>
          <w:rFonts w:ascii="Sylfaen" w:hAnsi="Sylfaen"/>
        </w:rPr>
      </w:pPr>
      <w:r w:rsidRPr="00D90EE6">
        <w:rPr>
          <w:rFonts w:ascii="Sylfaen" w:hAnsi="Sylfaen"/>
          <w:lang w:val="ka-GE"/>
        </w:rPr>
        <w:t>კონტეინერი, რომელიც დაყენებულია საქვაბე შენობის სახურავზე</w:t>
      </w:r>
    </w:p>
    <w:p w14:paraId="5CD48BE1" w14:textId="77777777" w:rsidR="007769D2" w:rsidRPr="00D90EE6" w:rsidRDefault="007769D2" w:rsidP="007769D2">
      <w:pPr>
        <w:jc w:val="both"/>
        <w:rPr>
          <w:rFonts w:ascii="Sylfaen" w:hAnsi="Sylfaen" w:cstheme="minorHAnsi"/>
          <w:color w:val="222222"/>
          <w:lang w:val="en"/>
        </w:rPr>
      </w:pPr>
      <w:r w:rsidRPr="00D90EE6">
        <w:rPr>
          <w:rFonts w:ascii="Sylfaen" w:hAnsi="Sylfaen" w:cstheme="minorHAnsi"/>
          <w:color w:val="222222"/>
          <w:lang w:val="ka-GE"/>
        </w:rPr>
        <w:t>გადაწყვეტილებამ, როდესაც სასაწყობო ბუნკერი მიწაშია ჩამონტაჟებული, შეიძლება მოითხოვოს მიწის სამუშაოები და გამოიწვიოს დამატებითი ხარჯები. საბავშვო ბაღის გარშემო ფართობის ხელმისაწვდომობა მოითხოვს ბუნკერის მოწყობის გადაწყვეტილებას კონტეინერების ფორმით, რომელიც მიერთებულია ბიოსაწვავის ქარხანასთან მიწოდების სისტემით. ეს გადაწყვეტილება გვაძლევს ტექნიკური მომსახურების გაადვილებას</w:t>
      </w:r>
      <w:r w:rsidRPr="00D90EE6">
        <w:rPr>
          <w:rFonts w:ascii="Sylfaen" w:hAnsi="Sylfaen" w:cstheme="minorHAnsi"/>
          <w:color w:val="222222"/>
          <w:lang w:val="en"/>
        </w:rPr>
        <w:t xml:space="preserve">. </w:t>
      </w:r>
    </w:p>
    <w:p w14:paraId="610715AC" w14:textId="77777777" w:rsidR="007769D2" w:rsidRPr="00D90EE6" w:rsidRDefault="007769D2" w:rsidP="007769D2">
      <w:pPr>
        <w:rPr>
          <w:rFonts w:ascii="Sylfaen" w:hAnsi="Sylfaen" w:cstheme="minorHAnsi"/>
          <w:color w:val="222222"/>
        </w:rPr>
      </w:pPr>
      <w:r w:rsidRPr="00D90EE6">
        <w:rPr>
          <w:rStyle w:val="hps"/>
          <w:rFonts w:ascii="Sylfaen" w:hAnsi="Sylfaen" w:cstheme="minorHAnsi"/>
          <w:color w:val="222222"/>
          <w:lang w:val="ka-GE"/>
        </w:rPr>
        <w:t>საწყობის მოცულობა და კონფიგურაცია განსაზღვრულია საწვავის, წარმოების და სასურველი ტევადობის მიხედვით</w:t>
      </w:r>
      <w:r w:rsidRPr="00D90EE6">
        <w:rPr>
          <w:rStyle w:val="hps"/>
          <w:rFonts w:ascii="Sylfaen" w:hAnsi="Sylfaen" w:cstheme="minorHAnsi"/>
          <w:color w:val="222222"/>
        </w:rPr>
        <w:t>.</w:t>
      </w:r>
      <w:r w:rsidRPr="00D90EE6">
        <w:rPr>
          <w:rFonts w:ascii="Sylfaen" w:hAnsi="Sylfaen" w:cstheme="minorHAnsi"/>
          <w:color w:val="222222"/>
        </w:rPr>
        <w:t xml:space="preserve"> </w:t>
      </w:r>
      <w:r w:rsidRPr="00D90EE6">
        <w:rPr>
          <w:rFonts w:ascii="Sylfaen" w:hAnsi="Sylfaen" w:cstheme="minorHAnsi"/>
          <w:color w:val="222222"/>
          <w:lang w:val="ka-GE"/>
        </w:rPr>
        <w:t xml:space="preserve">მინიმალური სასაწყობო ტევადობა უნდა იყოს 5 </w:t>
      </w:r>
      <w:r w:rsidRPr="00D90EE6">
        <w:rPr>
          <w:rFonts w:ascii="Sylfaen" w:hAnsi="Sylfaen" w:cstheme="minorHAnsi"/>
          <w:color w:val="222222"/>
          <w:lang w:val="ka-GE"/>
        </w:rPr>
        <w:lastRenderedPageBreak/>
        <w:t>დღისათვის საკმარისი, მაგრამ სამი დღეც ნორმალურია, თუმცა უფრო მცირე ზომის ქარხნებს სურთ იქონიონ 5 დღის მარაგი</w:t>
      </w:r>
      <w:r w:rsidRPr="00D90EE6">
        <w:rPr>
          <w:rFonts w:ascii="Sylfaen" w:hAnsi="Sylfaen" w:cstheme="minorHAnsi"/>
          <w:color w:val="222222"/>
        </w:rPr>
        <w:t xml:space="preserve">. </w:t>
      </w:r>
    </w:p>
    <w:p w14:paraId="67D746A4" w14:textId="77777777" w:rsidR="007769D2" w:rsidRPr="00D90EE6" w:rsidRDefault="007769D2" w:rsidP="007769D2">
      <w:pPr>
        <w:rPr>
          <w:rStyle w:val="hps"/>
          <w:rFonts w:ascii="Sylfaen" w:hAnsi="Sylfaen" w:cstheme="minorHAnsi"/>
          <w:color w:val="222222"/>
          <w:lang w:val="en"/>
        </w:rPr>
      </w:pPr>
      <w:r w:rsidRPr="00D90EE6">
        <w:rPr>
          <w:rStyle w:val="hps"/>
          <w:rFonts w:ascii="Sylfaen" w:hAnsi="Sylfaen" w:cstheme="minorHAnsi"/>
          <w:color w:val="222222"/>
          <w:lang w:val="ka-GE"/>
        </w:rPr>
        <w:t>ქვემოთ ნაჩვენებია მოცულობები, როგორც მინიმალური მოთხოვნილება</w:t>
      </w:r>
      <w:r w:rsidRPr="00D90EE6">
        <w:rPr>
          <w:rStyle w:val="hps"/>
          <w:rFonts w:ascii="Sylfaen" w:hAnsi="Sylfaen" w:cstheme="minorHAnsi"/>
          <w:color w:val="222222"/>
          <w:lang w:val="en"/>
        </w:rPr>
        <w:t>:</w:t>
      </w:r>
    </w:p>
    <w:p w14:paraId="48BDF5A4" w14:textId="77777777" w:rsidR="007769D2" w:rsidRPr="00D90EE6" w:rsidRDefault="007769D2" w:rsidP="007769D2">
      <w:pPr>
        <w:pStyle w:val="ListParagraph"/>
        <w:numPr>
          <w:ilvl w:val="0"/>
          <w:numId w:val="39"/>
        </w:numPr>
        <w:rPr>
          <w:rFonts w:ascii="Sylfaen" w:hAnsi="Sylfaen" w:cstheme="minorHAnsi"/>
        </w:rPr>
      </w:pPr>
      <w:r w:rsidRPr="00D90EE6">
        <w:rPr>
          <w:rFonts w:ascii="Sylfaen" w:hAnsi="Sylfaen" w:cstheme="minorHAnsi"/>
          <w:lang w:val="ka-GE"/>
        </w:rPr>
        <w:t>მერქნის პელეტები</w:t>
      </w:r>
      <w:r w:rsidRPr="00D90EE6">
        <w:rPr>
          <w:rFonts w:ascii="Sylfaen" w:hAnsi="Sylfaen" w:cstheme="minorHAnsi"/>
        </w:rPr>
        <w:t xml:space="preserve"> </w:t>
      </w:r>
      <w:r w:rsidRPr="00D90EE6">
        <w:rPr>
          <w:rFonts w:ascii="Sylfaen" w:hAnsi="Sylfaen" w:cstheme="minorHAnsi"/>
        </w:rPr>
        <w:tab/>
      </w:r>
      <w:r w:rsidRPr="00D90EE6">
        <w:rPr>
          <w:rFonts w:ascii="Sylfaen" w:hAnsi="Sylfaen" w:cstheme="minorHAnsi"/>
        </w:rPr>
        <w:tab/>
        <w:t>-</w:t>
      </w:r>
      <w:r w:rsidRPr="00D90EE6">
        <w:rPr>
          <w:rFonts w:ascii="Sylfaen" w:hAnsi="Sylfaen" w:cstheme="minorHAnsi"/>
        </w:rPr>
        <w:tab/>
        <w:t xml:space="preserve">3 </w:t>
      </w:r>
      <w:r w:rsidRPr="00D90EE6">
        <w:rPr>
          <w:rFonts w:ascii="Sylfaen" w:hAnsi="Sylfaen" w:cstheme="minorHAnsi"/>
          <w:lang w:val="ka-GE"/>
        </w:rPr>
        <w:t>მ</w:t>
      </w:r>
      <w:r w:rsidRPr="00D90EE6">
        <w:rPr>
          <w:rFonts w:ascii="Sylfaen" w:hAnsi="Sylfaen" w:cstheme="minorHAnsi"/>
          <w:vertAlign w:val="superscript"/>
        </w:rPr>
        <w:t>3</w:t>
      </w:r>
      <w:r w:rsidRPr="00D90EE6">
        <w:rPr>
          <w:rFonts w:ascii="Sylfaen" w:hAnsi="Sylfaen" w:cstheme="minorHAnsi"/>
        </w:rPr>
        <w:t xml:space="preserve"> </w:t>
      </w:r>
    </w:p>
    <w:p w14:paraId="3A857C48" w14:textId="77777777" w:rsidR="007769D2" w:rsidRPr="00D90EE6" w:rsidRDefault="007769D2" w:rsidP="007769D2">
      <w:pPr>
        <w:pStyle w:val="ListParagraph"/>
        <w:numPr>
          <w:ilvl w:val="0"/>
          <w:numId w:val="39"/>
        </w:numPr>
        <w:rPr>
          <w:rFonts w:ascii="Sylfaen" w:hAnsi="Sylfaen" w:cstheme="minorHAnsi"/>
        </w:rPr>
      </w:pPr>
      <w:r w:rsidRPr="00D90EE6">
        <w:rPr>
          <w:rFonts w:ascii="Sylfaen" w:hAnsi="Sylfaen" w:cstheme="minorHAnsi"/>
          <w:lang w:val="ka-GE"/>
        </w:rPr>
        <w:t>მერქნის ნაფოტები</w:t>
      </w:r>
      <w:r w:rsidRPr="00D90EE6">
        <w:rPr>
          <w:rFonts w:ascii="Sylfaen" w:hAnsi="Sylfaen" w:cstheme="minorHAnsi"/>
        </w:rPr>
        <w:tab/>
      </w:r>
      <w:r w:rsidRPr="00D90EE6">
        <w:rPr>
          <w:rFonts w:ascii="Sylfaen" w:hAnsi="Sylfaen" w:cstheme="minorHAnsi"/>
        </w:rPr>
        <w:tab/>
        <w:t>-</w:t>
      </w:r>
      <w:r w:rsidRPr="00D90EE6">
        <w:rPr>
          <w:rFonts w:ascii="Sylfaen" w:hAnsi="Sylfaen" w:cstheme="minorHAnsi"/>
        </w:rPr>
        <w:tab/>
        <w:t xml:space="preserve">7 </w:t>
      </w:r>
      <w:r w:rsidRPr="00D90EE6">
        <w:rPr>
          <w:rFonts w:ascii="Sylfaen" w:hAnsi="Sylfaen" w:cstheme="minorHAnsi"/>
          <w:lang w:val="ka-GE"/>
        </w:rPr>
        <w:t>მ</w:t>
      </w:r>
      <w:r w:rsidRPr="00D90EE6">
        <w:rPr>
          <w:rFonts w:ascii="Sylfaen" w:hAnsi="Sylfaen" w:cstheme="minorHAnsi"/>
          <w:vertAlign w:val="superscript"/>
        </w:rPr>
        <w:t>3</w:t>
      </w:r>
    </w:p>
    <w:p w14:paraId="2DFD989E" w14:textId="77777777" w:rsidR="007769D2" w:rsidRPr="00D90EE6" w:rsidRDefault="007769D2" w:rsidP="007769D2">
      <w:pPr>
        <w:rPr>
          <w:rFonts w:ascii="Sylfaen" w:hAnsi="Sylfaen" w:cstheme="minorHAnsi"/>
          <w:color w:val="222222"/>
          <w:lang w:val="en"/>
        </w:rPr>
      </w:pPr>
      <w:r w:rsidRPr="00D90EE6">
        <w:rPr>
          <w:rFonts w:ascii="Sylfaen" w:hAnsi="Sylfaen" w:cstheme="minorHAnsi"/>
          <w:color w:val="222222"/>
          <w:lang w:val="ka-GE"/>
        </w:rPr>
        <w:t>მერქნის ნაფოტების დასაწყობება მოითხოვს უფრო დიდ მოცულობებს და მეტ ინვესტიციას</w:t>
      </w:r>
      <w:r w:rsidRPr="00D90EE6">
        <w:rPr>
          <w:rFonts w:ascii="Sylfaen" w:hAnsi="Sylfaen" w:cstheme="minorHAnsi"/>
          <w:color w:val="222222"/>
          <w:lang w:val="en"/>
        </w:rPr>
        <w:t>.</w:t>
      </w:r>
    </w:p>
    <w:p w14:paraId="74D4C3A8" w14:textId="77777777" w:rsidR="007769D2" w:rsidRPr="00D90EE6" w:rsidRDefault="007769D2" w:rsidP="007769D2">
      <w:pPr>
        <w:rPr>
          <w:rFonts w:ascii="Sylfaen" w:hAnsi="Sylfaen"/>
        </w:rPr>
      </w:pPr>
      <w:r w:rsidRPr="00D90EE6">
        <w:rPr>
          <w:rFonts w:ascii="Sylfaen" w:hAnsi="Sylfaen"/>
          <w:lang w:val="ka-GE"/>
        </w:rPr>
        <w:t>ბიოსაწვავის, ყველაზე ხელსაყრელი ენერგიის ფასის მისაღწევად და ტრანსპორტირების ღირებულების შესამცირებლად, სასაწყობო მოცულობა უნდა იყოს ისეთი ტევადობისა, რომ  შესაძლებელი იყოს მთელი სატვირთო მანქანის სრულად დატვირთვა</w:t>
      </w:r>
      <w:r w:rsidRPr="00D90EE6">
        <w:rPr>
          <w:rFonts w:ascii="Sylfaen" w:hAnsi="Sylfaen"/>
        </w:rPr>
        <w:t xml:space="preserve">. </w:t>
      </w:r>
      <w:r w:rsidRPr="00D90EE6">
        <w:rPr>
          <w:rFonts w:ascii="Sylfaen" w:hAnsi="Sylfaen"/>
          <w:lang w:val="ka-GE"/>
        </w:rPr>
        <w:t xml:space="preserve">ნორმალურია, თუ გვექნება დაახლოებით </w:t>
      </w:r>
      <w:r w:rsidRPr="00D90EE6">
        <w:rPr>
          <w:rFonts w:ascii="Sylfaen" w:hAnsi="Sylfaen"/>
        </w:rPr>
        <w:t xml:space="preserve">15 – 30 </w:t>
      </w:r>
      <w:r w:rsidRPr="00D90EE6">
        <w:rPr>
          <w:rFonts w:ascii="Sylfaen" w:hAnsi="Sylfaen"/>
          <w:lang w:val="ka-GE"/>
        </w:rPr>
        <w:t>მ</w:t>
      </w:r>
      <w:r w:rsidRPr="00D90EE6">
        <w:rPr>
          <w:rFonts w:ascii="Sylfaen" w:hAnsi="Sylfaen"/>
          <w:vertAlign w:val="superscript"/>
        </w:rPr>
        <w:t>3</w:t>
      </w:r>
      <w:r w:rsidRPr="00D90EE6">
        <w:rPr>
          <w:rFonts w:ascii="Sylfaen" w:hAnsi="Sylfaen"/>
        </w:rPr>
        <w:t xml:space="preserve"> </w:t>
      </w:r>
      <w:r w:rsidRPr="00D90EE6">
        <w:rPr>
          <w:rFonts w:ascii="Sylfaen" w:hAnsi="Sylfaen"/>
          <w:lang w:val="ka-GE"/>
        </w:rPr>
        <w:t>მარაგი</w:t>
      </w:r>
      <w:r w:rsidRPr="00D90EE6">
        <w:rPr>
          <w:rFonts w:ascii="Sylfaen" w:hAnsi="Sylfaen"/>
        </w:rPr>
        <w:t xml:space="preserve">, </w:t>
      </w:r>
      <w:r w:rsidRPr="00D90EE6">
        <w:rPr>
          <w:rFonts w:ascii="Sylfaen" w:hAnsi="Sylfaen"/>
          <w:lang w:val="ka-GE"/>
        </w:rPr>
        <w:t xml:space="preserve">სატვირთო მანქანის დატვირთვისა და მისი პარკირებისთვის საჭირო ფართის შესაძლებლობის შესაბამისად. </w:t>
      </w:r>
    </w:p>
    <w:p w14:paraId="2162F134" w14:textId="77777777" w:rsidR="007769D2" w:rsidRPr="00D90EE6" w:rsidRDefault="007769D2" w:rsidP="007769D2">
      <w:pPr>
        <w:jc w:val="both"/>
        <w:rPr>
          <w:rFonts w:ascii="Sylfaen" w:hAnsi="Sylfaen"/>
        </w:rPr>
      </w:pPr>
      <w:r w:rsidRPr="00D90EE6">
        <w:rPr>
          <w:rFonts w:ascii="Sylfaen" w:hAnsi="Sylfaen"/>
          <w:lang w:val="ka-GE"/>
        </w:rPr>
        <w:t xml:space="preserve">ამ შემთხვევაში, ბიომასა მიწოდებულ იქნება </w:t>
      </w:r>
      <w:r w:rsidRPr="00D90EE6">
        <w:rPr>
          <w:rFonts w:ascii="Sylfaen" w:hAnsi="Sylfaen"/>
        </w:rPr>
        <w:t>3-5</w:t>
      </w:r>
      <w:r w:rsidRPr="00D90EE6">
        <w:rPr>
          <w:rFonts w:ascii="Sylfaen" w:hAnsi="Sylfaen"/>
          <w:lang w:val="ka-GE"/>
        </w:rPr>
        <w:t>-ჯერ წელიწადში</w:t>
      </w:r>
      <w:r w:rsidRPr="00D90EE6">
        <w:rPr>
          <w:rFonts w:ascii="Sylfaen" w:hAnsi="Sylfaen"/>
        </w:rPr>
        <w:t xml:space="preserve">, </w:t>
      </w:r>
      <w:r w:rsidRPr="00D90EE6">
        <w:rPr>
          <w:rFonts w:ascii="Sylfaen" w:hAnsi="Sylfaen"/>
          <w:lang w:val="ka-GE"/>
        </w:rPr>
        <w:t>რაც ჩვეულებრივი პრაქტიკაა მცირე მასშტაბის ბიომასების საქვაბეებისთვის</w:t>
      </w:r>
      <w:r w:rsidRPr="00D90EE6">
        <w:rPr>
          <w:rFonts w:ascii="Sylfaen" w:hAnsi="Sylfaen"/>
        </w:rPr>
        <w:t xml:space="preserve">. </w:t>
      </w:r>
      <w:r w:rsidRPr="00D90EE6">
        <w:rPr>
          <w:rFonts w:ascii="Sylfaen" w:hAnsi="Sylfaen"/>
          <w:lang w:val="ka-GE"/>
        </w:rPr>
        <w:t>ბიომასის მიმწოდებელი უნდა დაინტერესდეს  ამ მიზნით გამოყენებული ტრანსპორტის სანახავად, იმის გადასაწყვეტად  საწვავს მიაწოდებს მთლიანად თუ ნაწილობრივ</w:t>
      </w:r>
      <w:r w:rsidRPr="00D90EE6">
        <w:rPr>
          <w:rFonts w:ascii="Sylfaen" w:hAnsi="Sylfaen"/>
        </w:rPr>
        <w:t>.</w:t>
      </w:r>
    </w:p>
    <w:p w14:paraId="6BCC2464" w14:textId="77777777" w:rsidR="007769D2" w:rsidRPr="00D90EE6" w:rsidRDefault="007769D2" w:rsidP="007769D2">
      <w:pPr>
        <w:jc w:val="both"/>
        <w:rPr>
          <w:rFonts w:ascii="Sylfaen" w:hAnsi="Sylfaen"/>
          <w:lang w:val="ka-GE"/>
        </w:rPr>
      </w:pPr>
      <w:r w:rsidRPr="00D90EE6">
        <w:rPr>
          <w:rFonts w:ascii="Sylfaen" w:hAnsi="Sylfaen"/>
          <w:lang w:val="ka-GE"/>
        </w:rPr>
        <w:t>ხრახნული, ჰიდრო-მბრუნავი კვების მექანიზმები ან ვიბრაციის სისტემები წარმოადგენენ ავტომატური კვების ყველაზე გავრცელებულ ვარიანტს. შესაძლებელია ხრახნის კონფიგურაცია ჯაჭვების რიგებში რათა საწვავის მოძრაობა დონეებს შორის და კუთხეებში იყოს შესაძლებელი. ხრახნით კვება ზოგადად უფრო იაფია ვიდრე ჰიდრავლიკური კვება მაგრამ ასეთი სისტემა ვერ იმუშავებს დიდი ზომის (8-10მმ) ნაფოტებით. თუ ხის ნაფოტების ფრაქციებს გააჩნიათ სხვადასხვა მახასიათებლები სასურველია შემნჯღრები მკლავების გამოყენება და არა ხრახნის.</w:t>
      </w:r>
    </w:p>
    <w:p w14:paraId="119CFBA1" w14:textId="77777777" w:rsidR="007769D2" w:rsidRPr="00D90EE6" w:rsidRDefault="007769D2" w:rsidP="007769D2">
      <w:pPr>
        <w:jc w:val="both"/>
        <w:rPr>
          <w:rFonts w:ascii="Sylfaen" w:hAnsi="Sylfaen"/>
          <w:lang w:val="ka-GE"/>
        </w:rPr>
      </w:pPr>
      <w:r w:rsidRPr="00D90EE6">
        <w:rPr>
          <w:rFonts w:ascii="Sylfaen" w:hAnsi="Sylfaen"/>
          <w:lang w:val="ka-GE"/>
        </w:rPr>
        <w:t>ხის ნაფოტებისა და პელეტების განსხვავებული თვისებებიდან გამომდინარე საჭიროა სპეციფიური მიდგომა:</w:t>
      </w:r>
    </w:p>
    <w:p w14:paraId="4E6E0729" w14:textId="77777777" w:rsidR="007769D2" w:rsidRPr="00D90EE6" w:rsidRDefault="007769D2" w:rsidP="007769D2">
      <w:pPr>
        <w:jc w:val="both"/>
        <w:rPr>
          <w:rFonts w:ascii="Sylfaen" w:hAnsi="Sylfaen"/>
          <w:lang w:val="ka-GE"/>
        </w:rPr>
      </w:pPr>
      <w:r w:rsidRPr="00D90EE6">
        <w:rPr>
          <w:rFonts w:ascii="Sylfaen" w:hAnsi="Sylfaen"/>
          <w:lang w:val="ka-GE"/>
        </w:rPr>
        <w:t>ხის პელეტები:</w:t>
      </w:r>
    </w:p>
    <w:p w14:paraId="6E158828" w14:textId="77777777" w:rsidR="007769D2" w:rsidRPr="00D90EE6" w:rsidRDefault="007769D2" w:rsidP="007769D2">
      <w:pPr>
        <w:jc w:val="both"/>
        <w:rPr>
          <w:rFonts w:ascii="Sylfaen" w:hAnsi="Sylfaen"/>
          <w:lang w:val="ka-GE"/>
        </w:rPr>
      </w:pPr>
      <w:r w:rsidRPr="00D90EE6">
        <w:rPr>
          <w:rFonts w:ascii="Sylfaen" w:hAnsi="Sylfaen"/>
          <w:lang w:val="ka-GE"/>
        </w:rPr>
        <w:t>თუ ბიომასის მიწოდება საცავში ხდება  დაბერვით, საცავი საჭიროებს შლანგთან შეერთების შესაძლებლობას. პელეტების დაბერვით მოწოდების დროს შემოსული ჰაერის საცავის დატოვების უზრუნველსაყოფად საცავს უნდა გააჩნდეს სპეციალური პორტი. თუ მოწოდების შლანგი იკეცევა (მაგ 90</w:t>
      </w:r>
      <w:r w:rsidRPr="00D90EE6">
        <w:rPr>
          <w:rFonts w:ascii="Sylfaen" w:hAnsi="Sylfaen"/>
          <w:vertAlign w:val="superscript"/>
          <w:lang w:val="ka-GE"/>
        </w:rPr>
        <w:t xml:space="preserve"> O</w:t>
      </w:r>
      <w:r w:rsidRPr="00D90EE6">
        <w:rPr>
          <w:rFonts w:ascii="Sylfaen" w:hAnsi="Sylfaen"/>
          <w:lang w:val="ka-GE"/>
        </w:rPr>
        <w:t>), ამან შესაძლოა გამოიწვიოს პელეტების დაზიანება. ასევე საცავის იატაკი უნდა იყოს მინიმ 40</w:t>
      </w:r>
      <w:r w:rsidRPr="00D90EE6">
        <w:rPr>
          <w:rFonts w:ascii="Sylfaen" w:hAnsi="Sylfaen"/>
          <w:vertAlign w:val="superscript"/>
          <w:lang w:val="ka-GE"/>
        </w:rPr>
        <w:t xml:space="preserve"> O</w:t>
      </w:r>
      <w:r w:rsidRPr="00D90EE6">
        <w:rPr>
          <w:rFonts w:ascii="Sylfaen" w:hAnsi="Sylfaen"/>
          <w:lang w:val="ka-GE"/>
        </w:rPr>
        <w:t xml:space="preserve"> დამრეცი კვების მექანიზმის მიმართულებით, პელეტების მარტივად ჩატვირთვის მიზნით.</w:t>
      </w:r>
    </w:p>
    <w:p w14:paraId="4B1565AF" w14:textId="77777777" w:rsidR="007769D2" w:rsidRPr="00D90EE6" w:rsidRDefault="007769D2" w:rsidP="007769D2">
      <w:pPr>
        <w:jc w:val="both"/>
        <w:rPr>
          <w:rFonts w:ascii="Sylfaen" w:hAnsi="Sylfaen"/>
          <w:lang w:val="ka-GE"/>
        </w:rPr>
      </w:pPr>
      <w:r w:rsidRPr="00D90EE6">
        <w:rPr>
          <w:rFonts w:ascii="Sylfaen" w:hAnsi="Sylfaen"/>
          <w:lang w:val="ka-GE"/>
        </w:rPr>
        <w:t>ხის ნაფოტები:</w:t>
      </w:r>
    </w:p>
    <w:p w14:paraId="0EEACDDC" w14:textId="77777777" w:rsidR="007769D2" w:rsidRPr="00D90EE6" w:rsidRDefault="007769D2" w:rsidP="007769D2">
      <w:pPr>
        <w:jc w:val="both"/>
        <w:rPr>
          <w:rFonts w:ascii="Sylfaen" w:hAnsi="Sylfaen"/>
          <w:lang w:val="ka-GE"/>
        </w:rPr>
      </w:pPr>
      <w:r w:rsidRPr="00D90EE6">
        <w:rPr>
          <w:rFonts w:ascii="Sylfaen" w:hAnsi="Sylfaen"/>
          <w:lang w:val="ka-GE"/>
        </w:rPr>
        <w:t xml:space="preserve">იდეალურ შემთხვევაში ხის ნაფოტების საცავი უნდა უზრუნველყოფდეს რაც შეძლება ნაკლები ჩარევით ობიექტის მეპატრონის/ოპერატორის მხრიდან. ხის ნაფოტების </w:t>
      </w:r>
      <w:r w:rsidRPr="00D90EE6">
        <w:rPr>
          <w:rFonts w:ascii="Sylfaen" w:hAnsi="Sylfaen"/>
          <w:lang w:val="ka-GE"/>
        </w:rPr>
        <w:lastRenderedPageBreak/>
        <w:t>მიწოდება საცავში უფრო რთულია ვიდრე პელეტებისა და საჭიროებს უფრო მეტ ყურადღებას გაჭედვების თავიდან აცილების მიზნით.</w:t>
      </w:r>
    </w:p>
    <w:p w14:paraId="60E817E2" w14:textId="77777777" w:rsidR="007769D2" w:rsidRPr="00D90EE6" w:rsidRDefault="007769D2" w:rsidP="007769D2">
      <w:pPr>
        <w:jc w:val="both"/>
        <w:rPr>
          <w:rFonts w:ascii="Sylfaen" w:hAnsi="Sylfaen"/>
          <w:lang w:val="ka-GE"/>
        </w:rPr>
      </w:pPr>
      <w:r w:rsidRPr="00D90EE6">
        <w:rPr>
          <w:rFonts w:ascii="Sylfaen" w:hAnsi="Sylfaen"/>
          <w:lang w:val="ka-GE"/>
        </w:rPr>
        <w:t xml:space="preserve">რადგან ხის პელეტებიც და ნაფოტებიც არის საკმაოდ მშრალი (30% ნაკლები ტენიანობის) ისინი არ განიცდიან დეგრადირებას მათი შენახვის დროს და არ დაკარგავენ თერმულ პოტენციალს. </w:t>
      </w:r>
    </w:p>
    <w:p w14:paraId="42E92453" w14:textId="77777777" w:rsidR="007769D2" w:rsidRPr="00D90EE6" w:rsidRDefault="007769D2" w:rsidP="007769D2">
      <w:pPr>
        <w:jc w:val="both"/>
        <w:rPr>
          <w:rFonts w:ascii="Sylfaen" w:hAnsi="Sylfaen"/>
          <w:lang w:val="ka-GE"/>
        </w:rPr>
      </w:pPr>
      <w:r w:rsidRPr="00D90EE6">
        <w:rPr>
          <w:rFonts w:ascii="Sylfaen" w:hAnsi="Sylfaen"/>
          <w:lang w:val="ka-GE"/>
        </w:rPr>
        <w:t>მნიშვნელოვანია იმის გათვალისწინება თუ როგორ მოხდება სატვირთოს მიდგომა საცავთან და რა სახის მანევრების გაკეთება მოუწევას მად.</w:t>
      </w:r>
    </w:p>
    <w:p w14:paraId="05235B39" w14:textId="77777777" w:rsidR="007769D2" w:rsidRPr="00D90EE6" w:rsidRDefault="007769D2" w:rsidP="007769D2">
      <w:pPr>
        <w:jc w:val="both"/>
        <w:rPr>
          <w:rFonts w:ascii="Sylfaen" w:hAnsi="Sylfaen"/>
          <w:lang w:val="ka-GE"/>
        </w:rPr>
      </w:pPr>
      <w:r w:rsidRPr="00D90EE6">
        <w:rPr>
          <w:rFonts w:ascii="Sylfaen" w:hAnsi="Sylfaen"/>
          <w:lang w:val="ka-GE"/>
        </w:rPr>
        <w:t xml:space="preserve">  </w:t>
      </w:r>
    </w:p>
    <w:p w14:paraId="386F4FBB" w14:textId="4823C9C5" w:rsidR="007769D2" w:rsidRPr="00D90EE6" w:rsidRDefault="00FB43A4" w:rsidP="003647E2">
      <w:pPr>
        <w:pStyle w:val="Heading3"/>
        <w:rPr>
          <w:rFonts w:ascii="Sylfaen" w:hAnsi="Sylfaen"/>
        </w:rPr>
      </w:pPr>
      <w:bookmarkStart w:id="107" w:name="_Toc406600346"/>
      <w:r w:rsidRPr="00D90EE6">
        <w:rPr>
          <w:rFonts w:ascii="Sylfaen" w:hAnsi="Sylfaen"/>
        </w:rPr>
        <w:t xml:space="preserve">8.6.8. </w:t>
      </w:r>
      <w:r w:rsidR="007769D2" w:rsidRPr="00D90EE6">
        <w:rPr>
          <w:rFonts w:ascii="Sylfaen" w:hAnsi="Sylfaen"/>
          <w:noProof/>
        </w:rPr>
        <w:drawing>
          <wp:anchor distT="0" distB="0" distL="114300" distR="114300" simplePos="0" relativeHeight="251710464" behindDoc="0" locked="0" layoutInCell="1" allowOverlap="1" wp14:anchorId="354DD762" wp14:editId="55128CE3">
            <wp:simplePos x="0" y="0"/>
            <wp:positionH relativeFrom="column">
              <wp:posOffset>2696845</wp:posOffset>
            </wp:positionH>
            <wp:positionV relativeFrom="paragraph">
              <wp:posOffset>476885</wp:posOffset>
            </wp:positionV>
            <wp:extent cx="3246755" cy="2435225"/>
            <wp:effectExtent l="0" t="0" r="0" b="3175"/>
            <wp:wrapSquare wrapText="bothSides"/>
            <wp:docPr id="2058" name="Plassholder for innhold 3" descr="O2-føler etter multisyklon_IMG_1835_Layer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descr="O2-føler etter multisyklon_IMG_1835_Layer 1.jpg"/>
                    <pic:cNvPicPr>
                      <a:picLocks noGrp="1"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3246755" cy="2435225"/>
                    </a:xfrm>
                    <a:prstGeom prst="rect">
                      <a:avLst/>
                    </a:prstGeom>
                  </pic:spPr>
                </pic:pic>
              </a:graphicData>
            </a:graphic>
          </wp:anchor>
        </w:drawing>
      </w:r>
      <w:r w:rsidR="007769D2" w:rsidRPr="00D90EE6">
        <w:rPr>
          <w:rFonts w:ascii="Sylfaen" w:hAnsi="Sylfaen" w:cs="Sylfaen"/>
        </w:rPr>
        <w:t>მართვის</w:t>
      </w:r>
      <w:r w:rsidR="007769D2" w:rsidRPr="00D90EE6">
        <w:rPr>
          <w:rFonts w:ascii="Sylfaen" w:hAnsi="Sylfaen"/>
        </w:rPr>
        <w:t xml:space="preserve"> </w:t>
      </w:r>
      <w:r w:rsidR="007769D2" w:rsidRPr="00D90EE6">
        <w:rPr>
          <w:rFonts w:ascii="Sylfaen" w:hAnsi="Sylfaen" w:cs="Sylfaen"/>
        </w:rPr>
        <w:t>მოწყობილობები</w:t>
      </w:r>
      <w:bookmarkEnd w:id="107"/>
      <w:r w:rsidR="007769D2" w:rsidRPr="00D90EE6">
        <w:rPr>
          <w:rFonts w:ascii="Sylfaen" w:hAnsi="Sylfaen"/>
        </w:rPr>
        <w:t xml:space="preserve"> </w:t>
      </w:r>
    </w:p>
    <w:p w14:paraId="2152915A" w14:textId="77777777" w:rsidR="007769D2" w:rsidRPr="00D90EE6" w:rsidRDefault="007769D2" w:rsidP="007769D2">
      <w:pPr>
        <w:spacing w:before="120"/>
        <w:jc w:val="both"/>
        <w:rPr>
          <w:rFonts w:ascii="Sylfaen" w:hAnsi="Sylfaen"/>
          <w:lang w:val="ka-GE"/>
        </w:rPr>
      </w:pPr>
      <w:r w:rsidRPr="00D90EE6">
        <w:rPr>
          <w:rFonts w:ascii="Sylfaen" w:hAnsi="Sylfaen"/>
          <w:lang w:val="ka-GE"/>
        </w:rPr>
        <w:t>წვის პროცესი უნდა იმართებოდეს გამონაბოლქვის გაზის ჟანგბადის სენსორით, ადაპტაციის შესაძლებლობის მქონე კვების მექანიზმით და ქვაბიდან გამავალი და შემოსული ტემპერატურის აუტომატური კონტროლით.</w:t>
      </w:r>
    </w:p>
    <w:p w14:paraId="779EEA0E" w14:textId="77777777" w:rsidR="007769D2" w:rsidRPr="00D90EE6" w:rsidRDefault="007769D2" w:rsidP="007769D2">
      <w:pPr>
        <w:spacing w:before="120"/>
        <w:jc w:val="both"/>
        <w:rPr>
          <w:rFonts w:ascii="Sylfaen" w:hAnsi="Sylfaen"/>
          <w:lang w:val="ka-GE"/>
        </w:rPr>
      </w:pPr>
      <w:r w:rsidRPr="00D90EE6">
        <w:rPr>
          <w:rFonts w:ascii="Sylfaen" w:hAnsi="Sylfaen"/>
          <w:noProof/>
        </w:rPr>
        <mc:AlternateContent>
          <mc:Choice Requires="wps">
            <w:drawing>
              <wp:anchor distT="0" distB="0" distL="114300" distR="114300" simplePos="0" relativeHeight="251711488" behindDoc="0" locked="0" layoutInCell="1" allowOverlap="1" wp14:anchorId="4519970D" wp14:editId="01C4A492">
                <wp:simplePos x="0" y="0"/>
                <wp:positionH relativeFrom="column">
                  <wp:posOffset>2753995</wp:posOffset>
                </wp:positionH>
                <wp:positionV relativeFrom="paragraph">
                  <wp:posOffset>590550</wp:posOffset>
                </wp:positionV>
                <wp:extent cx="3246755" cy="274320"/>
                <wp:effectExtent l="0" t="0" r="10795" b="11430"/>
                <wp:wrapSquare wrapText="bothSides"/>
                <wp:docPr id="2055" name="Tekstboks 7"/>
                <wp:cNvGraphicFramePr/>
                <a:graphic xmlns:a="http://schemas.openxmlformats.org/drawingml/2006/main">
                  <a:graphicData uri="http://schemas.microsoft.com/office/word/2010/wordprocessingShape">
                    <wps:wsp>
                      <wps:cNvSpPr txBox="1"/>
                      <wps:spPr>
                        <a:xfrm>
                          <a:off x="0" y="0"/>
                          <a:ext cx="3246755" cy="274320"/>
                        </a:xfrm>
                        <a:prstGeom prst="rect">
                          <a:avLst/>
                        </a:prstGeom>
                        <a:solidFill>
                          <a:sysClr val="window" lastClr="FFFFFF"/>
                        </a:solidFill>
                        <a:ln w="6350">
                          <a:solidFill>
                            <a:sysClr val="window" lastClr="FFFFFF"/>
                          </a:solidFill>
                        </a:ln>
                        <a:effectLst/>
                      </wps:spPr>
                      <wps:txbx>
                        <w:txbxContent>
                          <w:p w14:paraId="24F77E52" w14:textId="77777777" w:rsidR="00491991" w:rsidRPr="00C55830" w:rsidRDefault="00491991" w:rsidP="007769D2">
                            <w:pPr>
                              <w:rPr>
                                <w:rFonts w:ascii="Sylfaen" w:hAnsi="Sylfaen"/>
                                <w:b/>
                                <w:lang w:val="ka-GE"/>
                              </w:rPr>
                            </w:pPr>
                            <w:r>
                              <w:rPr>
                                <w:rFonts w:ascii="Sylfaen" w:hAnsi="Sylfaen"/>
                                <w:b/>
                                <w:lang w:val="ka-GE"/>
                              </w:rPr>
                              <w:t xml:space="preserve">სურ </w:t>
                            </w:r>
                            <w:r>
                              <w:rPr>
                                <w:b/>
                              </w:rPr>
                              <w:t xml:space="preserve">7: </w:t>
                            </w:r>
                            <w:r w:rsidRPr="00D800F9">
                              <w:rPr>
                                <w:b/>
                              </w:rPr>
                              <w:t>O</w:t>
                            </w:r>
                            <w:r w:rsidRPr="00D800F9">
                              <w:rPr>
                                <w:b/>
                                <w:vertAlign w:val="subscript"/>
                              </w:rPr>
                              <w:t>2</w:t>
                            </w:r>
                            <w:r w:rsidRPr="00D800F9">
                              <w:rPr>
                                <w:b/>
                              </w:rPr>
                              <w:t xml:space="preserve"> </w:t>
                            </w:r>
                            <w:r>
                              <w:rPr>
                                <w:rFonts w:ascii="Sylfaen" w:hAnsi="Sylfaen"/>
                                <w:b/>
                                <w:lang w:val="ka-GE"/>
                              </w:rPr>
                              <w:t>სენსორი გამონაბოლქვის მილზე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7" o:spid="_x0000_s1048" type="#_x0000_t202" style="position:absolute;left:0;text-align:left;margin-left:216.85pt;margin-top:46.5pt;width:255.65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" fillcolor="window" strokecolor="window" strokeweight=".5pt">
                <v:textbox>
                  <w:txbxContent>
                    <w:p w14:paraId="24F77E52" w14:textId="77777777" w:rsidR="00491991" w:rsidRPr="00C55830" w:rsidRDefault="00491991" w:rsidP="007769D2">
                      <w:pPr>
                        <w:rPr>
                          <w:rFonts w:ascii="Sylfaen" w:hAnsi="Sylfaen"/>
                          <w:b/>
                          <w:lang w:val="ka-GE"/>
                        </w:rPr>
                      </w:pPr>
                      <w:r>
                        <w:rPr>
                          <w:rFonts w:ascii="Sylfaen" w:hAnsi="Sylfaen"/>
                          <w:b/>
                          <w:lang w:val="ka-GE"/>
                        </w:rPr>
                        <w:t xml:space="preserve">სურ </w:t>
                      </w:r>
                      <w:r>
                        <w:rPr>
                          <w:b/>
                        </w:rPr>
                        <w:t xml:space="preserve">7: </w:t>
                      </w:r>
                      <w:r w:rsidRPr="00D800F9">
                        <w:rPr>
                          <w:b/>
                        </w:rPr>
                        <w:t>O</w:t>
                      </w:r>
                      <w:r w:rsidRPr="00D800F9">
                        <w:rPr>
                          <w:b/>
                          <w:vertAlign w:val="subscript"/>
                        </w:rPr>
                        <w:t>2</w:t>
                      </w:r>
                      <w:r w:rsidRPr="00D800F9">
                        <w:rPr>
                          <w:b/>
                        </w:rPr>
                        <w:t xml:space="preserve"> </w:t>
                      </w:r>
                      <w:r>
                        <w:rPr>
                          <w:rFonts w:ascii="Sylfaen" w:hAnsi="Sylfaen"/>
                          <w:b/>
                          <w:lang w:val="ka-GE"/>
                        </w:rPr>
                        <w:t>სენსორი გამონაბოლქვის მილზე</w:t>
                      </w:r>
                    </w:p>
                  </w:txbxContent>
                </v:textbox>
                <w10:wrap type="square"/>
              </v:shape>
            </w:pict>
          </mc:Fallback>
        </mc:AlternateContent>
      </w:r>
      <w:r w:rsidRPr="00D90EE6">
        <w:rPr>
          <w:rFonts w:ascii="Sylfaen" w:hAnsi="Sylfaen"/>
          <w:lang w:val="ka-GE"/>
        </w:rPr>
        <w:t>ავტომატური საქვაბე შენობა საჭიროებს 1 ოპერატორს, რომელიც განახორციელებს ფუნქციონირების მონიტორინგს და უზრუნველყოფს საწვავის საჭირო რაოდენობის მარაგების კონტროლს სისტემის უწყვეტი ფუნქციონირების მიზნით. ასევე განახორციელებს ქვაბის ვიზუალურ შემოწმებას.</w:t>
      </w:r>
    </w:p>
    <w:p w14:paraId="26861C6A" w14:textId="77777777" w:rsidR="007769D2" w:rsidRPr="00D90EE6" w:rsidRDefault="007769D2" w:rsidP="007769D2">
      <w:pPr>
        <w:spacing w:before="120"/>
        <w:jc w:val="both"/>
        <w:rPr>
          <w:rFonts w:ascii="Sylfaen" w:hAnsi="Sylfaen"/>
          <w:lang w:val="ka-GE"/>
        </w:rPr>
      </w:pPr>
      <w:r w:rsidRPr="00D90EE6">
        <w:rPr>
          <w:rFonts w:ascii="Sylfaen" w:hAnsi="Sylfaen"/>
          <w:lang w:val="ka-GE"/>
        </w:rPr>
        <w:t>მართვის აგრეგატი უნდა აძლევდეს საშუალებას ოპერატორს გააკონტროლოს პელეტების ან ნაფოტების მიწოდება და წვა ქვაბში ტემპერატურული რეგულირებითთ. აგრეგატს უნდა გააჩნდეს ისეთი მონაცემების ჩვენების შესაძლებლობა, როგორიცაა: ტემპერატური ქვაბში და გამონაბოლქვის ტემპერატურა.</w:t>
      </w:r>
    </w:p>
    <w:p w14:paraId="01FCD5C5" w14:textId="77777777" w:rsidR="007769D2" w:rsidRPr="00D90EE6" w:rsidRDefault="007769D2" w:rsidP="007769D2">
      <w:pPr>
        <w:spacing w:before="120"/>
        <w:jc w:val="both"/>
        <w:rPr>
          <w:rFonts w:ascii="Sylfaen" w:hAnsi="Sylfaen"/>
          <w:lang w:val="ka-GE"/>
        </w:rPr>
      </w:pPr>
      <w:r w:rsidRPr="00D90EE6">
        <w:rPr>
          <w:rFonts w:ascii="Sylfaen" w:hAnsi="Sylfaen"/>
          <w:lang w:val="ka-GE"/>
        </w:rPr>
        <w:t>მართვის მექანიზმი, როგორიცაა ტემპერატურის სენსორი და ფრიალა სარქველი წყლის მოწოდებისათვის, უნდა უზრუნველყოფდეს უკუწვის შეჩერების შესაძლებლობებს.</w:t>
      </w:r>
    </w:p>
    <w:p w14:paraId="5BA19013" w14:textId="77777777" w:rsidR="007769D2" w:rsidRPr="00D90EE6" w:rsidRDefault="007769D2" w:rsidP="007769D2">
      <w:pPr>
        <w:spacing w:before="120"/>
        <w:jc w:val="both"/>
        <w:rPr>
          <w:rFonts w:ascii="Sylfaen" w:hAnsi="Sylfaen"/>
          <w:lang w:val="ka-GE"/>
        </w:rPr>
      </w:pPr>
      <w:r w:rsidRPr="00D90EE6">
        <w:rPr>
          <w:rFonts w:ascii="Sylfaen" w:hAnsi="Sylfaen"/>
          <w:lang w:val="ka-GE"/>
        </w:rPr>
        <w:t>სააკუმულაციო რეზერვუარი აღჭურვილი უნდა იყოს მარტივი მართვის სისტემით რომელიც ეფუძნება ტემპერატურის ორ სენსორს: ერთი ბუფერული ჭურჭელი ზედა ნაწილში და მეორე კი ფსკერზე.  ქვაბმა უნდა შეაჩეროს წვის პროცესი, როდესაც ცხელი წყალი მოხვდება ფსკერის სენსორზე და განაგრძოს წვა როდესაც რეზერვუარი დაიცლება თერმული ენერგიისაგან ზედა ნაწილში.</w:t>
      </w:r>
    </w:p>
    <w:p w14:paraId="60211ADE" w14:textId="3C0EAA8E" w:rsidR="007769D2" w:rsidRPr="00D90EE6" w:rsidRDefault="00FB43A4" w:rsidP="003647E2">
      <w:pPr>
        <w:pStyle w:val="Heading3"/>
        <w:rPr>
          <w:rFonts w:ascii="Sylfaen" w:hAnsi="Sylfaen"/>
          <w:lang w:val="ka-GE"/>
        </w:rPr>
      </w:pPr>
      <w:bookmarkStart w:id="108" w:name="_Toc406600347"/>
      <w:r w:rsidRPr="00D90EE6">
        <w:rPr>
          <w:rFonts w:ascii="Sylfaen" w:hAnsi="Sylfaen"/>
        </w:rPr>
        <w:lastRenderedPageBreak/>
        <w:t xml:space="preserve">8.6.9. </w:t>
      </w:r>
      <w:r w:rsidR="007769D2" w:rsidRPr="00D90EE6">
        <w:rPr>
          <w:rFonts w:ascii="Sylfaen" w:hAnsi="Sylfaen" w:cs="Sylfaen"/>
          <w:lang w:val="ka-GE"/>
        </w:rPr>
        <w:t>ემისიის</w:t>
      </w:r>
      <w:r w:rsidR="007769D2" w:rsidRPr="00D90EE6">
        <w:rPr>
          <w:rFonts w:ascii="Sylfaen" w:hAnsi="Sylfaen"/>
          <w:lang w:val="ka-GE"/>
        </w:rPr>
        <w:t xml:space="preserve"> </w:t>
      </w:r>
      <w:r w:rsidR="007769D2" w:rsidRPr="00D90EE6">
        <w:rPr>
          <w:rFonts w:ascii="Sylfaen" w:hAnsi="Sylfaen" w:cs="Sylfaen"/>
          <w:lang w:val="ka-GE"/>
        </w:rPr>
        <w:t>შემცირება</w:t>
      </w:r>
      <w:r w:rsidR="007769D2" w:rsidRPr="00D90EE6">
        <w:rPr>
          <w:rFonts w:ascii="Sylfaen" w:hAnsi="Sylfaen"/>
          <w:lang w:val="ka-GE"/>
        </w:rPr>
        <w:t xml:space="preserve"> </w:t>
      </w:r>
      <w:r w:rsidR="007769D2" w:rsidRPr="00D90EE6">
        <w:rPr>
          <w:rFonts w:ascii="Sylfaen" w:hAnsi="Sylfaen" w:cs="Sylfaen"/>
          <w:lang w:val="ka-GE"/>
        </w:rPr>
        <w:t>და</w:t>
      </w:r>
      <w:r w:rsidR="007769D2" w:rsidRPr="00D90EE6">
        <w:rPr>
          <w:rFonts w:ascii="Sylfaen" w:hAnsi="Sylfaen"/>
          <w:lang w:val="ka-GE"/>
        </w:rPr>
        <w:t xml:space="preserve"> </w:t>
      </w:r>
      <w:r w:rsidR="007769D2" w:rsidRPr="00D90EE6">
        <w:rPr>
          <w:rFonts w:ascii="Sylfaen" w:hAnsi="Sylfaen" w:cs="Sylfaen"/>
          <w:lang w:val="ka-GE"/>
        </w:rPr>
        <w:t>ნაცართან</w:t>
      </w:r>
      <w:r w:rsidR="007769D2" w:rsidRPr="00D90EE6">
        <w:rPr>
          <w:rFonts w:ascii="Sylfaen" w:hAnsi="Sylfaen"/>
          <w:lang w:val="ka-GE"/>
        </w:rPr>
        <w:t xml:space="preserve"> </w:t>
      </w:r>
      <w:r w:rsidR="007769D2" w:rsidRPr="00D90EE6">
        <w:rPr>
          <w:rFonts w:ascii="Sylfaen" w:hAnsi="Sylfaen" w:cs="Sylfaen"/>
          <w:lang w:val="ka-GE"/>
        </w:rPr>
        <w:t>მოპყრობა</w:t>
      </w:r>
      <w:bookmarkEnd w:id="108"/>
    </w:p>
    <w:p w14:paraId="7110B20D" w14:textId="77777777" w:rsidR="007769D2" w:rsidRPr="00D90EE6" w:rsidRDefault="007769D2" w:rsidP="00D90EE6">
      <w:pPr>
        <w:jc w:val="both"/>
        <w:rPr>
          <w:rFonts w:ascii="Sylfaen" w:hAnsi="Sylfaen"/>
          <w:bCs/>
          <w:lang w:val="ka-GE"/>
        </w:rPr>
      </w:pPr>
      <w:r w:rsidRPr="00D90EE6">
        <w:rPr>
          <w:rFonts w:ascii="Sylfaen" w:hAnsi="Sylfaen"/>
          <w:bCs/>
          <w:lang w:val="ka-GE"/>
        </w:rPr>
        <w:t xml:space="preserve">ასეთი ზომის ქვაბებისათვის არ არსებობს ემისიის შემცირების სპეციფიური რეგულაციები. თუმცა იმის გათვალისწინებით თუ რა ობიექტზე ხდება ბოილერის დამონტაჟება სასურველი იქნებოდა ციკლონი ან მულტი-ციკლონის დაყენება მყარი-ნაწილაკების </w:t>
      </w:r>
      <w:r w:rsidRPr="00D90EE6">
        <w:rPr>
          <w:rFonts w:ascii="Sylfaen" w:hAnsi="Sylfaen"/>
          <w:bCs/>
        </w:rPr>
        <w:t>PM</w:t>
      </w:r>
      <w:r w:rsidRPr="00D90EE6">
        <w:rPr>
          <w:rFonts w:ascii="Sylfaen" w:hAnsi="Sylfaen"/>
          <w:bCs/>
          <w:lang w:val="ka-GE"/>
        </w:rPr>
        <w:t>20-მდე შემცირების მიზნით.</w:t>
      </w:r>
    </w:p>
    <w:p w14:paraId="0FFE9730" w14:textId="77777777" w:rsidR="007769D2" w:rsidRPr="00D90EE6" w:rsidRDefault="007769D2" w:rsidP="00D90EE6">
      <w:pPr>
        <w:spacing w:after="0"/>
        <w:jc w:val="both"/>
        <w:rPr>
          <w:rFonts w:ascii="Sylfaen" w:hAnsi="Sylfaen"/>
          <w:lang w:val="ka-GE"/>
        </w:rPr>
      </w:pPr>
      <w:r w:rsidRPr="00D90EE6">
        <w:rPr>
          <w:rFonts w:ascii="Sylfaen" w:hAnsi="Sylfaen"/>
          <w:lang w:val="ka-GE"/>
        </w:rPr>
        <w:t>ნაცარი წარმოადგენს ხის წვის გვერდით პროდუქტს, წარმოქმნილი რაოდენობა მერყეობს დამწვარი პელეტების ან ნაფოტების მშრალი წონის 0.5% - 2% ან მეტის ფარგლებში . ზუსტი პროპორცია დამოკიდებულია საწვავის ქიმიურ შემადგენლობაზე. ნაცარის 98% ილექება საცერიდან ხოლო დანარჩენი 2% წარმოადგენს ნაცრის მტვერს. ნაცარის კოლექტორის დაცლა წარმოადგენს რეგულარული ოპერირების ნაწილს.</w:t>
      </w:r>
    </w:p>
    <w:p w14:paraId="40C75598" w14:textId="77777777" w:rsidR="00D90EE6" w:rsidRDefault="00D90EE6" w:rsidP="00D90EE6">
      <w:pPr>
        <w:jc w:val="both"/>
        <w:rPr>
          <w:rFonts w:ascii="Sylfaen" w:hAnsi="Sylfaen"/>
          <w:bCs/>
        </w:rPr>
      </w:pPr>
    </w:p>
    <w:p w14:paraId="152248D8" w14:textId="77777777" w:rsidR="007769D2" w:rsidRPr="00D90EE6" w:rsidRDefault="007769D2" w:rsidP="00D90EE6">
      <w:pPr>
        <w:jc w:val="both"/>
        <w:rPr>
          <w:rFonts w:ascii="Sylfaen" w:hAnsi="Sylfaen"/>
          <w:bCs/>
          <w:lang w:val="ka-GE"/>
        </w:rPr>
      </w:pPr>
      <w:r w:rsidRPr="00D90EE6">
        <w:rPr>
          <w:rFonts w:ascii="Sylfaen" w:hAnsi="Sylfaen"/>
          <w:bCs/>
          <w:lang w:val="ka-GE"/>
        </w:rPr>
        <w:t>გამონაბოლქვი გაზების მოცულობა მყარი საწვავიდან უფრო დიდია ვიდრე ბუნებრივი აირისაგან. შესაბამისად აუცილებელია არსებული კვამლის მილის გამტარიანობის შეფასება. როდესაც ხდება არსებული ქვაბის შეცვლა ბიომასის წვის ქვაბით ხშირად საჭიროა კვამლის მილის სიმაღლის გაზრდა, რათა უზრუნველყოფილ იქნას დამაბინძურებლების ადეკვატური დისპერსია. სხვადასხვა ქვეყნებში კვამლის მილების სიმაღლის მიმართ არსებობს განსხვავებული რეგულაციები და მოწყობილობების მომწოდებელმა უნდა უზრუნველყოს შეთავაზებული კვამლის მილის ზომების შესაბამისობა ადგილობრივ მოთხოვნებთან.</w:t>
      </w:r>
    </w:p>
    <w:p w14:paraId="5F513B37" w14:textId="77777777" w:rsidR="007769D2" w:rsidRPr="00D90EE6" w:rsidRDefault="007769D2" w:rsidP="00D90EE6">
      <w:pPr>
        <w:jc w:val="both"/>
        <w:rPr>
          <w:rFonts w:ascii="Sylfaen" w:hAnsi="Sylfaen"/>
          <w:bCs/>
          <w:lang w:val="ka-GE"/>
        </w:rPr>
      </w:pPr>
      <w:r w:rsidRPr="00D90EE6">
        <w:rPr>
          <w:rFonts w:ascii="Sylfaen" w:hAnsi="Sylfaen"/>
          <w:bCs/>
          <w:lang w:val="ka-GE"/>
        </w:rPr>
        <w:t>ჩვეულებრივ კვამლის მილი უნდა იყოს 2-ჯერ უფრო მაღალი ვიდრე 500 მ. რადიუსში არსებული ყველაზე მაღალი შენობის სიმაღლეა.</w:t>
      </w:r>
    </w:p>
    <w:p w14:paraId="4A59A863" w14:textId="77777777" w:rsidR="007769D2" w:rsidRPr="00D90EE6" w:rsidRDefault="007769D2" w:rsidP="00D90EE6">
      <w:pPr>
        <w:jc w:val="both"/>
        <w:rPr>
          <w:rFonts w:ascii="Sylfaen" w:hAnsi="Sylfaen"/>
          <w:bCs/>
          <w:lang w:val="ka-GE"/>
        </w:rPr>
      </w:pPr>
      <w:r w:rsidRPr="00D90EE6">
        <w:rPr>
          <w:rFonts w:ascii="Sylfaen" w:hAnsi="Sylfaen"/>
          <w:bCs/>
          <w:lang w:val="ka-GE"/>
        </w:rPr>
        <w:t>შესაბამისად რეკომენდებული სიმაღლე წარმოადგენს 20 მეტრს.</w:t>
      </w:r>
    </w:p>
    <w:p w14:paraId="6C9DBE05" w14:textId="689AC617" w:rsidR="007769D2" w:rsidRPr="00D90EE6" w:rsidRDefault="00FB43A4" w:rsidP="003647E2">
      <w:pPr>
        <w:pStyle w:val="Heading3"/>
        <w:rPr>
          <w:rFonts w:ascii="Sylfaen" w:hAnsi="Sylfaen"/>
          <w:lang w:val="ka-GE"/>
        </w:rPr>
      </w:pPr>
      <w:bookmarkStart w:id="109" w:name="_Toc406600348"/>
      <w:r w:rsidRPr="00D90EE6">
        <w:rPr>
          <w:rFonts w:ascii="Sylfaen" w:hAnsi="Sylfaen"/>
        </w:rPr>
        <w:t xml:space="preserve">8.6.10. </w:t>
      </w:r>
      <w:r w:rsidR="007769D2" w:rsidRPr="00D90EE6">
        <w:rPr>
          <w:rFonts w:ascii="Sylfaen" w:hAnsi="Sylfaen"/>
          <w:lang w:val="ka-GE"/>
        </w:rPr>
        <w:t>ოპერირებისა და მოვლის პირობები</w:t>
      </w:r>
      <w:bookmarkEnd w:id="109"/>
    </w:p>
    <w:p w14:paraId="7A8FC0C5" w14:textId="0C65365B" w:rsidR="007769D2" w:rsidRPr="00D90EE6" w:rsidRDefault="007769D2" w:rsidP="00D90EE6">
      <w:pPr>
        <w:jc w:val="both"/>
        <w:rPr>
          <w:rFonts w:ascii="Sylfaen" w:hAnsi="Sylfaen"/>
          <w:lang w:val="ka-GE"/>
        </w:rPr>
      </w:pPr>
      <w:r w:rsidRPr="00D90EE6">
        <w:rPr>
          <w:rFonts w:ascii="Sylfaen" w:hAnsi="Sylfaen"/>
          <w:lang w:val="ka-GE"/>
        </w:rPr>
        <w:t>მცირე ზომის ავტომატური საქვაბე სისტემა ჩვეულებრივ საჭიროებს მინიმალურ ოპერირებას და მოვლას. თუმცა მოწყობილობების მომწოდებელმა უნდა უზრუნველყოს ოპერირებისა და მოვლის ინსტრუქცია ქართულ ენაზე, სადაც დეტალურად აღწერილია რეგულარული ოპერირებისა და მოვლის პროცედურები და მოცემულია საჭირო სათადარიგო ნაწილების ნუსხა.</w:t>
      </w:r>
    </w:p>
    <w:p w14:paraId="77E3489D" w14:textId="7D78F986" w:rsidR="007769D2" w:rsidRPr="00D90EE6" w:rsidRDefault="003647E2" w:rsidP="007769D2">
      <w:pPr>
        <w:rPr>
          <w:rFonts w:ascii="Sylfaen" w:hAnsi="Sylfaen"/>
          <w:lang w:val="ka-GE"/>
        </w:rPr>
      </w:pPr>
      <w:r w:rsidRPr="00D90EE6">
        <w:rPr>
          <w:rFonts w:ascii="Sylfaen" w:hAnsi="Sylfaen"/>
          <w:noProof/>
        </w:rPr>
        <mc:AlternateContent>
          <mc:Choice Requires="wpg">
            <w:drawing>
              <wp:anchor distT="0" distB="0" distL="114300" distR="114300" simplePos="0" relativeHeight="251722752" behindDoc="0" locked="0" layoutInCell="1" allowOverlap="1" wp14:anchorId="250992BA" wp14:editId="27D24190">
                <wp:simplePos x="0" y="0"/>
                <wp:positionH relativeFrom="column">
                  <wp:posOffset>2662112</wp:posOffset>
                </wp:positionH>
                <wp:positionV relativeFrom="paragraph">
                  <wp:posOffset>-91721</wp:posOffset>
                </wp:positionV>
                <wp:extent cx="3246755" cy="2974459"/>
                <wp:effectExtent l="0" t="0" r="10795" b="16510"/>
                <wp:wrapSquare wrapText="bothSides"/>
                <wp:docPr id="2079" name="Group 2079"/>
                <wp:cNvGraphicFramePr/>
                <a:graphic xmlns:a="http://schemas.openxmlformats.org/drawingml/2006/main">
                  <a:graphicData uri="http://schemas.microsoft.com/office/word/2010/wordprocessingGroup">
                    <wpg:wgp>
                      <wpg:cNvGrpSpPr/>
                      <wpg:grpSpPr>
                        <a:xfrm>
                          <a:off x="0" y="0"/>
                          <a:ext cx="3246755" cy="2974459"/>
                          <a:chOff x="0" y="0"/>
                          <a:chExt cx="3246755" cy="2974459"/>
                        </a:xfrm>
                      </wpg:grpSpPr>
                      <wps:wsp>
                        <wps:cNvPr id="2056" name="Tekstboks 10"/>
                        <wps:cNvSpPr txBox="1"/>
                        <wps:spPr>
                          <a:xfrm>
                            <a:off x="0" y="2402959"/>
                            <a:ext cx="3246755" cy="571500"/>
                          </a:xfrm>
                          <a:prstGeom prst="rect">
                            <a:avLst/>
                          </a:prstGeom>
                          <a:solidFill>
                            <a:sysClr val="window" lastClr="FFFFFF"/>
                          </a:solidFill>
                          <a:ln w="6350">
                            <a:solidFill>
                              <a:sysClr val="window" lastClr="FFFFFF"/>
                            </a:solidFill>
                          </a:ln>
                          <a:effectLst/>
                        </wps:spPr>
                        <wps:txbx>
                          <w:txbxContent>
                            <w:p w14:paraId="6CE7ED25" w14:textId="77777777" w:rsidR="00491991" w:rsidRPr="00F627C2" w:rsidRDefault="00491991" w:rsidP="007769D2">
                              <w:pPr>
                                <w:rPr>
                                  <w:rFonts w:ascii="Sylfaen" w:hAnsi="Sylfaen"/>
                                  <w:b/>
                                  <w:lang w:val="ka-GE"/>
                                </w:rPr>
                              </w:pPr>
                              <w:r>
                                <w:rPr>
                                  <w:rFonts w:ascii="Sylfaen" w:hAnsi="Sylfaen"/>
                                  <w:b/>
                                  <w:lang w:val="ka-GE"/>
                                </w:rPr>
                                <w:t xml:space="preserve">სურ </w:t>
                              </w:r>
                              <w:r>
                                <w:rPr>
                                  <w:b/>
                                </w:rPr>
                                <w:t xml:space="preserve">8: </w:t>
                              </w:r>
                              <w:r>
                                <w:rPr>
                                  <w:rFonts w:ascii="Sylfaen" w:hAnsi="Sylfaen"/>
                                  <w:b/>
                                  <w:lang w:val="ka-GE"/>
                                </w:rPr>
                                <w:t>ბიომასის ოპერირების მაგალითი ნორვეგიაში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6" name="Picture 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074" cy="2328531"/>
                          </a:xfrm>
                          <a:prstGeom prst="rect">
                            <a:avLst/>
                          </a:prstGeom>
                          <a:ln>
                            <a:noFill/>
                          </a:ln>
                          <a:effectLst>
                            <a:softEdge rad="0"/>
                          </a:effectLst>
                          <a:extLst>
                            <a:ext uri="{909E8E84-426E-40DD-AFC4-6F175D3DCCD1}">
                              <a14:hiddenFill xmlns:a14="http://schemas.microsoft.com/office/drawing/2010/main">
                                <a:solidFill>
                                  <a:schemeClr val="accent1"/>
                                </a:solidFill>
                              </a14:hiddenFill>
                            </a:ext>
                          </a:extLst>
                        </pic:spPr>
                      </pic:pic>
                    </wpg:wgp>
                  </a:graphicData>
                </a:graphic>
              </wp:anchor>
            </w:drawing>
          </mc:Choice>
          <mc:Fallback>
            <w:pict>
              <v:group id="Group 2079" o:spid="_x0000_s1049" style="position:absolute;margin-left:209.6pt;margin-top:-7.2pt;width:255.65pt;height:234.2pt;z-index:251722752" coordsize="32467,29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">
                <v:shape id="Tekstboks 10" o:spid="_x0000_s1050" type="#_x0000_t202" style="position:absolute;top:24029;width:3246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YJsQA&#10;AADdAAAADwAAAGRycy9kb3ducmV2LnhtbESPQUsDMRSE74L/ITzBm01cscjatCyCpQgKrR48PpJn&#10;dnHzsiTPdv33RhA8DjPzDbPazHFUR8plSGzhemFAEbvkBw4W3l4fr+5AFUH2OCYmC99UYLM+P1th&#10;69OJ93Q8SFAVwqVFC73I1GpdXE8RyyJNxNX7SDmiVJmD9hlPFR5H3Riz1BEHrgs9TvTQk/s8fEUL&#10;T/stNmG7M88379K9BHFdyc7ay4u5uwclNMt/+K+98xYac7uE3zf1Ce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2CbEAAAA3QAAAA8AAAAAAAAAAAAAAAAAmAIAAGRycy9k&#10;b3ducmV2LnhtbFBLBQYAAAAABAAEAPUAAACJAwAAAAA=&#10;" fillcolor="window" strokecolor="window" strokeweight=".5pt">
                  <v:textbox>
                    <w:txbxContent>
                      <w:p w14:paraId="6CE7ED25" w14:textId="77777777" w:rsidR="00491991" w:rsidRPr="00F627C2" w:rsidRDefault="00491991" w:rsidP="007769D2">
                        <w:pPr>
                          <w:rPr>
                            <w:rFonts w:ascii="Sylfaen" w:hAnsi="Sylfaen"/>
                            <w:b/>
                            <w:lang w:val="ka-GE"/>
                          </w:rPr>
                        </w:pPr>
                        <w:r>
                          <w:rPr>
                            <w:rFonts w:ascii="Sylfaen" w:hAnsi="Sylfaen"/>
                            <w:b/>
                            <w:lang w:val="ka-GE"/>
                          </w:rPr>
                          <w:t xml:space="preserve">სურ </w:t>
                        </w:r>
                        <w:r>
                          <w:rPr>
                            <w:b/>
                          </w:rPr>
                          <w:t xml:space="preserve">8: </w:t>
                        </w:r>
                        <w:r>
                          <w:rPr>
                            <w:rFonts w:ascii="Sylfaen" w:hAnsi="Sylfaen"/>
                            <w:b/>
                            <w:lang w:val="ka-GE"/>
                          </w:rPr>
                          <w:t>ბიომასის ოპერირების მაგალითი ნორვეგიაში</w:t>
                        </w:r>
                      </w:p>
                    </w:txbxContent>
                  </v:textbox>
                </v:shape>
                <v:shape id="Picture 3" o:spid="_x0000_s1051" type="#_x0000_t75" style="position:absolute;width:30940;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0dnGAAAA3QAAAA8AAABkcnMvZG93bnJldi54bWxEj0FrwkAUhO8F/8PyhN7qRpGg0VVCi7bF&#10;k7YHvT2zzySYfRuyr5r++26h0OMwM98wy3XvGnWjLtSeDYxHCSjiwtuaSwOfH5unGaggyBYbz2Tg&#10;mwKsV4OHJWbW33lPt4OUKkI4ZGigEmkzrUNRkcMw8i1x9C6+cyhRdqW2Hd4j3DV6kiSpdlhzXKiw&#10;peeKiuvhyxnIj9LkO6HN9fzyvp3Ox6fd7PVkzOOwzxeghHr5D/+136yBSZKm8PsmPgG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TR2cYAAADdAAAADwAAAAAAAAAAAAAA&#10;AACfAgAAZHJzL2Rvd25yZXYueG1sUEsFBgAAAAAEAAQA9wAAAJIDAAAAAA==&#10;" fillcolor="#4f81bd [3204]">
                  <v:imagedata r:id="rId37" o:title=""/>
                  <v:path arrowok="t"/>
                </v:shape>
                <w10:wrap type="square"/>
              </v:group>
            </w:pict>
          </mc:Fallback>
        </mc:AlternateContent>
      </w:r>
      <w:r w:rsidR="007769D2" w:rsidRPr="00D90EE6">
        <w:rPr>
          <w:rFonts w:ascii="Sylfaen" w:hAnsi="Sylfaen"/>
          <w:lang w:val="ka-GE"/>
        </w:rPr>
        <w:t>რუტინული საქმიანობა შეთავაზებული სისტემისათვის მოიცავს:</w:t>
      </w:r>
    </w:p>
    <w:p w14:paraId="6565A366" w14:textId="77777777" w:rsidR="007769D2" w:rsidRPr="00D90EE6" w:rsidRDefault="007769D2" w:rsidP="007769D2">
      <w:pPr>
        <w:pStyle w:val="ListParagraph"/>
        <w:numPr>
          <w:ilvl w:val="0"/>
          <w:numId w:val="42"/>
        </w:numPr>
        <w:rPr>
          <w:rFonts w:ascii="Sylfaen" w:hAnsi="Sylfaen"/>
          <w:lang w:val="ka-GE"/>
        </w:rPr>
      </w:pPr>
      <w:r w:rsidRPr="00D90EE6">
        <w:rPr>
          <w:rFonts w:ascii="Sylfaen" w:hAnsi="Sylfaen"/>
          <w:lang w:val="ka-GE"/>
        </w:rPr>
        <w:t>მნიშვნელობანი საოპერაციო პარამეტრების (წნევა, ტემპერატურა) კონტროლი</w:t>
      </w:r>
    </w:p>
    <w:p w14:paraId="073A5D58" w14:textId="7DC8AC08" w:rsidR="007769D2" w:rsidRPr="00D90EE6" w:rsidRDefault="007769D2" w:rsidP="007769D2">
      <w:pPr>
        <w:pStyle w:val="ListParagraph"/>
        <w:numPr>
          <w:ilvl w:val="0"/>
          <w:numId w:val="42"/>
        </w:numPr>
        <w:rPr>
          <w:rFonts w:ascii="Sylfaen" w:hAnsi="Sylfaen"/>
          <w:lang w:val="ka-GE"/>
        </w:rPr>
      </w:pPr>
      <w:r w:rsidRPr="00D90EE6">
        <w:rPr>
          <w:rFonts w:ascii="Sylfaen" w:hAnsi="Sylfaen"/>
          <w:lang w:val="ka-GE"/>
        </w:rPr>
        <w:t>გამონაბოლქვი გაზების ტემპერატურა არის 200</w:t>
      </w:r>
      <w:r w:rsidRPr="00D90EE6">
        <w:rPr>
          <w:rFonts w:ascii="Sylfaen" w:hAnsi="Sylfaen"/>
          <w:bCs/>
          <w:vertAlign w:val="superscript"/>
        </w:rPr>
        <w:t xml:space="preserve"> o</w:t>
      </w:r>
      <w:r w:rsidRPr="00D90EE6">
        <w:rPr>
          <w:rFonts w:ascii="Sylfaen" w:hAnsi="Sylfaen"/>
          <w:bCs/>
        </w:rPr>
        <w:t>C</w:t>
      </w:r>
      <w:r w:rsidRPr="00D90EE6">
        <w:rPr>
          <w:rFonts w:ascii="Sylfaen" w:hAnsi="Sylfaen"/>
          <w:bCs/>
          <w:lang w:val="ka-GE"/>
        </w:rPr>
        <w:t xml:space="preserve"> და მცირდება დაბალი საოპერაციო დატვირთვის დროს</w:t>
      </w:r>
    </w:p>
    <w:p w14:paraId="651BB1EA" w14:textId="77777777" w:rsidR="007769D2" w:rsidRPr="00D90EE6" w:rsidRDefault="007769D2" w:rsidP="007769D2">
      <w:pPr>
        <w:pStyle w:val="ListParagraph"/>
        <w:numPr>
          <w:ilvl w:val="0"/>
          <w:numId w:val="42"/>
        </w:numPr>
        <w:rPr>
          <w:rFonts w:ascii="Sylfaen" w:hAnsi="Sylfaen"/>
          <w:lang w:val="ka-GE"/>
        </w:rPr>
      </w:pPr>
      <w:r w:rsidRPr="00D90EE6">
        <w:rPr>
          <w:rFonts w:ascii="Sylfaen" w:hAnsi="Sylfaen"/>
          <w:bCs/>
          <w:lang w:val="ka-GE"/>
        </w:rPr>
        <w:lastRenderedPageBreak/>
        <w:t>ქვაბის ზედაპირების გაწმენდა</w:t>
      </w:r>
    </w:p>
    <w:p w14:paraId="728539A4" w14:textId="6384F470" w:rsidR="007769D2" w:rsidRPr="00D90EE6" w:rsidRDefault="007769D2" w:rsidP="007769D2">
      <w:pPr>
        <w:pStyle w:val="ListParagraph"/>
        <w:numPr>
          <w:ilvl w:val="0"/>
          <w:numId w:val="42"/>
        </w:numPr>
        <w:rPr>
          <w:rFonts w:ascii="Sylfaen" w:hAnsi="Sylfaen"/>
          <w:lang w:val="ka-GE"/>
        </w:rPr>
      </w:pPr>
      <w:r w:rsidRPr="00D90EE6">
        <w:rPr>
          <w:rFonts w:ascii="Sylfaen" w:hAnsi="Sylfaen"/>
          <w:bCs/>
          <w:lang w:val="ka-GE"/>
        </w:rPr>
        <w:t xml:space="preserve">წვის ვიზუალური კონტროლი (საწვავით </w:t>
      </w:r>
      <w:r w:rsidR="00306DBD" w:rsidRPr="00D90EE6">
        <w:rPr>
          <w:rFonts w:ascii="Sylfaen" w:hAnsi="Sylfaen"/>
          <w:bCs/>
          <w:lang w:val="ka-GE"/>
        </w:rPr>
        <w:t xml:space="preserve">კვება, </w:t>
      </w:r>
      <w:r w:rsidRPr="00D90EE6">
        <w:rPr>
          <w:rFonts w:ascii="Sylfaen" w:hAnsi="Sylfaen"/>
          <w:bCs/>
          <w:lang w:val="ka-GE"/>
        </w:rPr>
        <w:t>მარაგი სილოსში, ნაცარის დონის კონტროლი, საწვავის წონა და პროცენტულობა)</w:t>
      </w:r>
    </w:p>
    <w:p w14:paraId="516A8165" w14:textId="77777777" w:rsidR="00261FF4" w:rsidRPr="00D90EE6" w:rsidRDefault="00261FF4" w:rsidP="00261FF4">
      <w:pPr>
        <w:pStyle w:val="ListParagraph"/>
        <w:rPr>
          <w:rFonts w:ascii="Sylfaen" w:hAnsi="Sylfaen"/>
          <w:lang w:val="ka-GE"/>
        </w:rPr>
      </w:pPr>
    </w:p>
    <w:p w14:paraId="7C014E66" w14:textId="16211C1C" w:rsidR="007769D2" w:rsidRPr="00D90EE6" w:rsidRDefault="00FB43A4" w:rsidP="003647E2">
      <w:pPr>
        <w:pStyle w:val="Heading3"/>
        <w:rPr>
          <w:rFonts w:ascii="Sylfaen" w:hAnsi="Sylfaen"/>
          <w:lang w:val="ka-GE"/>
        </w:rPr>
      </w:pPr>
      <w:bookmarkStart w:id="110" w:name="_Toc406600349"/>
      <w:r w:rsidRPr="00D90EE6">
        <w:rPr>
          <w:rFonts w:ascii="Sylfaen" w:hAnsi="Sylfaen"/>
        </w:rPr>
        <w:t xml:space="preserve">8.6.11. </w:t>
      </w:r>
      <w:r w:rsidR="007769D2" w:rsidRPr="00D90EE6">
        <w:rPr>
          <w:rFonts w:ascii="Sylfaen" w:hAnsi="Sylfaen"/>
          <w:lang w:val="ka-GE"/>
        </w:rPr>
        <w:t>რეკომენდებული სპეციფიკაციების შეჯამება</w:t>
      </w:r>
      <w:bookmarkEnd w:id="110"/>
    </w:p>
    <w:p w14:paraId="592988C7" w14:textId="77777777" w:rsidR="007769D2" w:rsidRPr="00D90EE6" w:rsidRDefault="007769D2" w:rsidP="007769D2">
      <w:pPr>
        <w:rPr>
          <w:rFonts w:ascii="Sylfaen" w:hAnsi="Sylfaen"/>
        </w:rPr>
      </w:pPr>
    </w:p>
    <w:tbl>
      <w:tblPr>
        <w:tblW w:w="0" w:type="auto"/>
        <w:tblLook w:val="04A0" w:firstRow="1" w:lastRow="0" w:firstColumn="1" w:lastColumn="0" w:noHBand="0" w:noVBand="1"/>
      </w:tblPr>
      <w:tblGrid>
        <w:gridCol w:w="3964"/>
        <w:gridCol w:w="2410"/>
        <w:gridCol w:w="146"/>
        <w:gridCol w:w="24"/>
        <w:gridCol w:w="2518"/>
      </w:tblGrid>
      <w:tr w:rsidR="007769D2" w:rsidRPr="00D90EE6" w14:paraId="2272CF29" w14:textId="77777777" w:rsidTr="001710FB">
        <w:tc>
          <w:tcPr>
            <w:tcW w:w="3964" w:type="dxa"/>
          </w:tcPr>
          <w:p w14:paraId="29711F86" w14:textId="77777777" w:rsidR="007769D2" w:rsidRPr="00D90EE6" w:rsidRDefault="007769D2" w:rsidP="001710FB">
            <w:pPr>
              <w:rPr>
                <w:rFonts w:ascii="Sylfaen" w:hAnsi="Sylfaen"/>
                <w:lang w:val="ka-GE"/>
              </w:rPr>
            </w:pPr>
            <w:r w:rsidRPr="00D90EE6">
              <w:rPr>
                <w:rFonts w:ascii="Sylfaen" w:hAnsi="Sylfaen"/>
                <w:lang w:val="ka-GE"/>
              </w:rPr>
              <w:t>ტექნიკური პირობები</w:t>
            </w:r>
          </w:p>
        </w:tc>
        <w:tc>
          <w:tcPr>
            <w:tcW w:w="2410" w:type="dxa"/>
          </w:tcPr>
          <w:p w14:paraId="73D31A5D" w14:textId="77777777" w:rsidR="007769D2" w:rsidRPr="00D90EE6" w:rsidRDefault="007769D2" w:rsidP="001710FB">
            <w:pPr>
              <w:jc w:val="center"/>
              <w:rPr>
                <w:rFonts w:ascii="Sylfaen" w:hAnsi="Sylfaen"/>
                <w:lang w:val="ka-GE"/>
              </w:rPr>
            </w:pPr>
            <w:r w:rsidRPr="00D90EE6">
              <w:rPr>
                <w:rFonts w:ascii="Sylfaen" w:hAnsi="Sylfaen"/>
                <w:lang w:val="ka-GE"/>
              </w:rPr>
              <w:t>ნაფოტების ქვაბი</w:t>
            </w:r>
          </w:p>
        </w:tc>
        <w:tc>
          <w:tcPr>
            <w:tcW w:w="2688" w:type="dxa"/>
            <w:gridSpan w:val="3"/>
          </w:tcPr>
          <w:p w14:paraId="04A754F4" w14:textId="77777777" w:rsidR="007769D2" w:rsidRPr="00D90EE6" w:rsidRDefault="007769D2" w:rsidP="001710FB">
            <w:pPr>
              <w:jc w:val="center"/>
              <w:rPr>
                <w:rFonts w:ascii="Sylfaen" w:hAnsi="Sylfaen"/>
                <w:lang w:val="ka-GE"/>
              </w:rPr>
            </w:pPr>
            <w:r w:rsidRPr="00D90EE6">
              <w:rPr>
                <w:rFonts w:ascii="Sylfaen" w:hAnsi="Sylfaen"/>
                <w:lang w:val="ka-GE"/>
              </w:rPr>
              <w:t>პელეტების ქვაბი</w:t>
            </w:r>
          </w:p>
        </w:tc>
      </w:tr>
      <w:tr w:rsidR="007769D2" w:rsidRPr="00D90EE6" w14:paraId="3D82073F" w14:textId="77777777" w:rsidTr="001710FB">
        <w:tc>
          <w:tcPr>
            <w:tcW w:w="3964" w:type="dxa"/>
          </w:tcPr>
          <w:p w14:paraId="29822C6A" w14:textId="77777777" w:rsidR="007769D2" w:rsidRPr="00D90EE6" w:rsidRDefault="007769D2" w:rsidP="001710FB">
            <w:pPr>
              <w:jc w:val="center"/>
              <w:rPr>
                <w:rFonts w:ascii="Sylfaen" w:hAnsi="Sylfaen"/>
              </w:rPr>
            </w:pPr>
            <w:r w:rsidRPr="00D90EE6">
              <w:rPr>
                <w:rFonts w:ascii="Sylfaen" w:hAnsi="Sylfaen"/>
                <w:lang w:val="ka-GE"/>
              </w:rPr>
              <w:t>საპროექტო პიკური დატვირთვა</w:t>
            </w:r>
            <w:r w:rsidRPr="00D90EE6">
              <w:rPr>
                <w:rFonts w:ascii="Sylfaen" w:hAnsi="Sylfaen"/>
              </w:rPr>
              <w:t>, KW</w:t>
            </w:r>
          </w:p>
        </w:tc>
        <w:tc>
          <w:tcPr>
            <w:tcW w:w="5098" w:type="dxa"/>
            <w:gridSpan w:val="4"/>
          </w:tcPr>
          <w:p w14:paraId="01EEB428" w14:textId="77777777" w:rsidR="007769D2" w:rsidRPr="00D90EE6" w:rsidRDefault="007769D2" w:rsidP="001710FB">
            <w:pPr>
              <w:tabs>
                <w:tab w:val="left" w:pos="1176"/>
              </w:tabs>
              <w:jc w:val="center"/>
              <w:rPr>
                <w:rFonts w:ascii="Sylfaen" w:hAnsi="Sylfaen"/>
              </w:rPr>
            </w:pPr>
            <w:r w:rsidRPr="00D90EE6">
              <w:rPr>
                <w:rFonts w:ascii="Sylfaen" w:hAnsi="Sylfaen"/>
              </w:rPr>
              <w:t xml:space="preserve">350 </w:t>
            </w:r>
          </w:p>
        </w:tc>
      </w:tr>
      <w:tr w:rsidR="007769D2" w:rsidRPr="00D90EE6" w14:paraId="6047F9FD" w14:textId="77777777" w:rsidTr="001710FB">
        <w:tc>
          <w:tcPr>
            <w:tcW w:w="3964" w:type="dxa"/>
          </w:tcPr>
          <w:p w14:paraId="405CD5E1" w14:textId="77777777" w:rsidR="007769D2" w:rsidRPr="00D90EE6" w:rsidRDefault="007769D2" w:rsidP="001710FB">
            <w:pPr>
              <w:jc w:val="center"/>
              <w:rPr>
                <w:rFonts w:ascii="Sylfaen" w:hAnsi="Sylfaen"/>
              </w:rPr>
            </w:pPr>
            <w:r w:rsidRPr="00D90EE6">
              <w:rPr>
                <w:rFonts w:ascii="Sylfaen" w:hAnsi="Sylfaen"/>
                <w:lang w:val="ka-GE"/>
              </w:rPr>
              <w:t>თერმული ენერგიის საპროექტო მოთხოვნა</w:t>
            </w:r>
            <w:r w:rsidRPr="00D90EE6">
              <w:rPr>
                <w:rFonts w:ascii="Sylfaen" w:hAnsi="Sylfaen"/>
              </w:rPr>
              <w:t>, MWh</w:t>
            </w:r>
          </w:p>
        </w:tc>
        <w:tc>
          <w:tcPr>
            <w:tcW w:w="5098" w:type="dxa"/>
            <w:gridSpan w:val="4"/>
          </w:tcPr>
          <w:p w14:paraId="4485E8FD" w14:textId="77777777" w:rsidR="007769D2" w:rsidRPr="00D90EE6" w:rsidRDefault="007769D2" w:rsidP="001710FB">
            <w:pPr>
              <w:jc w:val="center"/>
              <w:rPr>
                <w:rFonts w:ascii="Sylfaen" w:hAnsi="Sylfaen"/>
              </w:rPr>
            </w:pPr>
            <w:r w:rsidRPr="00D90EE6">
              <w:rPr>
                <w:rFonts w:ascii="Sylfaen" w:hAnsi="Sylfaen"/>
              </w:rPr>
              <w:t>215</w:t>
            </w:r>
          </w:p>
        </w:tc>
      </w:tr>
      <w:tr w:rsidR="007769D2" w:rsidRPr="00D90EE6" w14:paraId="225D364C" w14:textId="77777777" w:rsidTr="001710FB">
        <w:tc>
          <w:tcPr>
            <w:tcW w:w="3964" w:type="dxa"/>
          </w:tcPr>
          <w:p w14:paraId="444E5512" w14:textId="77777777" w:rsidR="007769D2" w:rsidRPr="00D90EE6" w:rsidRDefault="007769D2" w:rsidP="001710FB">
            <w:pPr>
              <w:jc w:val="center"/>
              <w:rPr>
                <w:rFonts w:ascii="Sylfaen" w:hAnsi="Sylfaen"/>
                <w:lang w:val="ka-GE"/>
              </w:rPr>
            </w:pPr>
            <w:r w:rsidRPr="00D90EE6">
              <w:rPr>
                <w:rFonts w:ascii="Sylfaen" w:hAnsi="Sylfaen"/>
                <w:lang w:val="ka-GE"/>
              </w:rPr>
              <w:t>სითბოს მზიდის საოპერაციო ტემპერატურა</w:t>
            </w:r>
          </w:p>
        </w:tc>
        <w:tc>
          <w:tcPr>
            <w:tcW w:w="5098" w:type="dxa"/>
            <w:gridSpan w:val="4"/>
          </w:tcPr>
          <w:p w14:paraId="0C227E8A" w14:textId="77777777" w:rsidR="007769D2" w:rsidRPr="00D90EE6" w:rsidRDefault="007769D2" w:rsidP="001710FB">
            <w:pPr>
              <w:jc w:val="center"/>
              <w:rPr>
                <w:rFonts w:ascii="Sylfaen" w:hAnsi="Sylfaen"/>
              </w:rPr>
            </w:pPr>
            <w:r w:rsidRPr="00D90EE6">
              <w:rPr>
                <w:rFonts w:ascii="Sylfaen" w:hAnsi="Sylfaen"/>
              </w:rPr>
              <w:t>80 (+/- 5%)</w:t>
            </w:r>
          </w:p>
        </w:tc>
      </w:tr>
      <w:tr w:rsidR="007769D2" w:rsidRPr="00D90EE6" w14:paraId="44F24977" w14:textId="77777777" w:rsidTr="001710FB">
        <w:tc>
          <w:tcPr>
            <w:tcW w:w="3964" w:type="dxa"/>
          </w:tcPr>
          <w:p w14:paraId="6CF8C3FE" w14:textId="77777777" w:rsidR="007769D2" w:rsidRPr="00D90EE6" w:rsidRDefault="007769D2" w:rsidP="001710FB">
            <w:pPr>
              <w:jc w:val="center"/>
              <w:rPr>
                <w:rFonts w:ascii="Sylfaen" w:hAnsi="Sylfaen"/>
              </w:rPr>
            </w:pPr>
            <w:r w:rsidRPr="00D90EE6">
              <w:rPr>
                <w:rFonts w:ascii="Sylfaen" w:hAnsi="Sylfaen"/>
                <w:lang w:val="ka-GE"/>
              </w:rPr>
              <w:t>ეფექტურობა</w:t>
            </w:r>
            <w:r w:rsidRPr="00D90EE6">
              <w:rPr>
                <w:rFonts w:ascii="Sylfaen" w:hAnsi="Sylfaen"/>
              </w:rPr>
              <w:t xml:space="preserve">, </w:t>
            </w:r>
            <w:r w:rsidRPr="00D90EE6">
              <w:rPr>
                <w:rFonts w:ascii="Sylfaen" w:hAnsi="Sylfaen"/>
                <w:lang w:val="ka-GE"/>
              </w:rPr>
              <w:t>არანაკლებ</w:t>
            </w:r>
            <w:r w:rsidRPr="00D90EE6">
              <w:rPr>
                <w:rFonts w:ascii="Sylfaen" w:hAnsi="Sylfaen"/>
              </w:rPr>
              <w:t>,%</w:t>
            </w:r>
          </w:p>
        </w:tc>
        <w:tc>
          <w:tcPr>
            <w:tcW w:w="5098" w:type="dxa"/>
            <w:gridSpan w:val="4"/>
          </w:tcPr>
          <w:p w14:paraId="1E83E4EE" w14:textId="77777777" w:rsidR="007769D2" w:rsidRPr="00D90EE6" w:rsidRDefault="007769D2" w:rsidP="001710FB">
            <w:pPr>
              <w:jc w:val="center"/>
              <w:rPr>
                <w:rFonts w:ascii="Sylfaen" w:hAnsi="Sylfaen"/>
              </w:rPr>
            </w:pPr>
            <w:r w:rsidRPr="00D90EE6">
              <w:rPr>
                <w:rFonts w:ascii="Sylfaen" w:hAnsi="Sylfaen"/>
              </w:rPr>
              <w:t>90(+/- 5%)</w:t>
            </w:r>
          </w:p>
        </w:tc>
      </w:tr>
      <w:tr w:rsidR="007769D2" w:rsidRPr="00D90EE6" w14:paraId="5A5614F4" w14:textId="77777777" w:rsidTr="001710FB">
        <w:tc>
          <w:tcPr>
            <w:tcW w:w="3964" w:type="dxa"/>
          </w:tcPr>
          <w:p w14:paraId="1DF92D41" w14:textId="77777777" w:rsidR="007769D2" w:rsidRPr="00D90EE6" w:rsidRDefault="007769D2" w:rsidP="001710FB">
            <w:pPr>
              <w:jc w:val="center"/>
              <w:rPr>
                <w:rFonts w:ascii="Sylfaen" w:hAnsi="Sylfaen"/>
              </w:rPr>
            </w:pPr>
            <w:r w:rsidRPr="00D90EE6">
              <w:rPr>
                <w:rFonts w:ascii="Sylfaen" w:hAnsi="Sylfaen"/>
                <w:lang w:val="ka-GE"/>
              </w:rPr>
              <w:t>ნომინალური სიმძლავრე</w:t>
            </w:r>
            <w:r w:rsidRPr="00D90EE6">
              <w:rPr>
                <w:rFonts w:ascii="Sylfaen" w:hAnsi="Sylfaen"/>
              </w:rPr>
              <w:t>, KW</w:t>
            </w:r>
          </w:p>
        </w:tc>
        <w:tc>
          <w:tcPr>
            <w:tcW w:w="5098" w:type="dxa"/>
            <w:gridSpan w:val="4"/>
          </w:tcPr>
          <w:p w14:paraId="7B49D3FA" w14:textId="77777777" w:rsidR="007769D2" w:rsidRPr="00D90EE6" w:rsidRDefault="007769D2" w:rsidP="001710FB">
            <w:pPr>
              <w:jc w:val="center"/>
              <w:rPr>
                <w:rFonts w:ascii="Sylfaen" w:hAnsi="Sylfaen"/>
              </w:rPr>
            </w:pPr>
            <w:r w:rsidRPr="00D90EE6">
              <w:rPr>
                <w:rFonts w:ascii="Sylfaen" w:hAnsi="Sylfaen"/>
              </w:rPr>
              <w:t>180(+/- 10%)</w:t>
            </w:r>
          </w:p>
        </w:tc>
      </w:tr>
      <w:tr w:rsidR="007769D2" w:rsidRPr="00D90EE6" w14:paraId="35BD6CF7" w14:textId="77777777" w:rsidTr="001710FB">
        <w:tc>
          <w:tcPr>
            <w:tcW w:w="3964" w:type="dxa"/>
          </w:tcPr>
          <w:p w14:paraId="336ECDA7" w14:textId="77777777" w:rsidR="007769D2" w:rsidRPr="00D90EE6" w:rsidRDefault="007769D2" w:rsidP="001710FB">
            <w:pPr>
              <w:jc w:val="center"/>
              <w:rPr>
                <w:rFonts w:ascii="Sylfaen" w:hAnsi="Sylfaen"/>
              </w:rPr>
            </w:pPr>
            <w:r w:rsidRPr="00D90EE6">
              <w:rPr>
                <w:rFonts w:ascii="Sylfaen" w:hAnsi="Sylfaen"/>
                <w:lang w:val="ka-GE"/>
              </w:rPr>
              <w:t>სამუშაო წნებვა, ბარებში</w:t>
            </w:r>
          </w:p>
        </w:tc>
        <w:tc>
          <w:tcPr>
            <w:tcW w:w="5098" w:type="dxa"/>
            <w:gridSpan w:val="4"/>
          </w:tcPr>
          <w:p w14:paraId="3CD4408E" w14:textId="77777777" w:rsidR="007769D2" w:rsidRPr="00D90EE6" w:rsidRDefault="007769D2" w:rsidP="001710FB">
            <w:pPr>
              <w:jc w:val="center"/>
              <w:rPr>
                <w:rFonts w:ascii="Sylfaen" w:hAnsi="Sylfaen"/>
              </w:rPr>
            </w:pPr>
            <w:r w:rsidRPr="00D90EE6">
              <w:rPr>
                <w:rFonts w:ascii="Sylfaen" w:hAnsi="Sylfaen"/>
              </w:rPr>
              <w:t xml:space="preserve">1 </w:t>
            </w:r>
          </w:p>
        </w:tc>
      </w:tr>
      <w:tr w:rsidR="007769D2" w:rsidRPr="00D90EE6" w14:paraId="3BBC89F5" w14:textId="77777777" w:rsidTr="001710FB">
        <w:tc>
          <w:tcPr>
            <w:tcW w:w="3964" w:type="dxa"/>
          </w:tcPr>
          <w:p w14:paraId="3F0A105B" w14:textId="77777777" w:rsidR="007769D2" w:rsidRPr="00D90EE6" w:rsidRDefault="007769D2" w:rsidP="001710FB">
            <w:pPr>
              <w:jc w:val="center"/>
              <w:rPr>
                <w:rFonts w:ascii="Sylfaen" w:hAnsi="Sylfaen"/>
              </w:rPr>
            </w:pPr>
            <w:r w:rsidRPr="00D90EE6">
              <w:rPr>
                <w:rFonts w:ascii="Sylfaen" w:hAnsi="Sylfaen"/>
                <w:lang w:val="ka-GE"/>
              </w:rPr>
              <w:t>სითბოს მზიდის მოცულობა სააკუმულაციო რეზერვუარში, მ</w:t>
            </w:r>
            <w:r w:rsidRPr="00D90EE6">
              <w:rPr>
                <w:rFonts w:ascii="Sylfaen" w:hAnsi="Sylfaen"/>
                <w:vertAlign w:val="superscript"/>
              </w:rPr>
              <w:t>3</w:t>
            </w:r>
          </w:p>
        </w:tc>
        <w:tc>
          <w:tcPr>
            <w:tcW w:w="5098" w:type="dxa"/>
            <w:gridSpan w:val="4"/>
          </w:tcPr>
          <w:p w14:paraId="0022379F" w14:textId="77777777" w:rsidR="007769D2" w:rsidRPr="00D90EE6" w:rsidRDefault="007769D2" w:rsidP="001710FB">
            <w:pPr>
              <w:jc w:val="center"/>
              <w:rPr>
                <w:rFonts w:ascii="Sylfaen" w:hAnsi="Sylfaen"/>
              </w:rPr>
            </w:pPr>
            <w:r w:rsidRPr="00D90EE6">
              <w:rPr>
                <w:rFonts w:ascii="Sylfaen" w:hAnsi="Sylfaen"/>
              </w:rPr>
              <w:t>10</w:t>
            </w:r>
          </w:p>
        </w:tc>
      </w:tr>
      <w:tr w:rsidR="007769D2" w:rsidRPr="00470B21" w14:paraId="50BE9AD8" w14:textId="77777777" w:rsidTr="001710FB">
        <w:tc>
          <w:tcPr>
            <w:tcW w:w="3964" w:type="dxa"/>
          </w:tcPr>
          <w:p w14:paraId="4B054283" w14:textId="77777777" w:rsidR="007769D2" w:rsidRPr="00D90EE6" w:rsidRDefault="007769D2" w:rsidP="001710FB">
            <w:pPr>
              <w:jc w:val="center"/>
              <w:rPr>
                <w:rFonts w:ascii="Sylfaen" w:hAnsi="Sylfaen"/>
                <w:lang w:val="ka-GE"/>
              </w:rPr>
            </w:pPr>
            <w:r w:rsidRPr="00D90EE6">
              <w:rPr>
                <w:rFonts w:ascii="Sylfaen" w:hAnsi="Sylfaen"/>
                <w:lang w:val="ka-GE"/>
              </w:rPr>
              <w:t>სააკუმულაციო რეზერვუარის დათბუნება</w:t>
            </w:r>
          </w:p>
        </w:tc>
        <w:tc>
          <w:tcPr>
            <w:tcW w:w="5098" w:type="dxa"/>
            <w:gridSpan w:val="4"/>
          </w:tcPr>
          <w:p w14:paraId="23D580E5" w14:textId="62F7CA38" w:rsidR="007769D2" w:rsidRPr="00470B21" w:rsidRDefault="00470B21" w:rsidP="00470B21">
            <w:pPr>
              <w:jc w:val="center"/>
              <w:rPr>
                <w:rFonts w:ascii="Sylfaen" w:hAnsi="Sylfaen"/>
                <w:lang w:val="ka-GE"/>
              </w:rPr>
            </w:pPr>
            <w:r>
              <w:rPr>
                <w:rFonts w:ascii="Sylfaen" w:hAnsi="Sylfaen"/>
                <w:lang w:val="ka-GE"/>
              </w:rPr>
              <w:t>გრუნტით დაფარული გარე ზედაპირი, 100მმ სისქის მაღალი ეფექტურობის მოსახსნელი იზოლაცია</w:t>
            </w:r>
            <w:bookmarkStart w:id="111" w:name="_GoBack"/>
            <w:bookmarkEnd w:id="111"/>
          </w:p>
        </w:tc>
      </w:tr>
      <w:tr w:rsidR="007769D2" w:rsidRPr="00D90EE6" w14:paraId="6EB926F5" w14:textId="77777777" w:rsidTr="001710FB">
        <w:tc>
          <w:tcPr>
            <w:tcW w:w="3964" w:type="dxa"/>
          </w:tcPr>
          <w:p w14:paraId="3B473F83" w14:textId="77777777" w:rsidR="007769D2" w:rsidRPr="00D90EE6" w:rsidRDefault="007769D2" w:rsidP="001710FB">
            <w:pPr>
              <w:jc w:val="center"/>
              <w:rPr>
                <w:rFonts w:ascii="Sylfaen" w:hAnsi="Sylfaen"/>
                <w:lang w:val="ka-GE"/>
              </w:rPr>
            </w:pPr>
            <w:r w:rsidRPr="00D90EE6">
              <w:rPr>
                <w:rFonts w:ascii="Sylfaen" w:hAnsi="Sylfaen"/>
                <w:lang w:val="ka-GE"/>
              </w:rPr>
              <w:t>დამხმარე ქვაბი</w:t>
            </w:r>
          </w:p>
        </w:tc>
        <w:tc>
          <w:tcPr>
            <w:tcW w:w="5098" w:type="dxa"/>
            <w:gridSpan w:val="4"/>
          </w:tcPr>
          <w:p w14:paraId="375C65C6" w14:textId="77777777" w:rsidR="007769D2" w:rsidRPr="00D90EE6" w:rsidRDefault="007769D2" w:rsidP="001710FB">
            <w:pPr>
              <w:jc w:val="center"/>
              <w:rPr>
                <w:rFonts w:ascii="Sylfaen" w:hAnsi="Sylfaen"/>
                <w:lang w:val="ka-GE"/>
              </w:rPr>
            </w:pPr>
            <w:r w:rsidRPr="00D90EE6">
              <w:rPr>
                <w:rFonts w:ascii="Sylfaen" w:hAnsi="Sylfaen"/>
                <w:lang w:val="ka-GE"/>
              </w:rPr>
              <w:t>არსებული გაზის ქვაბი</w:t>
            </w:r>
          </w:p>
        </w:tc>
      </w:tr>
      <w:tr w:rsidR="007769D2" w:rsidRPr="00D90EE6" w14:paraId="5B10FA89" w14:textId="77777777" w:rsidTr="001710FB">
        <w:tc>
          <w:tcPr>
            <w:tcW w:w="3964" w:type="dxa"/>
          </w:tcPr>
          <w:p w14:paraId="50187086" w14:textId="77777777" w:rsidR="007769D2" w:rsidRPr="00D90EE6" w:rsidRDefault="007769D2" w:rsidP="001710FB">
            <w:pPr>
              <w:jc w:val="center"/>
              <w:rPr>
                <w:rFonts w:ascii="Sylfaen" w:hAnsi="Sylfaen"/>
                <w:lang w:val="ka-GE"/>
              </w:rPr>
            </w:pPr>
            <w:r w:rsidRPr="00D90EE6">
              <w:rPr>
                <w:rFonts w:ascii="Sylfaen" w:hAnsi="Sylfaen"/>
                <w:lang w:val="ka-GE"/>
              </w:rPr>
              <w:t>შეერთების ტიპი</w:t>
            </w:r>
          </w:p>
        </w:tc>
        <w:tc>
          <w:tcPr>
            <w:tcW w:w="5098" w:type="dxa"/>
            <w:gridSpan w:val="4"/>
          </w:tcPr>
          <w:p w14:paraId="54A1B7B2" w14:textId="77777777" w:rsidR="007769D2" w:rsidRPr="00D90EE6" w:rsidRDefault="007769D2" w:rsidP="001710FB">
            <w:pPr>
              <w:jc w:val="center"/>
              <w:rPr>
                <w:rFonts w:ascii="Sylfaen" w:hAnsi="Sylfaen"/>
              </w:rPr>
            </w:pPr>
            <w:r w:rsidRPr="00D90EE6">
              <w:rPr>
                <w:rFonts w:ascii="Sylfaen" w:hAnsi="Sylfaen"/>
                <w:lang w:val="ka-GE"/>
              </w:rPr>
              <w:t>პარალელური</w:t>
            </w:r>
            <w:r w:rsidRPr="00D90EE6">
              <w:rPr>
                <w:rFonts w:ascii="Sylfaen" w:hAnsi="Sylfaen"/>
              </w:rPr>
              <w:t xml:space="preserve"> </w:t>
            </w:r>
          </w:p>
        </w:tc>
      </w:tr>
      <w:tr w:rsidR="007769D2" w:rsidRPr="00D90EE6" w14:paraId="710332C5" w14:textId="77777777" w:rsidTr="001710FB">
        <w:tc>
          <w:tcPr>
            <w:tcW w:w="3964" w:type="dxa"/>
          </w:tcPr>
          <w:p w14:paraId="35682F90" w14:textId="77777777" w:rsidR="007769D2" w:rsidRPr="00D90EE6" w:rsidRDefault="007769D2" w:rsidP="001710FB">
            <w:pPr>
              <w:jc w:val="center"/>
              <w:rPr>
                <w:rFonts w:ascii="Sylfaen" w:hAnsi="Sylfaen"/>
              </w:rPr>
            </w:pPr>
            <w:r w:rsidRPr="00D90EE6">
              <w:rPr>
                <w:rFonts w:ascii="Sylfaen" w:hAnsi="Sylfaen"/>
                <w:lang w:val="ka-GE"/>
              </w:rPr>
              <w:t>საწვავის წლიური მოთხოვნა</w:t>
            </w:r>
            <w:r w:rsidRPr="00D90EE6">
              <w:rPr>
                <w:rFonts w:ascii="Sylfaen" w:hAnsi="Sylfaen"/>
              </w:rPr>
              <w:t>, m</w:t>
            </w:r>
            <w:r w:rsidRPr="00D90EE6">
              <w:rPr>
                <w:rFonts w:ascii="Sylfaen" w:hAnsi="Sylfaen"/>
                <w:vertAlign w:val="superscript"/>
              </w:rPr>
              <w:t>3</w:t>
            </w:r>
          </w:p>
        </w:tc>
        <w:tc>
          <w:tcPr>
            <w:tcW w:w="2556" w:type="dxa"/>
            <w:gridSpan w:val="2"/>
            <w:tcBorders>
              <w:right w:val="single" w:sz="4" w:space="0" w:color="auto"/>
            </w:tcBorders>
          </w:tcPr>
          <w:p w14:paraId="78F58053" w14:textId="77777777" w:rsidR="007769D2" w:rsidRPr="00D90EE6" w:rsidRDefault="007769D2" w:rsidP="001710FB">
            <w:pPr>
              <w:jc w:val="center"/>
              <w:rPr>
                <w:rFonts w:ascii="Sylfaen" w:hAnsi="Sylfaen"/>
              </w:rPr>
            </w:pPr>
            <w:r w:rsidRPr="00D90EE6">
              <w:rPr>
                <w:rFonts w:ascii="Sylfaen" w:hAnsi="Sylfaen"/>
              </w:rPr>
              <w:t>222</w:t>
            </w:r>
          </w:p>
        </w:tc>
        <w:tc>
          <w:tcPr>
            <w:tcW w:w="2542" w:type="dxa"/>
            <w:gridSpan w:val="2"/>
            <w:tcBorders>
              <w:left w:val="single" w:sz="4" w:space="0" w:color="auto"/>
            </w:tcBorders>
          </w:tcPr>
          <w:p w14:paraId="7D48E842" w14:textId="77777777" w:rsidR="007769D2" w:rsidRPr="00D90EE6" w:rsidRDefault="007769D2" w:rsidP="001710FB">
            <w:pPr>
              <w:jc w:val="center"/>
              <w:rPr>
                <w:rFonts w:ascii="Sylfaen" w:hAnsi="Sylfaen"/>
              </w:rPr>
            </w:pPr>
            <w:r w:rsidRPr="00D90EE6">
              <w:rPr>
                <w:rFonts w:ascii="Sylfaen" w:hAnsi="Sylfaen"/>
              </w:rPr>
              <w:t>78</w:t>
            </w:r>
          </w:p>
        </w:tc>
      </w:tr>
      <w:tr w:rsidR="007769D2" w:rsidRPr="00D90EE6" w14:paraId="282FE41B" w14:textId="77777777" w:rsidTr="001710FB">
        <w:tc>
          <w:tcPr>
            <w:tcW w:w="3964" w:type="dxa"/>
          </w:tcPr>
          <w:p w14:paraId="22BFA714" w14:textId="77777777" w:rsidR="007769D2" w:rsidRPr="00D90EE6" w:rsidRDefault="007769D2" w:rsidP="001710FB">
            <w:pPr>
              <w:jc w:val="center"/>
              <w:rPr>
                <w:rFonts w:ascii="Sylfaen" w:hAnsi="Sylfaen"/>
                <w:lang w:val="ka-GE"/>
              </w:rPr>
            </w:pPr>
            <w:r w:rsidRPr="00D90EE6">
              <w:rPr>
                <w:rFonts w:ascii="Sylfaen" w:hAnsi="Sylfaen"/>
                <w:lang w:val="ka-GE"/>
              </w:rPr>
              <w:t>ქვაბის მონტაჟი</w:t>
            </w:r>
          </w:p>
        </w:tc>
        <w:tc>
          <w:tcPr>
            <w:tcW w:w="5098" w:type="dxa"/>
            <w:gridSpan w:val="4"/>
          </w:tcPr>
          <w:p w14:paraId="2D797951" w14:textId="77777777" w:rsidR="007769D2" w:rsidRPr="00D90EE6" w:rsidRDefault="007769D2" w:rsidP="001710FB">
            <w:pPr>
              <w:jc w:val="center"/>
              <w:rPr>
                <w:rFonts w:ascii="Sylfaen" w:hAnsi="Sylfaen"/>
                <w:lang w:val="ka-GE"/>
              </w:rPr>
            </w:pPr>
            <w:r w:rsidRPr="00D90EE6">
              <w:rPr>
                <w:rFonts w:ascii="Sylfaen" w:hAnsi="Sylfaen"/>
                <w:lang w:val="ka-GE"/>
              </w:rPr>
              <w:t>კონტეინერი</w:t>
            </w:r>
            <w:r w:rsidRPr="00D90EE6">
              <w:rPr>
                <w:rFonts w:ascii="Sylfaen" w:hAnsi="Sylfaen"/>
              </w:rPr>
              <w:t>/</w:t>
            </w:r>
            <w:r w:rsidRPr="00D90EE6">
              <w:rPr>
                <w:rFonts w:ascii="Sylfaen" w:hAnsi="Sylfaen"/>
                <w:lang w:val="ka-GE"/>
              </w:rPr>
              <w:t>მოდული</w:t>
            </w:r>
          </w:p>
        </w:tc>
      </w:tr>
      <w:tr w:rsidR="007769D2" w:rsidRPr="00D90EE6" w14:paraId="0316E09C" w14:textId="77777777" w:rsidTr="001710FB">
        <w:tc>
          <w:tcPr>
            <w:tcW w:w="3964" w:type="dxa"/>
          </w:tcPr>
          <w:p w14:paraId="504EA4D1" w14:textId="77777777" w:rsidR="007769D2" w:rsidRPr="00D90EE6" w:rsidRDefault="007769D2" w:rsidP="001710FB">
            <w:pPr>
              <w:jc w:val="center"/>
              <w:rPr>
                <w:rFonts w:ascii="Sylfaen" w:hAnsi="Sylfaen"/>
              </w:rPr>
            </w:pPr>
            <w:r w:rsidRPr="00D90EE6">
              <w:rPr>
                <w:rFonts w:ascii="Sylfaen" w:hAnsi="Sylfaen"/>
                <w:lang w:val="ka-GE"/>
              </w:rPr>
              <w:t>საწვავის ტენიანობა</w:t>
            </w:r>
            <w:r w:rsidRPr="00D90EE6">
              <w:rPr>
                <w:rFonts w:ascii="Sylfaen" w:hAnsi="Sylfaen"/>
              </w:rPr>
              <w:t>, %</w:t>
            </w:r>
          </w:p>
        </w:tc>
        <w:tc>
          <w:tcPr>
            <w:tcW w:w="5098" w:type="dxa"/>
            <w:gridSpan w:val="4"/>
          </w:tcPr>
          <w:p w14:paraId="7415CAED" w14:textId="77777777" w:rsidR="007769D2" w:rsidRPr="00D90EE6" w:rsidRDefault="007769D2" w:rsidP="001710FB">
            <w:pPr>
              <w:jc w:val="center"/>
              <w:rPr>
                <w:rFonts w:ascii="Sylfaen" w:hAnsi="Sylfaen"/>
              </w:rPr>
            </w:pPr>
            <w:r w:rsidRPr="00D90EE6">
              <w:rPr>
                <w:rFonts w:ascii="Sylfaen" w:hAnsi="Sylfaen"/>
              </w:rPr>
              <w:t>20(+/- 5%)</w:t>
            </w:r>
          </w:p>
        </w:tc>
      </w:tr>
      <w:tr w:rsidR="007769D2" w:rsidRPr="00D90EE6" w14:paraId="13CE2705" w14:textId="77777777" w:rsidTr="001710FB">
        <w:tc>
          <w:tcPr>
            <w:tcW w:w="3964" w:type="dxa"/>
          </w:tcPr>
          <w:p w14:paraId="1FB3738D" w14:textId="77777777" w:rsidR="007769D2" w:rsidRPr="00D90EE6" w:rsidRDefault="007769D2" w:rsidP="001710FB">
            <w:pPr>
              <w:jc w:val="center"/>
              <w:rPr>
                <w:rFonts w:ascii="Sylfaen" w:hAnsi="Sylfaen"/>
                <w:lang w:val="ka-GE"/>
              </w:rPr>
            </w:pPr>
            <w:r w:rsidRPr="00D90EE6">
              <w:rPr>
                <w:rFonts w:ascii="Sylfaen" w:hAnsi="Sylfaen"/>
                <w:lang w:val="ka-GE"/>
              </w:rPr>
              <w:t>მაქსიმალური სიგრძე</w:t>
            </w:r>
            <w:r w:rsidRPr="00D90EE6">
              <w:rPr>
                <w:rFonts w:ascii="Sylfaen" w:hAnsi="Sylfaen"/>
              </w:rPr>
              <w:t xml:space="preserve">, </w:t>
            </w:r>
            <w:r w:rsidRPr="00D90EE6">
              <w:rPr>
                <w:rFonts w:ascii="Sylfaen" w:hAnsi="Sylfaen"/>
                <w:lang w:val="ka-GE"/>
              </w:rPr>
              <w:t>სმ</w:t>
            </w:r>
          </w:p>
        </w:tc>
        <w:tc>
          <w:tcPr>
            <w:tcW w:w="2580" w:type="dxa"/>
            <w:gridSpan w:val="3"/>
            <w:tcBorders>
              <w:right w:val="single" w:sz="4" w:space="0" w:color="auto"/>
            </w:tcBorders>
          </w:tcPr>
          <w:p w14:paraId="4264A883" w14:textId="77777777" w:rsidR="007769D2" w:rsidRPr="00D90EE6" w:rsidRDefault="007769D2" w:rsidP="001710FB">
            <w:pPr>
              <w:jc w:val="center"/>
              <w:rPr>
                <w:rFonts w:ascii="Sylfaen" w:hAnsi="Sylfaen"/>
              </w:rPr>
            </w:pPr>
            <w:r w:rsidRPr="00D90EE6">
              <w:rPr>
                <w:rFonts w:ascii="Sylfaen" w:hAnsi="Sylfaen"/>
              </w:rPr>
              <w:t>10</w:t>
            </w:r>
          </w:p>
        </w:tc>
        <w:tc>
          <w:tcPr>
            <w:tcW w:w="2518" w:type="dxa"/>
            <w:tcBorders>
              <w:left w:val="single" w:sz="4" w:space="0" w:color="auto"/>
            </w:tcBorders>
          </w:tcPr>
          <w:p w14:paraId="2AA19497" w14:textId="77777777" w:rsidR="007769D2" w:rsidRPr="00D90EE6" w:rsidRDefault="007769D2" w:rsidP="001710FB">
            <w:pPr>
              <w:jc w:val="center"/>
              <w:rPr>
                <w:rFonts w:ascii="Sylfaen" w:hAnsi="Sylfaen"/>
              </w:rPr>
            </w:pPr>
            <w:r w:rsidRPr="00D90EE6">
              <w:rPr>
                <w:rFonts w:ascii="Sylfaen" w:hAnsi="Sylfaen"/>
              </w:rPr>
              <w:t>5</w:t>
            </w:r>
          </w:p>
        </w:tc>
      </w:tr>
      <w:tr w:rsidR="007769D2" w:rsidRPr="00D90EE6" w14:paraId="77A5436A" w14:textId="77777777" w:rsidTr="001710FB">
        <w:tc>
          <w:tcPr>
            <w:tcW w:w="3964" w:type="dxa"/>
          </w:tcPr>
          <w:p w14:paraId="66BBAD33" w14:textId="77777777" w:rsidR="007769D2" w:rsidRPr="00D90EE6" w:rsidRDefault="007769D2" w:rsidP="001710FB">
            <w:pPr>
              <w:jc w:val="center"/>
              <w:rPr>
                <w:rFonts w:ascii="Sylfaen" w:hAnsi="Sylfaen"/>
              </w:rPr>
            </w:pPr>
            <w:r w:rsidRPr="00D90EE6">
              <w:rPr>
                <w:rFonts w:ascii="Sylfaen" w:hAnsi="Sylfaen"/>
                <w:lang w:val="ka-GE"/>
              </w:rPr>
              <w:t>სიმკვრივე</w:t>
            </w:r>
            <w:r w:rsidRPr="00D90EE6">
              <w:rPr>
                <w:rFonts w:ascii="Sylfaen" w:hAnsi="Sylfaen"/>
              </w:rPr>
              <w:t xml:space="preserve">, </w:t>
            </w:r>
            <w:r w:rsidRPr="00D90EE6">
              <w:rPr>
                <w:rFonts w:ascii="Sylfaen" w:hAnsi="Sylfaen"/>
                <w:lang w:val="ka-GE"/>
              </w:rPr>
              <w:t>კგ</w:t>
            </w:r>
            <w:r w:rsidRPr="00D90EE6">
              <w:rPr>
                <w:rFonts w:ascii="Sylfaen" w:hAnsi="Sylfaen"/>
              </w:rPr>
              <w:t>/</w:t>
            </w:r>
            <w:r w:rsidRPr="00D90EE6">
              <w:rPr>
                <w:rFonts w:ascii="Sylfaen" w:hAnsi="Sylfaen"/>
                <w:lang w:val="ka-GE"/>
              </w:rPr>
              <w:t>მ</w:t>
            </w:r>
            <w:r w:rsidRPr="00D90EE6">
              <w:rPr>
                <w:rFonts w:ascii="Sylfaen" w:hAnsi="Sylfaen"/>
                <w:vertAlign w:val="superscript"/>
              </w:rPr>
              <w:t>3</w:t>
            </w:r>
          </w:p>
        </w:tc>
        <w:tc>
          <w:tcPr>
            <w:tcW w:w="2580" w:type="dxa"/>
            <w:gridSpan w:val="3"/>
            <w:tcBorders>
              <w:right w:val="single" w:sz="4" w:space="0" w:color="auto"/>
            </w:tcBorders>
          </w:tcPr>
          <w:p w14:paraId="48F07B2F" w14:textId="77777777" w:rsidR="007769D2" w:rsidRPr="00D90EE6" w:rsidRDefault="007769D2" w:rsidP="001710FB">
            <w:pPr>
              <w:jc w:val="center"/>
              <w:rPr>
                <w:rFonts w:ascii="Sylfaen" w:hAnsi="Sylfaen"/>
              </w:rPr>
            </w:pPr>
            <w:r w:rsidRPr="00D90EE6">
              <w:rPr>
                <w:rFonts w:ascii="Sylfaen" w:hAnsi="Sylfaen"/>
              </w:rPr>
              <w:t>270</w:t>
            </w:r>
          </w:p>
        </w:tc>
        <w:tc>
          <w:tcPr>
            <w:tcW w:w="2518" w:type="dxa"/>
            <w:tcBorders>
              <w:left w:val="single" w:sz="4" w:space="0" w:color="auto"/>
            </w:tcBorders>
          </w:tcPr>
          <w:p w14:paraId="4CB28501" w14:textId="77777777" w:rsidR="007769D2" w:rsidRPr="00D90EE6" w:rsidRDefault="007769D2" w:rsidP="001710FB">
            <w:pPr>
              <w:jc w:val="center"/>
              <w:rPr>
                <w:rFonts w:ascii="Sylfaen" w:hAnsi="Sylfaen"/>
              </w:rPr>
            </w:pPr>
            <w:r w:rsidRPr="00D90EE6">
              <w:rPr>
                <w:rFonts w:ascii="Sylfaen" w:hAnsi="Sylfaen"/>
              </w:rPr>
              <w:t>650</w:t>
            </w:r>
          </w:p>
        </w:tc>
      </w:tr>
      <w:tr w:rsidR="007769D2" w:rsidRPr="00D90EE6" w14:paraId="52E08C0C" w14:textId="77777777" w:rsidTr="001710FB">
        <w:tc>
          <w:tcPr>
            <w:tcW w:w="3964" w:type="dxa"/>
          </w:tcPr>
          <w:p w14:paraId="1A18215C" w14:textId="77777777" w:rsidR="007769D2" w:rsidRPr="00D90EE6" w:rsidRDefault="007769D2" w:rsidP="001710FB">
            <w:pPr>
              <w:jc w:val="center"/>
              <w:rPr>
                <w:rFonts w:ascii="Sylfaen" w:hAnsi="Sylfaen"/>
                <w:lang w:val="ka-GE"/>
              </w:rPr>
            </w:pPr>
            <w:r w:rsidRPr="00D90EE6">
              <w:rPr>
                <w:rFonts w:ascii="Sylfaen" w:hAnsi="Sylfaen"/>
                <w:lang w:val="ka-GE"/>
              </w:rPr>
              <w:t>წვის სისტემა</w:t>
            </w:r>
          </w:p>
        </w:tc>
        <w:tc>
          <w:tcPr>
            <w:tcW w:w="5098" w:type="dxa"/>
            <w:gridSpan w:val="4"/>
          </w:tcPr>
          <w:p w14:paraId="2AC496F9" w14:textId="77777777" w:rsidR="007769D2" w:rsidRPr="00D90EE6" w:rsidRDefault="007769D2" w:rsidP="001710FB">
            <w:pPr>
              <w:jc w:val="center"/>
              <w:rPr>
                <w:rFonts w:ascii="Sylfaen" w:hAnsi="Sylfaen"/>
                <w:lang w:val="ka-GE"/>
              </w:rPr>
            </w:pPr>
            <w:r w:rsidRPr="00D90EE6">
              <w:rPr>
                <w:rFonts w:ascii="Sylfaen" w:hAnsi="Sylfaen"/>
                <w:lang w:val="ka-GE"/>
              </w:rPr>
              <w:t>მყარი საცერი</w:t>
            </w:r>
          </w:p>
        </w:tc>
      </w:tr>
      <w:tr w:rsidR="007769D2" w:rsidRPr="00D90EE6" w14:paraId="634DC8A4" w14:textId="77777777" w:rsidTr="001710FB">
        <w:tc>
          <w:tcPr>
            <w:tcW w:w="3964" w:type="dxa"/>
          </w:tcPr>
          <w:p w14:paraId="0B698E0A" w14:textId="77777777" w:rsidR="007769D2" w:rsidRPr="00D90EE6" w:rsidRDefault="007769D2" w:rsidP="001710FB">
            <w:pPr>
              <w:jc w:val="center"/>
              <w:rPr>
                <w:rFonts w:ascii="Sylfaen" w:hAnsi="Sylfaen"/>
                <w:lang w:val="ka-GE"/>
              </w:rPr>
            </w:pPr>
            <w:r w:rsidRPr="00D90EE6">
              <w:rPr>
                <w:rFonts w:ascii="Sylfaen" w:hAnsi="Sylfaen"/>
                <w:lang w:val="ka-GE"/>
              </w:rPr>
              <w:t>საწვავით კვება და წვა</w:t>
            </w:r>
          </w:p>
        </w:tc>
        <w:tc>
          <w:tcPr>
            <w:tcW w:w="5098" w:type="dxa"/>
            <w:gridSpan w:val="4"/>
          </w:tcPr>
          <w:p w14:paraId="6B7ADBC3" w14:textId="77777777" w:rsidR="007769D2" w:rsidRPr="00D90EE6" w:rsidRDefault="007769D2" w:rsidP="001710FB">
            <w:pPr>
              <w:jc w:val="center"/>
              <w:rPr>
                <w:rFonts w:ascii="Sylfaen" w:hAnsi="Sylfaen"/>
                <w:lang w:val="ka-GE"/>
              </w:rPr>
            </w:pPr>
            <w:r w:rsidRPr="00D90EE6">
              <w:rPr>
                <w:rFonts w:ascii="Sylfaen" w:hAnsi="Sylfaen"/>
                <w:lang w:val="ka-GE"/>
              </w:rPr>
              <w:t>ავტომატურად მართვადი</w:t>
            </w:r>
          </w:p>
        </w:tc>
      </w:tr>
      <w:tr w:rsidR="007769D2" w:rsidRPr="00D90EE6" w14:paraId="78B4A753" w14:textId="77777777" w:rsidTr="001710FB">
        <w:tc>
          <w:tcPr>
            <w:tcW w:w="3964" w:type="dxa"/>
          </w:tcPr>
          <w:p w14:paraId="3A171EB5" w14:textId="77777777" w:rsidR="007769D2" w:rsidRPr="00D90EE6" w:rsidRDefault="007769D2" w:rsidP="001710FB">
            <w:pPr>
              <w:jc w:val="center"/>
              <w:rPr>
                <w:rFonts w:ascii="Sylfaen" w:hAnsi="Sylfaen"/>
              </w:rPr>
            </w:pPr>
            <w:r w:rsidRPr="00D90EE6">
              <w:rPr>
                <w:rFonts w:ascii="Sylfaen" w:hAnsi="Sylfaen"/>
                <w:lang w:val="ka-GE"/>
              </w:rPr>
              <w:lastRenderedPageBreak/>
              <w:t>საწვავის საცავის მოცულობა</w:t>
            </w:r>
            <w:r w:rsidRPr="00D90EE6">
              <w:rPr>
                <w:rFonts w:ascii="Sylfaen" w:hAnsi="Sylfaen"/>
              </w:rPr>
              <w:t xml:space="preserve">, </w:t>
            </w:r>
            <w:r w:rsidRPr="00D90EE6">
              <w:rPr>
                <w:rFonts w:ascii="Sylfaen" w:hAnsi="Sylfaen"/>
                <w:lang w:val="ka-GE"/>
              </w:rPr>
              <w:t>მ</w:t>
            </w:r>
            <w:r w:rsidRPr="00D90EE6">
              <w:rPr>
                <w:rFonts w:ascii="Sylfaen" w:hAnsi="Sylfaen"/>
                <w:vertAlign w:val="superscript"/>
              </w:rPr>
              <w:t>3</w:t>
            </w:r>
          </w:p>
        </w:tc>
        <w:tc>
          <w:tcPr>
            <w:tcW w:w="5098" w:type="dxa"/>
            <w:gridSpan w:val="4"/>
          </w:tcPr>
          <w:p w14:paraId="2401EB82" w14:textId="77777777" w:rsidR="007769D2" w:rsidRPr="00D90EE6" w:rsidRDefault="007769D2" w:rsidP="001710FB">
            <w:pPr>
              <w:jc w:val="center"/>
              <w:rPr>
                <w:rFonts w:ascii="Sylfaen" w:hAnsi="Sylfaen"/>
              </w:rPr>
            </w:pPr>
            <w:r w:rsidRPr="00D90EE6">
              <w:rPr>
                <w:rFonts w:ascii="Sylfaen" w:hAnsi="Sylfaen"/>
              </w:rPr>
              <w:t>20(+/- 10%)</w:t>
            </w:r>
          </w:p>
        </w:tc>
      </w:tr>
      <w:tr w:rsidR="007769D2" w:rsidRPr="00D90EE6" w14:paraId="63B7C576" w14:textId="77777777" w:rsidTr="001710FB">
        <w:tc>
          <w:tcPr>
            <w:tcW w:w="3964" w:type="dxa"/>
          </w:tcPr>
          <w:p w14:paraId="458417D5" w14:textId="77777777" w:rsidR="007769D2" w:rsidRPr="00D90EE6" w:rsidRDefault="007769D2" w:rsidP="001710FB">
            <w:pPr>
              <w:jc w:val="center"/>
              <w:rPr>
                <w:rFonts w:ascii="Sylfaen" w:hAnsi="Sylfaen"/>
                <w:lang w:val="ka-GE"/>
              </w:rPr>
            </w:pPr>
            <w:r w:rsidRPr="00D90EE6">
              <w:rPr>
                <w:rFonts w:ascii="Sylfaen" w:hAnsi="Sylfaen"/>
                <w:lang w:val="ka-GE"/>
              </w:rPr>
              <w:t>გარანტია</w:t>
            </w:r>
            <w:r w:rsidRPr="00D90EE6">
              <w:rPr>
                <w:rFonts w:ascii="Sylfaen" w:hAnsi="Sylfaen"/>
              </w:rPr>
              <w:t xml:space="preserve">, </w:t>
            </w:r>
            <w:r w:rsidRPr="00D90EE6">
              <w:rPr>
                <w:rFonts w:ascii="Sylfaen" w:hAnsi="Sylfaen"/>
                <w:lang w:val="ka-GE"/>
              </w:rPr>
              <w:t>თვე</w:t>
            </w:r>
          </w:p>
        </w:tc>
        <w:tc>
          <w:tcPr>
            <w:tcW w:w="5098" w:type="dxa"/>
            <w:gridSpan w:val="4"/>
          </w:tcPr>
          <w:p w14:paraId="779329CE" w14:textId="77777777" w:rsidR="007769D2" w:rsidRPr="00D90EE6" w:rsidRDefault="007769D2" w:rsidP="001710FB">
            <w:pPr>
              <w:jc w:val="center"/>
              <w:rPr>
                <w:rFonts w:ascii="Sylfaen" w:hAnsi="Sylfaen"/>
              </w:rPr>
            </w:pPr>
            <w:r w:rsidRPr="00D90EE6">
              <w:rPr>
                <w:rFonts w:ascii="Sylfaen" w:hAnsi="Sylfaen"/>
              </w:rPr>
              <w:t>12</w:t>
            </w:r>
          </w:p>
        </w:tc>
      </w:tr>
      <w:tr w:rsidR="007769D2" w:rsidRPr="00D90EE6" w14:paraId="0160A76F" w14:textId="77777777" w:rsidTr="001710FB">
        <w:tc>
          <w:tcPr>
            <w:tcW w:w="3964" w:type="dxa"/>
          </w:tcPr>
          <w:p w14:paraId="1C1F2300" w14:textId="77777777" w:rsidR="007769D2" w:rsidRPr="00D90EE6" w:rsidRDefault="007769D2" w:rsidP="001710FB">
            <w:pPr>
              <w:jc w:val="center"/>
              <w:rPr>
                <w:rFonts w:ascii="Sylfaen" w:hAnsi="Sylfaen"/>
                <w:lang w:val="ka-GE"/>
              </w:rPr>
            </w:pPr>
            <w:r w:rsidRPr="00D90EE6">
              <w:rPr>
                <w:rFonts w:ascii="Sylfaen" w:hAnsi="Sylfaen"/>
                <w:lang w:val="ka-GE"/>
              </w:rPr>
              <w:t>სათადარიგო ნაწილების ხელმისაწვდომობა, წელი</w:t>
            </w:r>
          </w:p>
        </w:tc>
        <w:tc>
          <w:tcPr>
            <w:tcW w:w="5098" w:type="dxa"/>
            <w:gridSpan w:val="4"/>
          </w:tcPr>
          <w:p w14:paraId="718E7663" w14:textId="77777777" w:rsidR="007769D2" w:rsidRPr="00D90EE6" w:rsidRDefault="007769D2" w:rsidP="001710FB">
            <w:pPr>
              <w:jc w:val="center"/>
              <w:rPr>
                <w:rFonts w:ascii="Sylfaen" w:hAnsi="Sylfaen"/>
              </w:rPr>
            </w:pPr>
            <w:r w:rsidRPr="00D90EE6">
              <w:rPr>
                <w:rFonts w:ascii="Sylfaen" w:hAnsi="Sylfaen"/>
              </w:rPr>
              <w:t>5</w:t>
            </w:r>
          </w:p>
        </w:tc>
      </w:tr>
      <w:tr w:rsidR="007769D2" w:rsidRPr="00D90EE6" w14:paraId="2ADC8B67" w14:textId="77777777" w:rsidTr="001710FB">
        <w:tc>
          <w:tcPr>
            <w:tcW w:w="3964" w:type="dxa"/>
          </w:tcPr>
          <w:p w14:paraId="7403FD5A" w14:textId="77777777" w:rsidR="007769D2" w:rsidRPr="00D90EE6" w:rsidRDefault="007769D2" w:rsidP="001710FB">
            <w:pPr>
              <w:jc w:val="center"/>
              <w:rPr>
                <w:rFonts w:ascii="Sylfaen" w:hAnsi="Sylfaen"/>
                <w:lang w:val="ka-GE"/>
              </w:rPr>
            </w:pPr>
            <w:r w:rsidRPr="00D90EE6">
              <w:rPr>
                <w:rFonts w:ascii="Sylfaen" w:hAnsi="Sylfaen"/>
                <w:lang w:val="ka-GE"/>
              </w:rPr>
              <w:t>დოკუმენტაცია</w:t>
            </w:r>
          </w:p>
        </w:tc>
        <w:tc>
          <w:tcPr>
            <w:tcW w:w="5098" w:type="dxa"/>
            <w:gridSpan w:val="4"/>
          </w:tcPr>
          <w:p w14:paraId="581B5018" w14:textId="77777777" w:rsidR="007769D2" w:rsidRPr="00D90EE6" w:rsidRDefault="007769D2" w:rsidP="001710FB">
            <w:pPr>
              <w:jc w:val="center"/>
              <w:rPr>
                <w:rFonts w:ascii="Sylfaen" w:hAnsi="Sylfaen"/>
                <w:lang w:val="ka-GE"/>
              </w:rPr>
            </w:pPr>
            <w:r w:rsidRPr="00D90EE6">
              <w:rPr>
                <w:rFonts w:ascii="Sylfaen" w:hAnsi="Sylfaen"/>
                <w:lang w:val="ka-GE"/>
              </w:rPr>
              <w:t>ოპერირების და მოვლის ინსტრუქცია ქართულ ენაზე</w:t>
            </w:r>
          </w:p>
        </w:tc>
      </w:tr>
      <w:tr w:rsidR="007769D2" w:rsidRPr="00D90EE6" w14:paraId="47857852" w14:textId="77777777" w:rsidTr="001710FB">
        <w:tc>
          <w:tcPr>
            <w:tcW w:w="3964" w:type="dxa"/>
          </w:tcPr>
          <w:p w14:paraId="69DCAA5C" w14:textId="77777777" w:rsidR="007769D2" w:rsidRPr="00D90EE6" w:rsidRDefault="007769D2" w:rsidP="001710FB">
            <w:pPr>
              <w:jc w:val="center"/>
              <w:rPr>
                <w:rFonts w:ascii="Sylfaen" w:hAnsi="Sylfaen"/>
                <w:lang w:val="ka-GE"/>
              </w:rPr>
            </w:pPr>
            <w:r w:rsidRPr="00D90EE6">
              <w:rPr>
                <w:rFonts w:ascii="Sylfaen" w:hAnsi="Sylfaen"/>
                <w:lang w:val="ka-GE"/>
              </w:rPr>
              <w:t>დამხმარე მოწყობილობები</w:t>
            </w:r>
          </w:p>
        </w:tc>
        <w:tc>
          <w:tcPr>
            <w:tcW w:w="5098" w:type="dxa"/>
            <w:gridSpan w:val="4"/>
          </w:tcPr>
          <w:p w14:paraId="51807140" w14:textId="77777777" w:rsidR="007769D2" w:rsidRPr="00D90EE6" w:rsidRDefault="007769D2" w:rsidP="001710FB">
            <w:pPr>
              <w:jc w:val="center"/>
              <w:rPr>
                <w:rFonts w:ascii="Sylfaen" w:hAnsi="Sylfaen"/>
                <w:lang w:val="ka-GE"/>
              </w:rPr>
            </w:pPr>
            <w:r w:rsidRPr="00D90EE6">
              <w:rPr>
                <w:rFonts w:ascii="Sylfaen" w:hAnsi="Sylfaen"/>
                <w:lang w:val="ka-GE"/>
              </w:rPr>
              <w:t>ცირკულაციის ტუმბო,  შემავალი და გამომავალი მილები, ხანძრისა და აფეთქების თავიდან აცილების საკონტროლო სისტემა და სარქველები, ფართი დათვირთვა/გადმოტვირთვისათვის</w:t>
            </w:r>
          </w:p>
        </w:tc>
      </w:tr>
      <w:tr w:rsidR="007769D2" w:rsidRPr="00D90EE6" w14:paraId="094B8A71" w14:textId="77777777" w:rsidTr="001710FB">
        <w:tc>
          <w:tcPr>
            <w:tcW w:w="3964" w:type="dxa"/>
          </w:tcPr>
          <w:p w14:paraId="6665B3FC" w14:textId="77777777" w:rsidR="007769D2" w:rsidRPr="00D90EE6" w:rsidRDefault="007769D2" w:rsidP="001710FB">
            <w:pPr>
              <w:jc w:val="center"/>
              <w:rPr>
                <w:rFonts w:ascii="Sylfaen" w:hAnsi="Sylfaen"/>
                <w:lang w:val="ka-GE"/>
              </w:rPr>
            </w:pPr>
            <w:r w:rsidRPr="00D90EE6">
              <w:rPr>
                <w:rFonts w:ascii="Sylfaen" w:hAnsi="Sylfaen"/>
                <w:lang w:val="ka-GE"/>
              </w:rPr>
              <w:t>მართვა</w:t>
            </w:r>
          </w:p>
        </w:tc>
        <w:tc>
          <w:tcPr>
            <w:tcW w:w="5098" w:type="dxa"/>
            <w:gridSpan w:val="4"/>
          </w:tcPr>
          <w:p w14:paraId="66B6AE59" w14:textId="77777777" w:rsidR="007769D2" w:rsidRPr="00D90EE6" w:rsidRDefault="007769D2" w:rsidP="001710FB">
            <w:pPr>
              <w:jc w:val="center"/>
              <w:rPr>
                <w:rFonts w:ascii="Sylfaen" w:hAnsi="Sylfaen"/>
                <w:lang w:val="ka-GE"/>
              </w:rPr>
            </w:pPr>
            <w:r w:rsidRPr="00D90EE6">
              <w:rPr>
                <w:rFonts w:ascii="Sylfaen" w:hAnsi="Sylfaen"/>
                <w:lang w:val="ka-GE"/>
              </w:rPr>
              <w:t>ჟანგბადის სენსორი, ჰაერის ნაკდის სენსორები, ტემპერატურის სენსორები ქვაბში და სააკუმულაციო რეზერვუარში, ადაპტაციის შესაძლებლობის მქონე კვების მექანიზმი, სითბოს მთვლელი</w:t>
            </w:r>
          </w:p>
        </w:tc>
      </w:tr>
    </w:tbl>
    <w:p w14:paraId="6F043C99" w14:textId="77777777" w:rsidR="007769D2" w:rsidRPr="00D90EE6" w:rsidRDefault="007769D2" w:rsidP="00340A57">
      <w:pPr>
        <w:pStyle w:val="Heading1"/>
        <w:rPr>
          <w:rFonts w:ascii="Sylfaen" w:hAnsi="Sylfaen"/>
        </w:rPr>
        <w:sectPr w:rsidR="007769D2" w:rsidRPr="00D90EE6" w:rsidSect="001710FB">
          <w:footerReference w:type="default" r:id="rId38"/>
          <w:pgSz w:w="11906" w:h="16838"/>
          <w:pgMar w:top="1417" w:right="1417" w:bottom="1417" w:left="1417" w:header="708" w:footer="708" w:gutter="0"/>
          <w:cols w:space="708"/>
          <w:docGrid w:linePitch="360"/>
        </w:sectPr>
      </w:pPr>
    </w:p>
    <w:p w14:paraId="10959B38" w14:textId="77777777" w:rsidR="007769D2" w:rsidRPr="00D90EE6" w:rsidRDefault="007769D2" w:rsidP="007769D2">
      <w:pPr>
        <w:rPr>
          <w:rFonts w:ascii="Sylfaen" w:hAnsi="Sylfaen"/>
        </w:rPr>
      </w:pPr>
      <w:r w:rsidRPr="00D90EE6">
        <w:rPr>
          <w:rFonts w:ascii="Sylfaen" w:hAnsi="Sylfaen"/>
          <w:noProof/>
        </w:rPr>
        <w:lastRenderedPageBreak/>
        <mc:AlternateContent>
          <mc:Choice Requires="wps">
            <w:drawing>
              <wp:anchor distT="0" distB="0" distL="114300" distR="114300" simplePos="0" relativeHeight="251720704" behindDoc="0" locked="0" layoutInCell="1" allowOverlap="1" wp14:anchorId="4DCF747F" wp14:editId="2AB505AD">
                <wp:simplePos x="0" y="0"/>
                <wp:positionH relativeFrom="column">
                  <wp:posOffset>2713459</wp:posOffset>
                </wp:positionH>
                <wp:positionV relativeFrom="paragraph">
                  <wp:posOffset>5522033</wp:posOffset>
                </wp:positionV>
                <wp:extent cx="1083945" cy="307975"/>
                <wp:effectExtent l="6985" t="0" r="8890" b="8890"/>
                <wp:wrapNone/>
                <wp:docPr id="2064"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3945" cy="307975"/>
                        </a:xfrm>
                        <a:prstGeom prst="rect">
                          <a:avLst/>
                        </a:prstGeom>
                        <a:solidFill>
                          <a:srgbClr val="FFFFFF"/>
                        </a:solidFill>
                        <a:ln w="9525">
                          <a:noFill/>
                          <a:miter lim="800000"/>
                          <a:headEnd/>
                          <a:tailEnd/>
                        </a:ln>
                      </wps:spPr>
                      <wps:txbx>
                        <w:txbxContent>
                          <w:p w14:paraId="3C46515A" w14:textId="77777777" w:rsidR="00491991" w:rsidRPr="0018565B" w:rsidRDefault="00491991" w:rsidP="007769D2">
                            <w:pPr>
                              <w:jc w:val="right"/>
                              <w:rPr>
                                <w:rFonts w:ascii="Sylfaen" w:hAnsi="Sylfaen"/>
                                <w:sz w:val="18"/>
                                <w:lang w:val="ka-GE"/>
                              </w:rPr>
                            </w:pPr>
                            <w:r>
                              <w:rPr>
                                <w:rFonts w:ascii="Sylfaen" w:hAnsi="Sylfaen"/>
                                <w:sz w:val="18"/>
                                <w:lang w:val="ka-GE"/>
                              </w:rPr>
                              <w:t>წყალი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64" o:spid="_x0000_s1052" type="#_x0000_t202" style="position:absolute;margin-left:213.65pt;margin-top:434.8pt;width:85.35pt;height:24.2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" stroked="f">
                <v:textbox>
                  <w:txbxContent>
                    <w:p w14:paraId="3C46515A" w14:textId="77777777" w:rsidR="00491991" w:rsidRPr="0018565B" w:rsidRDefault="00491991" w:rsidP="007769D2">
                      <w:pPr>
                        <w:jc w:val="right"/>
                        <w:rPr>
                          <w:rFonts w:ascii="Sylfaen" w:hAnsi="Sylfaen"/>
                          <w:sz w:val="18"/>
                          <w:lang w:val="ka-GE"/>
                        </w:rPr>
                      </w:pPr>
                      <w:r>
                        <w:rPr>
                          <w:rFonts w:ascii="Sylfaen" w:hAnsi="Sylfaen"/>
                          <w:sz w:val="18"/>
                          <w:lang w:val="ka-GE"/>
                        </w:rPr>
                        <w:t>წყალი</w:t>
                      </w:r>
                    </w:p>
                  </w:txbxContent>
                </v:textbox>
              </v:shape>
            </w:pict>
          </mc:Fallback>
        </mc:AlternateContent>
      </w:r>
      <w:r w:rsidRPr="00D90EE6">
        <w:rPr>
          <w:rFonts w:ascii="Sylfaen" w:hAnsi="Sylfaen"/>
          <w:noProof/>
        </w:rPr>
        <mc:AlternateContent>
          <mc:Choice Requires="wps">
            <w:drawing>
              <wp:anchor distT="0" distB="0" distL="114300" distR="114300" simplePos="0" relativeHeight="251719680" behindDoc="0" locked="0" layoutInCell="1" allowOverlap="1" wp14:anchorId="7DA79A02" wp14:editId="21CC289A">
                <wp:simplePos x="0" y="0"/>
                <wp:positionH relativeFrom="column">
                  <wp:posOffset>4230755</wp:posOffset>
                </wp:positionH>
                <wp:positionV relativeFrom="paragraph">
                  <wp:posOffset>5582477</wp:posOffset>
                </wp:positionV>
                <wp:extent cx="1083945" cy="307975"/>
                <wp:effectExtent l="6985" t="0" r="8890" b="8890"/>
                <wp:wrapNone/>
                <wp:docPr id="2063"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3945" cy="307975"/>
                        </a:xfrm>
                        <a:prstGeom prst="rect">
                          <a:avLst/>
                        </a:prstGeom>
                        <a:solidFill>
                          <a:srgbClr val="FFFFFF"/>
                        </a:solidFill>
                        <a:ln w="9525">
                          <a:noFill/>
                          <a:miter lim="800000"/>
                          <a:headEnd/>
                          <a:tailEnd/>
                        </a:ln>
                      </wps:spPr>
                      <wps:txbx>
                        <w:txbxContent>
                          <w:p w14:paraId="052376DB" w14:textId="77777777" w:rsidR="00491991" w:rsidRPr="0018565B" w:rsidRDefault="00491991" w:rsidP="007769D2">
                            <w:pPr>
                              <w:jc w:val="right"/>
                              <w:rPr>
                                <w:rFonts w:ascii="Sylfaen" w:hAnsi="Sylfaen"/>
                                <w:sz w:val="18"/>
                                <w:lang w:val="ka-GE"/>
                              </w:rPr>
                            </w:pPr>
                            <w:r>
                              <w:rPr>
                                <w:rFonts w:ascii="Sylfaen" w:hAnsi="Sylfaen"/>
                                <w:sz w:val="18"/>
                                <w:lang w:val="ka-GE"/>
                              </w:rPr>
                              <w:t>გათბობა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63" o:spid="_x0000_s1053" type="#_x0000_t202" style="position:absolute;margin-left:333.15pt;margin-top:439.55pt;width:85.35pt;height:24.2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" stroked="f">
                <v:textbox>
                  <w:txbxContent>
                    <w:p w14:paraId="052376DB" w14:textId="77777777" w:rsidR="00491991" w:rsidRPr="0018565B" w:rsidRDefault="00491991" w:rsidP="007769D2">
                      <w:pPr>
                        <w:jc w:val="right"/>
                        <w:rPr>
                          <w:rFonts w:ascii="Sylfaen" w:hAnsi="Sylfaen"/>
                          <w:sz w:val="18"/>
                          <w:lang w:val="ka-GE"/>
                        </w:rPr>
                      </w:pPr>
                      <w:r>
                        <w:rPr>
                          <w:rFonts w:ascii="Sylfaen" w:hAnsi="Sylfaen"/>
                          <w:sz w:val="18"/>
                          <w:lang w:val="ka-GE"/>
                        </w:rPr>
                        <w:t>გათბობა</w:t>
                      </w:r>
                    </w:p>
                  </w:txbxContent>
                </v:textbox>
              </v:shape>
            </w:pict>
          </mc:Fallback>
        </mc:AlternateContent>
      </w:r>
      <w:r w:rsidRPr="00D90EE6">
        <w:rPr>
          <w:rFonts w:ascii="Sylfaen" w:hAnsi="Sylfaen"/>
          <w:noProof/>
        </w:rPr>
        <mc:AlternateContent>
          <mc:Choice Requires="wps">
            <w:drawing>
              <wp:anchor distT="0" distB="0" distL="114300" distR="114300" simplePos="0" relativeHeight="251718656" behindDoc="0" locked="0" layoutInCell="1" allowOverlap="1" wp14:anchorId="303E68C0" wp14:editId="65454831">
                <wp:simplePos x="0" y="0"/>
                <wp:positionH relativeFrom="column">
                  <wp:posOffset>3850553</wp:posOffset>
                </wp:positionH>
                <wp:positionV relativeFrom="paragraph">
                  <wp:posOffset>5525814</wp:posOffset>
                </wp:positionV>
                <wp:extent cx="1084034" cy="308344"/>
                <wp:effectExtent l="6985" t="0" r="8890" b="8890"/>
                <wp:wrapNone/>
                <wp:docPr id="2062"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4034" cy="308344"/>
                        </a:xfrm>
                        <a:prstGeom prst="rect">
                          <a:avLst/>
                        </a:prstGeom>
                        <a:solidFill>
                          <a:srgbClr val="FFFFFF"/>
                        </a:solidFill>
                        <a:ln w="9525">
                          <a:noFill/>
                          <a:miter lim="800000"/>
                          <a:headEnd/>
                          <a:tailEnd/>
                        </a:ln>
                      </wps:spPr>
                      <wps:txbx>
                        <w:txbxContent>
                          <w:p w14:paraId="7CAFE8EC" w14:textId="77777777" w:rsidR="00491991" w:rsidRPr="0018565B" w:rsidRDefault="00491991" w:rsidP="007769D2">
                            <w:pPr>
                              <w:jc w:val="right"/>
                              <w:rPr>
                                <w:rFonts w:ascii="Sylfaen" w:hAnsi="Sylfaen"/>
                                <w:sz w:val="18"/>
                                <w:lang w:val="ka-GE"/>
                              </w:rPr>
                            </w:pPr>
                            <w:r>
                              <w:rPr>
                                <w:rFonts w:ascii="Sylfaen" w:hAnsi="Sylfaen"/>
                                <w:sz w:val="18"/>
                                <w:lang w:val="ka-GE"/>
                              </w:rPr>
                              <w:t>ცხელი წყალი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62" o:spid="_x0000_s1054" type="#_x0000_t202" style="position:absolute;margin-left:303.2pt;margin-top:435.1pt;width:85.35pt;height:24.3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" stroked="f">
                <v:textbox>
                  <w:txbxContent>
                    <w:p w14:paraId="7CAFE8EC" w14:textId="77777777" w:rsidR="00491991" w:rsidRPr="0018565B" w:rsidRDefault="00491991" w:rsidP="007769D2">
                      <w:pPr>
                        <w:jc w:val="right"/>
                        <w:rPr>
                          <w:rFonts w:ascii="Sylfaen" w:hAnsi="Sylfaen"/>
                          <w:sz w:val="18"/>
                          <w:lang w:val="ka-GE"/>
                        </w:rPr>
                      </w:pPr>
                      <w:r>
                        <w:rPr>
                          <w:rFonts w:ascii="Sylfaen" w:hAnsi="Sylfaen"/>
                          <w:sz w:val="18"/>
                          <w:lang w:val="ka-GE"/>
                        </w:rPr>
                        <w:t>ცხელი წყალი</w:t>
                      </w:r>
                    </w:p>
                  </w:txbxContent>
                </v:textbox>
              </v:shape>
            </w:pict>
          </mc:Fallback>
        </mc:AlternateContent>
      </w:r>
      <w:r w:rsidRPr="00D90EE6">
        <w:rPr>
          <w:rFonts w:ascii="Sylfaen" w:hAnsi="Sylfaen"/>
          <w:noProof/>
        </w:rPr>
        <mc:AlternateContent>
          <mc:Choice Requires="wps">
            <w:drawing>
              <wp:anchor distT="0" distB="0" distL="114300" distR="114300" simplePos="0" relativeHeight="251717632" behindDoc="0" locked="0" layoutInCell="1" allowOverlap="1" wp14:anchorId="2DEF73B7" wp14:editId="56370D3E">
                <wp:simplePos x="0" y="0"/>
                <wp:positionH relativeFrom="column">
                  <wp:posOffset>2963634</wp:posOffset>
                </wp:positionH>
                <wp:positionV relativeFrom="paragraph">
                  <wp:posOffset>2293782</wp:posOffset>
                </wp:positionV>
                <wp:extent cx="1052623" cy="254635"/>
                <wp:effectExtent l="0" t="0" r="0" b="0"/>
                <wp:wrapNone/>
                <wp:docPr id="2061"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623" cy="254635"/>
                        </a:xfrm>
                        <a:prstGeom prst="rect">
                          <a:avLst/>
                        </a:prstGeom>
                        <a:solidFill>
                          <a:srgbClr val="FFFFFF"/>
                        </a:solidFill>
                        <a:ln w="9525">
                          <a:noFill/>
                          <a:miter lim="800000"/>
                          <a:headEnd/>
                          <a:tailEnd/>
                        </a:ln>
                      </wps:spPr>
                      <wps:txbx>
                        <w:txbxContent>
                          <w:p w14:paraId="04BF47E8" w14:textId="77777777" w:rsidR="00491991" w:rsidRPr="0018565B" w:rsidRDefault="00491991" w:rsidP="007769D2">
                            <w:pPr>
                              <w:rPr>
                                <w:rFonts w:ascii="Sylfaen" w:hAnsi="Sylfaen"/>
                                <w:sz w:val="18"/>
                                <w:lang w:val="ka-GE"/>
                              </w:rPr>
                            </w:pPr>
                            <w:r>
                              <w:rPr>
                                <w:rFonts w:ascii="Sylfaen" w:hAnsi="Sylfaen"/>
                                <w:sz w:val="18"/>
                                <w:lang w:val="ka-GE"/>
                              </w:rPr>
                              <w:t>ბიომასის ქვაბი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61" o:spid="_x0000_s1055" type="#_x0000_t202" style="position:absolute;margin-left:233.35pt;margin-top:180.6pt;width:82.9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" stroked="f">
                <v:textbox>
                  <w:txbxContent>
                    <w:p w14:paraId="04BF47E8" w14:textId="77777777" w:rsidR="00491991" w:rsidRPr="0018565B" w:rsidRDefault="00491991" w:rsidP="007769D2">
                      <w:pPr>
                        <w:rPr>
                          <w:rFonts w:ascii="Sylfaen" w:hAnsi="Sylfaen"/>
                          <w:sz w:val="18"/>
                          <w:lang w:val="ka-GE"/>
                        </w:rPr>
                      </w:pPr>
                      <w:r>
                        <w:rPr>
                          <w:rFonts w:ascii="Sylfaen" w:hAnsi="Sylfaen"/>
                          <w:sz w:val="18"/>
                          <w:lang w:val="ka-GE"/>
                        </w:rPr>
                        <w:t>ბიომასის ქვაბი</w:t>
                      </w:r>
                    </w:p>
                  </w:txbxContent>
                </v:textbox>
              </v:shape>
            </w:pict>
          </mc:Fallback>
        </mc:AlternateContent>
      </w:r>
      <w:r w:rsidRPr="00D90EE6">
        <w:rPr>
          <w:rFonts w:ascii="Sylfaen" w:hAnsi="Sylfaen"/>
          <w:noProof/>
        </w:rPr>
        <mc:AlternateContent>
          <mc:Choice Requires="wps">
            <w:drawing>
              <wp:anchor distT="0" distB="0" distL="114300" distR="114300" simplePos="0" relativeHeight="251716608" behindDoc="0" locked="0" layoutInCell="1" allowOverlap="1" wp14:anchorId="1903F498" wp14:editId="47CB225E">
                <wp:simplePos x="0" y="0"/>
                <wp:positionH relativeFrom="column">
                  <wp:posOffset>4015740</wp:posOffset>
                </wp:positionH>
                <wp:positionV relativeFrom="paragraph">
                  <wp:posOffset>2394423</wp:posOffset>
                </wp:positionV>
                <wp:extent cx="882458" cy="255182"/>
                <wp:effectExtent l="0" t="0" r="0" b="0"/>
                <wp:wrapNone/>
                <wp:docPr id="2059"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458" cy="255182"/>
                        </a:xfrm>
                        <a:prstGeom prst="rect">
                          <a:avLst/>
                        </a:prstGeom>
                        <a:solidFill>
                          <a:srgbClr val="FFFFFF"/>
                        </a:solidFill>
                        <a:ln w="9525">
                          <a:noFill/>
                          <a:miter lim="800000"/>
                          <a:headEnd/>
                          <a:tailEnd/>
                        </a:ln>
                      </wps:spPr>
                      <wps:txbx>
                        <w:txbxContent>
                          <w:p w14:paraId="705B8D47" w14:textId="77777777" w:rsidR="00491991" w:rsidRPr="0018565B" w:rsidRDefault="00491991" w:rsidP="007769D2">
                            <w:pPr>
                              <w:jc w:val="right"/>
                              <w:rPr>
                                <w:rFonts w:ascii="Sylfaen" w:hAnsi="Sylfaen"/>
                                <w:sz w:val="18"/>
                                <w:lang w:val="ka-GE"/>
                              </w:rPr>
                            </w:pPr>
                            <w:r w:rsidRPr="0018565B">
                              <w:rPr>
                                <w:rFonts w:ascii="Sylfaen" w:hAnsi="Sylfaen"/>
                                <w:sz w:val="18"/>
                                <w:lang w:val="ka-GE"/>
                              </w:rPr>
                              <w:t>გაზის ქვაბი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59" o:spid="_x0000_s1056" type="#_x0000_t202" style="position:absolute;margin-left:316.2pt;margin-top:188.55pt;width:69.5pt;height:2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" stroked="f">
                <v:textbox>
                  <w:txbxContent>
                    <w:p w14:paraId="705B8D47" w14:textId="77777777" w:rsidR="00491991" w:rsidRPr="0018565B" w:rsidRDefault="00491991" w:rsidP="007769D2">
                      <w:pPr>
                        <w:jc w:val="right"/>
                        <w:rPr>
                          <w:rFonts w:ascii="Sylfaen" w:hAnsi="Sylfaen"/>
                          <w:sz w:val="18"/>
                          <w:lang w:val="ka-GE"/>
                        </w:rPr>
                      </w:pPr>
                      <w:r w:rsidRPr="0018565B">
                        <w:rPr>
                          <w:rFonts w:ascii="Sylfaen" w:hAnsi="Sylfaen"/>
                          <w:sz w:val="18"/>
                          <w:lang w:val="ka-GE"/>
                        </w:rPr>
                        <w:t>გაზის ქვაბი</w:t>
                      </w:r>
                    </w:p>
                  </w:txbxContent>
                </v:textbox>
              </v:shape>
            </w:pict>
          </mc:Fallback>
        </mc:AlternateContent>
      </w:r>
      <w:r w:rsidRPr="00D90EE6">
        <w:rPr>
          <w:rFonts w:ascii="Sylfaen" w:hAnsi="Sylfaen"/>
          <w:noProof/>
        </w:rPr>
        <mc:AlternateContent>
          <mc:Choice Requires="wps">
            <w:drawing>
              <wp:anchor distT="0" distB="0" distL="114300" distR="114300" simplePos="0" relativeHeight="251715584" behindDoc="0" locked="0" layoutInCell="1" allowOverlap="1" wp14:anchorId="56F23DFF" wp14:editId="26415547">
                <wp:simplePos x="0" y="0"/>
                <wp:positionH relativeFrom="column">
                  <wp:posOffset>3590955</wp:posOffset>
                </wp:positionH>
                <wp:positionV relativeFrom="paragraph">
                  <wp:posOffset>794592</wp:posOffset>
                </wp:positionV>
                <wp:extent cx="1329069" cy="382772"/>
                <wp:effectExtent l="0" t="0" r="4445" b="0"/>
                <wp:wrapNone/>
                <wp:docPr id="2057"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69" cy="382772"/>
                        </a:xfrm>
                        <a:prstGeom prst="rect">
                          <a:avLst/>
                        </a:prstGeom>
                        <a:solidFill>
                          <a:srgbClr val="FFFFFF"/>
                        </a:solidFill>
                        <a:ln w="9525">
                          <a:noFill/>
                          <a:miter lim="800000"/>
                          <a:headEnd/>
                          <a:tailEnd/>
                        </a:ln>
                      </wps:spPr>
                      <wps:txbx>
                        <w:txbxContent>
                          <w:p w14:paraId="746971AA" w14:textId="77777777" w:rsidR="00491991" w:rsidRPr="0018565B" w:rsidRDefault="00491991" w:rsidP="007769D2">
                            <w:pPr>
                              <w:rPr>
                                <w:rFonts w:ascii="Sylfaen" w:hAnsi="Sylfaen"/>
                                <w:lang w:val="ka-GE"/>
                              </w:rPr>
                            </w:pPr>
                            <w:r w:rsidRPr="0018565B">
                              <w:rPr>
                                <w:rFonts w:ascii="Sylfaen" w:hAnsi="Sylfaen"/>
                                <w:lang w:val="ka-GE"/>
                              </w:rPr>
                              <w:t>საწვავის ბუნკერი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57" o:spid="_x0000_s1057" type="#_x0000_t202" style="position:absolute;margin-left:282.75pt;margin-top:62.55pt;width:104.65pt;height:3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" stroked="f">
                <v:textbox>
                  <w:txbxContent>
                    <w:p w14:paraId="746971AA" w14:textId="77777777" w:rsidR="00491991" w:rsidRPr="0018565B" w:rsidRDefault="00491991" w:rsidP="007769D2">
                      <w:pPr>
                        <w:rPr>
                          <w:rFonts w:ascii="Sylfaen" w:hAnsi="Sylfaen"/>
                          <w:lang w:val="ka-GE"/>
                        </w:rPr>
                      </w:pPr>
                      <w:r w:rsidRPr="0018565B">
                        <w:rPr>
                          <w:rFonts w:ascii="Sylfaen" w:hAnsi="Sylfaen"/>
                          <w:lang w:val="ka-GE"/>
                        </w:rPr>
                        <w:t>საწვავის ბუნკერი</w:t>
                      </w:r>
                    </w:p>
                  </w:txbxContent>
                </v:textbox>
              </v:shape>
            </w:pict>
          </mc:Fallback>
        </mc:AlternateContent>
      </w:r>
      <w:r w:rsidRPr="00D90EE6">
        <w:rPr>
          <w:rFonts w:ascii="Sylfaen" w:hAnsi="Sylfaen"/>
          <w:noProof/>
        </w:rPr>
        <mc:AlternateContent>
          <mc:Choice Requires="wps">
            <w:drawing>
              <wp:anchor distT="0" distB="0" distL="114300" distR="114300" simplePos="0" relativeHeight="251714560" behindDoc="0" locked="0" layoutInCell="1" allowOverlap="1" wp14:anchorId="33713F03" wp14:editId="1A8B351A">
                <wp:simplePos x="0" y="0"/>
                <wp:positionH relativeFrom="column">
                  <wp:posOffset>82210</wp:posOffset>
                </wp:positionH>
                <wp:positionV relativeFrom="paragraph">
                  <wp:posOffset>71579</wp:posOffset>
                </wp:positionV>
                <wp:extent cx="1552354" cy="38277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4" cy="382772"/>
                        </a:xfrm>
                        <a:prstGeom prst="rect">
                          <a:avLst/>
                        </a:prstGeom>
                        <a:solidFill>
                          <a:srgbClr val="FFFFFF"/>
                        </a:solidFill>
                        <a:ln w="9525">
                          <a:noFill/>
                          <a:miter lim="800000"/>
                          <a:headEnd/>
                          <a:tailEnd/>
                        </a:ln>
                      </wps:spPr>
                      <wps:txbx>
                        <w:txbxContent>
                          <w:p w14:paraId="38BDBDA2" w14:textId="77777777" w:rsidR="00491991" w:rsidRPr="0018565B" w:rsidRDefault="00491991" w:rsidP="007769D2">
                            <w:pPr>
                              <w:rPr>
                                <w:rFonts w:ascii="Sylfaen" w:hAnsi="Sylfaen"/>
                                <w:b/>
                                <w:lang w:val="ka-GE"/>
                              </w:rPr>
                            </w:pPr>
                            <w:r w:rsidRPr="0018565B">
                              <w:rPr>
                                <w:rFonts w:ascii="Sylfaen" w:hAnsi="Sylfaen"/>
                                <w:b/>
                                <w:lang w:val="ka-GE"/>
                              </w:rPr>
                              <w:t>ქვაბის გეგმა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8" type="#_x0000_t202" style="position:absolute;margin-left:6.45pt;margin-top:5.65pt;width:122.25pt;height:3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" stroked="f">
                <v:textbox>
                  <w:txbxContent>
                    <w:p w14:paraId="38BDBDA2" w14:textId="77777777" w:rsidR="00491991" w:rsidRPr="0018565B" w:rsidRDefault="00491991" w:rsidP="007769D2">
                      <w:pPr>
                        <w:rPr>
                          <w:rFonts w:ascii="Sylfaen" w:hAnsi="Sylfaen"/>
                          <w:b/>
                          <w:lang w:val="ka-GE"/>
                        </w:rPr>
                      </w:pPr>
                      <w:r w:rsidRPr="0018565B">
                        <w:rPr>
                          <w:rFonts w:ascii="Sylfaen" w:hAnsi="Sylfaen"/>
                          <w:b/>
                          <w:lang w:val="ka-GE"/>
                        </w:rPr>
                        <w:t>ქვაბის გეგმა</w:t>
                      </w:r>
                    </w:p>
                  </w:txbxContent>
                </v:textbox>
              </v:shape>
            </w:pict>
          </mc:Fallback>
        </mc:AlternateContent>
      </w:r>
      <w:r w:rsidRPr="00D90EE6">
        <w:rPr>
          <w:rFonts w:ascii="Sylfaen" w:hAnsi="Sylfaen"/>
          <w:noProof/>
        </w:rPr>
        <w:drawing>
          <wp:inline distT="0" distB="0" distL="0" distR="0" wp14:anchorId="6980E635" wp14:editId="060FE9FC">
            <wp:extent cx="8601739" cy="6069005"/>
            <wp:effectExtent l="0" t="0" r="8890" b="825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8611337" cy="6075777"/>
                    </a:xfrm>
                    <a:prstGeom prst="rect">
                      <a:avLst/>
                    </a:prstGeom>
                  </pic:spPr>
                </pic:pic>
              </a:graphicData>
            </a:graphic>
          </wp:inline>
        </w:drawing>
      </w:r>
    </w:p>
    <w:p w14:paraId="56705A88" w14:textId="77777777" w:rsidR="007769D2" w:rsidRPr="00D90EE6" w:rsidRDefault="007769D2" w:rsidP="007769D2">
      <w:pPr>
        <w:rPr>
          <w:rFonts w:ascii="Sylfaen" w:hAnsi="Sylfaen"/>
        </w:rPr>
        <w:sectPr w:rsidR="007769D2" w:rsidRPr="00D90EE6" w:rsidSect="001710FB">
          <w:pgSz w:w="16838" w:h="11906" w:orient="landscape"/>
          <w:pgMar w:top="1411" w:right="1411" w:bottom="1411" w:left="1411" w:header="706" w:footer="706" w:gutter="0"/>
          <w:cols w:space="708"/>
          <w:docGrid w:linePitch="360"/>
        </w:sectPr>
      </w:pPr>
    </w:p>
    <w:p w14:paraId="2F4DED2C" w14:textId="005C6257" w:rsidR="007769D2" w:rsidRPr="00D90EE6" w:rsidRDefault="00FB43A4" w:rsidP="003647E2">
      <w:pPr>
        <w:pStyle w:val="Heading3"/>
        <w:rPr>
          <w:rFonts w:ascii="Sylfaen" w:hAnsi="Sylfaen"/>
          <w:lang w:val="ka-GE"/>
        </w:rPr>
      </w:pPr>
      <w:bookmarkStart w:id="112" w:name="_Toc406600350"/>
      <w:r w:rsidRPr="00D90EE6">
        <w:rPr>
          <w:rFonts w:ascii="Sylfaen" w:hAnsi="Sylfaen"/>
        </w:rPr>
        <w:lastRenderedPageBreak/>
        <w:t xml:space="preserve">8.6.12. </w:t>
      </w:r>
      <w:r w:rsidR="007769D2" w:rsidRPr="00D90EE6">
        <w:rPr>
          <w:rFonts w:ascii="Sylfaen" w:hAnsi="Sylfaen"/>
          <w:lang w:val="ka-GE"/>
        </w:rPr>
        <w:t>სავარაუდო ბიუჯეტი</w:t>
      </w:r>
      <w:bookmarkEnd w:id="112"/>
    </w:p>
    <w:p w14:paraId="5B907BB0" w14:textId="77777777" w:rsidR="007769D2" w:rsidRPr="00D90EE6" w:rsidRDefault="007769D2" w:rsidP="007769D2">
      <w:pPr>
        <w:rPr>
          <w:rFonts w:ascii="Sylfaen" w:hAnsi="Sylfaen"/>
        </w:rPr>
      </w:pPr>
    </w:p>
    <w:tbl>
      <w:tblPr>
        <w:tblW w:w="10339" w:type="dxa"/>
        <w:tblInd w:w="93" w:type="dxa"/>
        <w:tblLook w:val="04A0" w:firstRow="1" w:lastRow="0" w:firstColumn="1" w:lastColumn="0" w:noHBand="0" w:noVBand="1"/>
      </w:tblPr>
      <w:tblGrid>
        <w:gridCol w:w="4695"/>
        <w:gridCol w:w="1489"/>
        <w:gridCol w:w="1444"/>
        <w:gridCol w:w="1395"/>
        <w:gridCol w:w="1504"/>
      </w:tblGrid>
      <w:tr w:rsidR="007769D2" w:rsidRPr="00D90EE6" w14:paraId="422680C3" w14:textId="77777777" w:rsidTr="001710FB">
        <w:trPr>
          <w:trHeight w:val="1110"/>
        </w:trPr>
        <w:tc>
          <w:tcPr>
            <w:tcW w:w="4695" w:type="dxa"/>
            <w:tcBorders>
              <w:top w:val="single" w:sz="4" w:space="0" w:color="auto"/>
              <w:left w:val="single" w:sz="4" w:space="0" w:color="auto"/>
              <w:bottom w:val="single" w:sz="4" w:space="0" w:color="auto"/>
              <w:right w:val="single" w:sz="4" w:space="0" w:color="auto"/>
            </w:tcBorders>
            <w:shd w:val="clear" w:color="auto" w:fill="auto"/>
            <w:hideMark/>
          </w:tcPr>
          <w:p w14:paraId="50E5EC73" w14:textId="77777777" w:rsidR="007769D2" w:rsidRPr="00D90EE6" w:rsidRDefault="007769D2" w:rsidP="001710FB">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საბავშვო ბაღი</w:t>
            </w:r>
            <w:r w:rsidRPr="00D90EE6">
              <w:rPr>
                <w:rFonts w:ascii="Sylfaen" w:eastAsia="Times New Roman" w:hAnsi="Sylfaen" w:cs="Times New Roman"/>
                <w:color w:val="000000"/>
              </w:rPr>
              <w:t xml:space="preserve"> #107 </w:t>
            </w:r>
            <w:r w:rsidRPr="00D90EE6">
              <w:rPr>
                <w:rFonts w:ascii="Sylfaen" w:eastAsia="Times New Roman" w:hAnsi="Sylfaen" w:cs="Times New Roman"/>
                <w:color w:val="000000"/>
              </w:rPr>
              <w:br/>
            </w:r>
            <w:r w:rsidRPr="00D90EE6">
              <w:rPr>
                <w:rFonts w:ascii="Sylfaen" w:eastAsia="Times New Roman" w:hAnsi="Sylfaen" w:cs="Times New Roman"/>
                <w:color w:val="000000"/>
                <w:lang w:val="ka-GE"/>
              </w:rPr>
              <w:t>თბილისი, საქართველო</w:t>
            </w:r>
            <w:r w:rsidRPr="00D90EE6">
              <w:rPr>
                <w:rFonts w:ascii="Sylfaen" w:eastAsia="Times New Roman" w:hAnsi="Sylfaen" w:cs="Times New Roman"/>
                <w:color w:val="000000"/>
              </w:rPr>
              <w:br/>
            </w:r>
            <w:r w:rsidRPr="00D90EE6">
              <w:rPr>
                <w:rFonts w:ascii="Sylfaen" w:eastAsia="Times New Roman" w:hAnsi="Sylfaen" w:cs="Times New Roman"/>
                <w:color w:val="000000"/>
                <w:lang w:val="ka-GE"/>
              </w:rPr>
              <w:t>გათბობის კომპლექტი</w:t>
            </w:r>
          </w:p>
        </w:tc>
        <w:tc>
          <w:tcPr>
            <w:tcW w:w="564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FACC5A1"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ანგარიში</w:t>
            </w:r>
            <w:r w:rsidRPr="00D90EE6">
              <w:rPr>
                <w:rFonts w:ascii="Sylfaen" w:eastAsia="Times New Roman" w:hAnsi="Sylfaen" w:cs="Times New Roman"/>
                <w:color w:val="000000"/>
              </w:rPr>
              <w:t xml:space="preserve"> No: KG-1                           </w:t>
            </w:r>
          </w:p>
        </w:tc>
      </w:tr>
      <w:tr w:rsidR="007769D2" w:rsidRPr="00D90EE6" w14:paraId="7B010DBE" w14:textId="77777777" w:rsidTr="001710FB">
        <w:trPr>
          <w:trHeight w:val="900"/>
        </w:trPr>
        <w:tc>
          <w:tcPr>
            <w:tcW w:w="4695" w:type="dxa"/>
            <w:tcBorders>
              <w:top w:val="nil"/>
              <w:left w:val="single" w:sz="4" w:space="0" w:color="auto"/>
              <w:bottom w:val="single" w:sz="4" w:space="0" w:color="auto"/>
              <w:right w:val="single" w:sz="4" w:space="0" w:color="auto"/>
            </w:tcBorders>
            <w:shd w:val="clear" w:color="auto" w:fill="auto"/>
            <w:vAlign w:val="center"/>
            <w:hideMark/>
          </w:tcPr>
          <w:p w14:paraId="5A26996C" w14:textId="77777777" w:rsidR="007769D2" w:rsidRPr="00D90EE6" w:rsidRDefault="007769D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პოზიციის დასახელება</w:t>
            </w:r>
          </w:p>
        </w:tc>
        <w:tc>
          <w:tcPr>
            <w:tcW w:w="1489" w:type="dxa"/>
            <w:tcBorders>
              <w:top w:val="nil"/>
              <w:left w:val="nil"/>
              <w:bottom w:val="single" w:sz="4" w:space="0" w:color="auto"/>
              <w:right w:val="single" w:sz="4" w:space="0" w:color="auto"/>
            </w:tcBorders>
            <w:shd w:val="clear" w:color="auto" w:fill="auto"/>
            <w:noWrap/>
            <w:vAlign w:val="center"/>
            <w:hideMark/>
          </w:tcPr>
          <w:p w14:paraId="15D8A33F" w14:textId="77777777" w:rsidR="007769D2" w:rsidRPr="00D90EE6" w:rsidRDefault="007769D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რაოდენობა</w:t>
            </w:r>
          </w:p>
        </w:tc>
        <w:tc>
          <w:tcPr>
            <w:tcW w:w="1256" w:type="dxa"/>
            <w:tcBorders>
              <w:top w:val="nil"/>
              <w:left w:val="nil"/>
              <w:bottom w:val="single" w:sz="4" w:space="0" w:color="auto"/>
              <w:right w:val="single" w:sz="4" w:space="0" w:color="auto"/>
            </w:tcBorders>
            <w:shd w:val="clear" w:color="auto" w:fill="auto"/>
            <w:noWrap/>
            <w:vAlign w:val="center"/>
            <w:hideMark/>
          </w:tcPr>
          <w:p w14:paraId="32FB67A7" w14:textId="77777777" w:rsidR="007769D2" w:rsidRPr="00D90EE6" w:rsidRDefault="007769D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ერთეული</w:t>
            </w:r>
          </w:p>
        </w:tc>
        <w:tc>
          <w:tcPr>
            <w:tcW w:w="1395" w:type="dxa"/>
            <w:tcBorders>
              <w:top w:val="nil"/>
              <w:left w:val="nil"/>
              <w:bottom w:val="single" w:sz="4" w:space="0" w:color="auto"/>
              <w:right w:val="single" w:sz="4" w:space="0" w:color="auto"/>
            </w:tcBorders>
            <w:shd w:val="clear" w:color="auto" w:fill="auto"/>
            <w:noWrap/>
            <w:vAlign w:val="center"/>
            <w:hideMark/>
          </w:tcPr>
          <w:p w14:paraId="71C43B3F" w14:textId="77777777" w:rsidR="007769D2" w:rsidRPr="00D90EE6" w:rsidRDefault="007769D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ერთეულის ფასი</w:t>
            </w:r>
          </w:p>
        </w:tc>
        <w:tc>
          <w:tcPr>
            <w:tcW w:w="1504" w:type="dxa"/>
            <w:tcBorders>
              <w:top w:val="nil"/>
              <w:left w:val="nil"/>
              <w:bottom w:val="single" w:sz="4" w:space="0" w:color="auto"/>
              <w:right w:val="single" w:sz="4" w:space="0" w:color="auto"/>
            </w:tcBorders>
            <w:shd w:val="clear" w:color="auto" w:fill="auto"/>
            <w:vAlign w:val="center"/>
            <w:hideMark/>
          </w:tcPr>
          <w:p w14:paraId="1021C7F7"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ჯამური ფასი</w:t>
            </w:r>
            <w:r w:rsidRPr="00D90EE6">
              <w:rPr>
                <w:rFonts w:ascii="Sylfaen" w:eastAsia="Times New Roman" w:hAnsi="Sylfaen" w:cs="Times New Roman"/>
                <w:color w:val="000000"/>
              </w:rPr>
              <w:br/>
              <w:t>Euro</w:t>
            </w:r>
          </w:p>
        </w:tc>
      </w:tr>
      <w:tr w:rsidR="007769D2" w:rsidRPr="00D90EE6" w14:paraId="70083768"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72792902" w14:textId="77777777" w:rsidR="007769D2" w:rsidRPr="00D90EE6" w:rsidRDefault="007769D2" w:rsidP="001710FB">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საქვაბის და მისი ინფრასტრუქტურის მოწყობა</w:t>
            </w:r>
            <w:r w:rsidRPr="00D90EE6">
              <w:rPr>
                <w:rFonts w:ascii="Sylfaen" w:eastAsia="Times New Roman" w:hAnsi="Sylfaen" w:cs="Times New Roman"/>
                <w:color w:val="000000"/>
              </w:rPr>
              <w:t xml:space="preserve"> </w:t>
            </w:r>
          </w:p>
        </w:tc>
        <w:tc>
          <w:tcPr>
            <w:tcW w:w="1489" w:type="dxa"/>
            <w:tcBorders>
              <w:top w:val="nil"/>
              <w:left w:val="nil"/>
              <w:bottom w:val="single" w:sz="4" w:space="0" w:color="auto"/>
              <w:right w:val="single" w:sz="4" w:space="0" w:color="auto"/>
            </w:tcBorders>
            <w:shd w:val="clear" w:color="auto" w:fill="auto"/>
            <w:noWrap/>
            <w:vAlign w:val="center"/>
            <w:hideMark/>
          </w:tcPr>
          <w:p w14:paraId="2D271CA7"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5082EDF0" w14:textId="5A788D5D" w:rsidR="007769D2" w:rsidRPr="00D90EE6" w:rsidRDefault="003647E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კომპლექტი</w:t>
            </w:r>
            <w:r w:rsidR="007769D2" w:rsidRPr="00D90EE6">
              <w:rPr>
                <w:rFonts w:ascii="Sylfaen" w:eastAsia="Times New Roman" w:hAnsi="Sylfaen" w:cs="Times New Roman"/>
                <w:color w:val="000000"/>
              </w:rPr>
              <w:t>.</w:t>
            </w:r>
          </w:p>
        </w:tc>
        <w:tc>
          <w:tcPr>
            <w:tcW w:w="1395" w:type="dxa"/>
            <w:tcBorders>
              <w:top w:val="nil"/>
              <w:left w:val="nil"/>
              <w:bottom w:val="single" w:sz="4" w:space="0" w:color="auto"/>
              <w:right w:val="single" w:sz="4" w:space="0" w:color="auto"/>
            </w:tcBorders>
            <w:shd w:val="clear" w:color="auto" w:fill="auto"/>
            <w:noWrap/>
            <w:vAlign w:val="bottom"/>
            <w:hideMark/>
          </w:tcPr>
          <w:p w14:paraId="49EEDDAA"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9,958.51</w:t>
            </w:r>
          </w:p>
        </w:tc>
        <w:tc>
          <w:tcPr>
            <w:tcW w:w="1504" w:type="dxa"/>
            <w:tcBorders>
              <w:top w:val="nil"/>
              <w:left w:val="nil"/>
              <w:bottom w:val="single" w:sz="4" w:space="0" w:color="auto"/>
              <w:right w:val="single" w:sz="4" w:space="0" w:color="auto"/>
            </w:tcBorders>
            <w:shd w:val="clear" w:color="auto" w:fill="auto"/>
            <w:noWrap/>
            <w:vAlign w:val="bottom"/>
            <w:hideMark/>
          </w:tcPr>
          <w:p w14:paraId="6BBA958D"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9,958.51</w:t>
            </w:r>
          </w:p>
        </w:tc>
      </w:tr>
      <w:tr w:rsidR="007769D2" w:rsidRPr="00D90EE6" w14:paraId="5F49A472" w14:textId="77777777" w:rsidTr="001710FB">
        <w:trPr>
          <w:trHeight w:val="1002"/>
        </w:trPr>
        <w:tc>
          <w:tcPr>
            <w:tcW w:w="4695" w:type="dxa"/>
            <w:tcBorders>
              <w:top w:val="nil"/>
              <w:left w:val="single" w:sz="4" w:space="0" w:color="auto"/>
              <w:bottom w:val="single" w:sz="4" w:space="0" w:color="auto"/>
              <w:right w:val="single" w:sz="4" w:space="0" w:color="auto"/>
            </w:tcBorders>
            <w:shd w:val="clear" w:color="auto" w:fill="auto"/>
            <w:hideMark/>
          </w:tcPr>
          <w:p w14:paraId="06429449" w14:textId="77777777" w:rsidR="007769D2" w:rsidRPr="00D90EE6" w:rsidRDefault="007769D2" w:rsidP="001710FB">
            <w:pPr>
              <w:spacing w:after="0" w:line="240" w:lineRule="auto"/>
              <w:rPr>
                <w:rFonts w:ascii="Sylfaen" w:eastAsia="Times New Roman" w:hAnsi="Sylfaen" w:cs="Times New Roman"/>
                <w:color w:val="000000"/>
                <w:lang w:val="ka-GE"/>
              </w:rPr>
            </w:pPr>
          </w:p>
          <w:p w14:paraId="433F5F9A" w14:textId="77777777" w:rsidR="007769D2" w:rsidRPr="00D90EE6" w:rsidRDefault="007769D2" w:rsidP="001710FB">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350 კვ ბიომასის ბოილერის მოწოდება და მონტაჟი ყველა საჭირო სარქველით, საცირკულაციო ტუმბოებით, ჰაერისა და დრენაჟის ვენტილაციის, მზიდი ელემენტებით, თერმომეტრითა და მანომეტრით, გაყვანილობა, აქსესუარები</w:t>
            </w:r>
          </w:p>
        </w:tc>
        <w:tc>
          <w:tcPr>
            <w:tcW w:w="1489" w:type="dxa"/>
            <w:tcBorders>
              <w:top w:val="nil"/>
              <w:left w:val="nil"/>
              <w:bottom w:val="single" w:sz="4" w:space="0" w:color="auto"/>
              <w:right w:val="single" w:sz="4" w:space="0" w:color="auto"/>
            </w:tcBorders>
            <w:shd w:val="clear" w:color="auto" w:fill="auto"/>
            <w:noWrap/>
            <w:vAlign w:val="center"/>
            <w:hideMark/>
          </w:tcPr>
          <w:p w14:paraId="714381CA" w14:textId="77777777" w:rsidR="007769D2" w:rsidRPr="00D90EE6" w:rsidRDefault="007769D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 </w:t>
            </w:r>
          </w:p>
        </w:tc>
        <w:tc>
          <w:tcPr>
            <w:tcW w:w="1256" w:type="dxa"/>
            <w:tcBorders>
              <w:top w:val="nil"/>
              <w:left w:val="nil"/>
              <w:bottom w:val="single" w:sz="4" w:space="0" w:color="auto"/>
              <w:right w:val="single" w:sz="4" w:space="0" w:color="auto"/>
            </w:tcBorders>
            <w:shd w:val="clear" w:color="auto" w:fill="auto"/>
            <w:noWrap/>
            <w:vAlign w:val="bottom"/>
            <w:hideMark/>
          </w:tcPr>
          <w:p w14:paraId="45D72356" w14:textId="77777777" w:rsidR="007769D2" w:rsidRPr="00D90EE6" w:rsidRDefault="007769D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 </w:t>
            </w:r>
          </w:p>
        </w:tc>
        <w:tc>
          <w:tcPr>
            <w:tcW w:w="1395" w:type="dxa"/>
            <w:tcBorders>
              <w:top w:val="nil"/>
              <w:left w:val="nil"/>
              <w:bottom w:val="single" w:sz="4" w:space="0" w:color="auto"/>
              <w:right w:val="single" w:sz="4" w:space="0" w:color="auto"/>
            </w:tcBorders>
            <w:shd w:val="clear" w:color="auto" w:fill="auto"/>
            <w:noWrap/>
            <w:vAlign w:val="bottom"/>
            <w:hideMark/>
          </w:tcPr>
          <w:p w14:paraId="697364F2" w14:textId="77777777" w:rsidR="007769D2" w:rsidRPr="00D90EE6" w:rsidRDefault="007769D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 </w:t>
            </w:r>
          </w:p>
        </w:tc>
        <w:tc>
          <w:tcPr>
            <w:tcW w:w="1504" w:type="dxa"/>
            <w:tcBorders>
              <w:top w:val="nil"/>
              <w:left w:val="nil"/>
              <w:bottom w:val="single" w:sz="4" w:space="0" w:color="auto"/>
              <w:right w:val="single" w:sz="4" w:space="0" w:color="auto"/>
            </w:tcBorders>
            <w:shd w:val="clear" w:color="auto" w:fill="auto"/>
            <w:noWrap/>
            <w:vAlign w:val="bottom"/>
            <w:hideMark/>
          </w:tcPr>
          <w:p w14:paraId="0AF4756E" w14:textId="77777777" w:rsidR="007769D2" w:rsidRPr="00D90EE6" w:rsidRDefault="007769D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 </w:t>
            </w:r>
          </w:p>
        </w:tc>
      </w:tr>
      <w:tr w:rsidR="007769D2" w:rsidRPr="00D90EE6" w14:paraId="56982A78"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27369F0E" w14:textId="77777777" w:rsidR="007769D2" w:rsidRPr="00D90EE6" w:rsidRDefault="007769D2" w:rsidP="001710FB">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 xml:space="preserve">ბიომასის ბოილერი </w:t>
            </w:r>
            <w:r w:rsidRPr="00D90EE6">
              <w:rPr>
                <w:rFonts w:ascii="Sylfaen" w:eastAsia="Times New Roman" w:hAnsi="Sylfaen" w:cs="Times New Roman"/>
                <w:color w:val="000000"/>
              </w:rPr>
              <w:t xml:space="preserve">350kW K-320MD </w:t>
            </w:r>
            <w:r w:rsidRPr="00D90EE6">
              <w:rPr>
                <w:rFonts w:ascii="Sylfaen" w:eastAsia="Times New Roman" w:hAnsi="Sylfaen" w:cs="Times New Roman"/>
                <w:color w:val="000000"/>
                <w:lang w:val="ka-GE"/>
              </w:rPr>
              <w:t>ან ანალოგიური</w:t>
            </w:r>
          </w:p>
        </w:tc>
        <w:tc>
          <w:tcPr>
            <w:tcW w:w="1489" w:type="dxa"/>
            <w:tcBorders>
              <w:top w:val="nil"/>
              <w:left w:val="nil"/>
              <w:bottom w:val="single" w:sz="4" w:space="0" w:color="auto"/>
              <w:right w:val="single" w:sz="4" w:space="0" w:color="auto"/>
            </w:tcBorders>
            <w:shd w:val="clear" w:color="auto" w:fill="auto"/>
            <w:noWrap/>
            <w:vAlign w:val="center"/>
            <w:hideMark/>
          </w:tcPr>
          <w:p w14:paraId="7580964D"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61130D58" w14:textId="5DD41A60" w:rsidR="007769D2" w:rsidRPr="00D90EE6" w:rsidRDefault="003647E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ცალი</w:t>
            </w:r>
            <w:r w:rsidR="007769D2" w:rsidRPr="00D90EE6">
              <w:rPr>
                <w:rFonts w:ascii="Sylfaen" w:eastAsia="Times New Roman" w:hAnsi="Sylfaen" w:cs="Times New Roman"/>
                <w:color w:val="000000"/>
              </w:rPr>
              <w:t>.</w:t>
            </w:r>
          </w:p>
        </w:tc>
        <w:tc>
          <w:tcPr>
            <w:tcW w:w="1395" w:type="dxa"/>
            <w:tcBorders>
              <w:top w:val="nil"/>
              <w:left w:val="nil"/>
              <w:bottom w:val="single" w:sz="4" w:space="0" w:color="auto"/>
              <w:right w:val="single" w:sz="4" w:space="0" w:color="auto"/>
            </w:tcBorders>
            <w:shd w:val="clear" w:color="auto" w:fill="auto"/>
            <w:noWrap/>
            <w:vAlign w:val="bottom"/>
            <w:hideMark/>
          </w:tcPr>
          <w:p w14:paraId="32F3CF19"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71,012.45</w:t>
            </w:r>
          </w:p>
        </w:tc>
        <w:tc>
          <w:tcPr>
            <w:tcW w:w="1504" w:type="dxa"/>
            <w:tcBorders>
              <w:top w:val="nil"/>
              <w:left w:val="nil"/>
              <w:bottom w:val="single" w:sz="4" w:space="0" w:color="auto"/>
              <w:right w:val="single" w:sz="4" w:space="0" w:color="auto"/>
            </w:tcBorders>
            <w:shd w:val="clear" w:color="auto" w:fill="auto"/>
            <w:noWrap/>
            <w:vAlign w:val="bottom"/>
            <w:hideMark/>
          </w:tcPr>
          <w:p w14:paraId="4E5CBBA9"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71,012.45</w:t>
            </w:r>
          </w:p>
        </w:tc>
      </w:tr>
      <w:tr w:rsidR="007769D2" w:rsidRPr="00D90EE6" w14:paraId="0C312775"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26A222E6" w14:textId="77777777" w:rsidR="007769D2" w:rsidRPr="00D90EE6" w:rsidRDefault="007769D2" w:rsidP="001710FB">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საწვავის ბუკნერი</w:t>
            </w:r>
            <w:r w:rsidRPr="00D90EE6">
              <w:rPr>
                <w:rFonts w:ascii="Sylfaen" w:eastAsia="Times New Roman" w:hAnsi="Sylfaen" w:cs="Times New Roman"/>
                <w:color w:val="000000"/>
              </w:rPr>
              <w:t xml:space="preserve"> BSP-1 </w:t>
            </w:r>
          </w:p>
        </w:tc>
        <w:tc>
          <w:tcPr>
            <w:tcW w:w="1489" w:type="dxa"/>
            <w:tcBorders>
              <w:top w:val="nil"/>
              <w:left w:val="nil"/>
              <w:bottom w:val="single" w:sz="4" w:space="0" w:color="auto"/>
              <w:right w:val="single" w:sz="4" w:space="0" w:color="auto"/>
            </w:tcBorders>
            <w:shd w:val="clear" w:color="auto" w:fill="auto"/>
            <w:noWrap/>
            <w:vAlign w:val="center"/>
            <w:hideMark/>
          </w:tcPr>
          <w:p w14:paraId="35219B36"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654C2F4C" w14:textId="2D04BCCD" w:rsidR="007769D2" w:rsidRPr="00D90EE6" w:rsidRDefault="003647E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ცალი</w:t>
            </w:r>
            <w:r w:rsidR="007769D2" w:rsidRPr="00D90EE6">
              <w:rPr>
                <w:rFonts w:ascii="Sylfaen" w:eastAsia="Times New Roman" w:hAnsi="Sylfaen" w:cs="Times New Roman"/>
                <w:color w:val="000000"/>
              </w:rPr>
              <w:t>.</w:t>
            </w:r>
          </w:p>
        </w:tc>
        <w:tc>
          <w:tcPr>
            <w:tcW w:w="1395" w:type="dxa"/>
            <w:tcBorders>
              <w:top w:val="nil"/>
              <w:left w:val="nil"/>
              <w:bottom w:val="single" w:sz="4" w:space="0" w:color="auto"/>
              <w:right w:val="single" w:sz="4" w:space="0" w:color="auto"/>
            </w:tcBorders>
            <w:shd w:val="clear" w:color="auto" w:fill="auto"/>
            <w:noWrap/>
            <w:vAlign w:val="bottom"/>
            <w:hideMark/>
          </w:tcPr>
          <w:p w14:paraId="36BF57CB"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6,224.07</w:t>
            </w:r>
          </w:p>
        </w:tc>
        <w:tc>
          <w:tcPr>
            <w:tcW w:w="1504" w:type="dxa"/>
            <w:tcBorders>
              <w:top w:val="nil"/>
              <w:left w:val="nil"/>
              <w:bottom w:val="single" w:sz="4" w:space="0" w:color="auto"/>
              <w:right w:val="single" w:sz="4" w:space="0" w:color="auto"/>
            </w:tcBorders>
            <w:shd w:val="clear" w:color="auto" w:fill="auto"/>
            <w:noWrap/>
            <w:vAlign w:val="bottom"/>
            <w:hideMark/>
          </w:tcPr>
          <w:p w14:paraId="6597D0C6"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6,224.07</w:t>
            </w:r>
          </w:p>
        </w:tc>
      </w:tr>
      <w:tr w:rsidR="007769D2" w:rsidRPr="00D90EE6" w14:paraId="00C85CF1"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54C359B7" w14:textId="77777777" w:rsidR="007769D2" w:rsidRPr="00D90EE6" w:rsidRDefault="007769D2" w:rsidP="001710FB">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rPr>
              <w:t xml:space="preserve">IS-1  </w:t>
            </w:r>
            <w:r w:rsidRPr="00D90EE6">
              <w:rPr>
                <w:rFonts w:ascii="Sylfaen" w:eastAsia="Times New Roman" w:hAnsi="Sylfaen" w:cs="Times New Roman"/>
                <w:color w:val="000000"/>
                <w:lang w:val="ka-GE"/>
              </w:rPr>
              <w:t>მემბრანული რეზერვუარი გათბობის სისტემისათვის</w:t>
            </w:r>
            <w:r w:rsidRPr="00D90EE6">
              <w:rPr>
                <w:rFonts w:ascii="Sylfaen" w:eastAsia="Times New Roman" w:hAnsi="Sylfaen" w:cs="Times New Roman"/>
                <w:color w:val="000000"/>
              </w:rPr>
              <w:t xml:space="preserve"> 250</w:t>
            </w:r>
            <w:r w:rsidRPr="00D90EE6">
              <w:rPr>
                <w:rFonts w:ascii="Sylfaen" w:eastAsia="Times New Roman" w:hAnsi="Sylfaen" w:cs="Times New Roman"/>
                <w:color w:val="000000"/>
                <w:lang w:val="ka-GE"/>
              </w:rPr>
              <w:t xml:space="preserve"> ლიტრი</w:t>
            </w:r>
            <w:r w:rsidRPr="00D90EE6">
              <w:rPr>
                <w:rFonts w:ascii="Sylfaen" w:eastAsia="Times New Roman" w:hAnsi="Sylfaen" w:cs="Times New Roman"/>
                <w:color w:val="000000"/>
              </w:rPr>
              <w:t>, 2.5</w:t>
            </w:r>
            <w:r w:rsidRPr="00D90EE6">
              <w:rPr>
                <w:rFonts w:ascii="Sylfaen" w:eastAsia="Times New Roman" w:hAnsi="Sylfaen" w:cs="Times New Roman"/>
                <w:color w:val="000000"/>
                <w:lang w:val="ka-GE"/>
              </w:rPr>
              <w:t xml:space="preserve"> ბარი</w:t>
            </w:r>
          </w:p>
        </w:tc>
        <w:tc>
          <w:tcPr>
            <w:tcW w:w="1489" w:type="dxa"/>
            <w:tcBorders>
              <w:top w:val="nil"/>
              <w:left w:val="nil"/>
              <w:bottom w:val="single" w:sz="4" w:space="0" w:color="auto"/>
              <w:right w:val="single" w:sz="4" w:space="0" w:color="auto"/>
            </w:tcBorders>
            <w:shd w:val="clear" w:color="auto" w:fill="auto"/>
            <w:noWrap/>
            <w:vAlign w:val="center"/>
            <w:hideMark/>
          </w:tcPr>
          <w:p w14:paraId="6555B3BF"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23DD804D" w14:textId="29CBDBD7" w:rsidR="007769D2" w:rsidRPr="00D90EE6" w:rsidRDefault="003647E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ცალი</w:t>
            </w:r>
            <w:r w:rsidR="007769D2" w:rsidRPr="00D90EE6">
              <w:rPr>
                <w:rFonts w:ascii="Sylfaen" w:eastAsia="Times New Roman" w:hAnsi="Sylfaen" w:cs="Times New Roman"/>
                <w:color w:val="000000"/>
              </w:rPr>
              <w:t>.</w:t>
            </w:r>
          </w:p>
        </w:tc>
        <w:tc>
          <w:tcPr>
            <w:tcW w:w="1395" w:type="dxa"/>
            <w:tcBorders>
              <w:top w:val="nil"/>
              <w:left w:val="nil"/>
              <w:bottom w:val="single" w:sz="4" w:space="0" w:color="auto"/>
              <w:right w:val="single" w:sz="4" w:space="0" w:color="auto"/>
            </w:tcBorders>
            <w:shd w:val="clear" w:color="auto" w:fill="auto"/>
            <w:noWrap/>
            <w:vAlign w:val="bottom"/>
            <w:hideMark/>
          </w:tcPr>
          <w:p w14:paraId="038FE29E"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331.95</w:t>
            </w:r>
          </w:p>
        </w:tc>
        <w:tc>
          <w:tcPr>
            <w:tcW w:w="1504" w:type="dxa"/>
            <w:tcBorders>
              <w:top w:val="nil"/>
              <w:left w:val="nil"/>
              <w:bottom w:val="single" w:sz="4" w:space="0" w:color="auto"/>
              <w:right w:val="single" w:sz="4" w:space="0" w:color="auto"/>
            </w:tcBorders>
            <w:shd w:val="clear" w:color="auto" w:fill="auto"/>
            <w:noWrap/>
            <w:vAlign w:val="bottom"/>
            <w:hideMark/>
          </w:tcPr>
          <w:p w14:paraId="41F5764E"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331.95</w:t>
            </w:r>
          </w:p>
        </w:tc>
      </w:tr>
      <w:tr w:rsidR="007769D2" w:rsidRPr="00D90EE6" w14:paraId="74610FA6"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21A22B6C" w14:textId="77777777" w:rsidR="007769D2" w:rsidRPr="00D90EE6" w:rsidRDefault="007769D2" w:rsidP="001710FB">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rPr>
              <w:t xml:space="preserve">IS-2  </w:t>
            </w:r>
            <w:r w:rsidRPr="00D90EE6">
              <w:rPr>
                <w:rFonts w:ascii="Sylfaen" w:eastAsia="Times New Roman" w:hAnsi="Sylfaen" w:cs="Times New Roman"/>
                <w:color w:val="000000"/>
                <w:lang w:val="ka-GE"/>
              </w:rPr>
              <w:t>მემბრანული რეზერვუარი ცხელი წყლის სისტემისათვის,</w:t>
            </w:r>
            <w:r w:rsidRPr="00D90EE6">
              <w:rPr>
                <w:rFonts w:ascii="Sylfaen" w:eastAsia="Times New Roman" w:hAnsi="Sylfaen" w:cs="Times New Roman"/>
                <w:color w:val="000000"/>
              </w:rPr>
              <w:t xml:space="preserve"> </w:t>
            </w:r>
            <w:r w:rsidRPr="00D90EE6">
              <w:rPr>
                <w:rFonts w:ascii="Sylfaen" w:eastAsia="Times New Roman" w:hAnsi="Sylfaen" w:cs="Times New Roman"/>
                <w:color w:val="000000"/>
                <w:lang w:val="ka-GE"/>
              </w:rPr>
              <w:t>50 ლიტრი</w:t>
            </w:r>
            <w:r w:rsidRPr="00D90EE6">
              <w:rPr>
                <w:rFonts w:ascii="Sylfaen" w:eastAsia="Times New Roman" w:hAnsi="Sylfaen" w:cs="Times New Roman"/>
                <w:color w:val="000000"/>
              </w:rPr>
              <w:t>, 2.5</w:t>
            </w:r>
            <w:r w:rsidRPr="00D90EE6">
              <w:rPr>
                <w:rFonts w:ascii="Sylfaen" w:eastAsia="Times New Roman" w:hAnsi="Sylfaen" w:cs="Times New Roman"/>
                <w:color w:val="000000"/>
                <w:lang w:val="ka-GE"/>
              </w:rPr>
              <w:t xml:space="preserve"> ბარი</w:t>
            </w:r>
          </w:p>
        </w:tc>
        <w:tc>
          <w:tcPr>
            <w:tcW w:w="1489" w:type="dxa"/>
            <w:tcBorders>
              <w:top w:val="nil"/>
              <w:left w:val="nil"/>
              <w:bottom w:val="single" w:sz="4" w:space="0" w:color="auto"/>
              <w:right w:val="single" w:sz="4" w:space="0" w:color="auto"/>
            </w:tcBorders>
            <w:shd w:val="clear" w:color="auto" w:fill="auto"/>
            <w:noWrap/>
            <w:vAlign w:val="center"/>
            <w:hideMark/>
          </w:tcPr>
          <w:p w14:paraId="6568859B"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75DA7990" w14:textId="0CBD9901" w:rsidR="007769D2" w:rsidRPr="00D90EE6" w:rsidRDefault="003647E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ცალი</w:t>
            </w:r>
            <w:r w:rsidR="007769D2" w:rsidRPr="00D90EE6">
              <w:rPr>
                <w:rFonts w:ascii="Sylfaen" w:eastAsia="Times New Roman" w:hAnsi="Sylfaen" w:cs="Times New Roman"/>
                <w:color w:val="000000"/>
              </w:rPr>
              <w:t>.</w:t>
            </w:r>
          </w:p>
        </w:tc>
        <w:tc>
          <w:tcPr>
            <w:tcW w:w="1395" w:type="dxa"/>
            <w:tcBorders>
              <w:top w:val="nil"/>
              <w:left w:val="nil"/>
              <w:bottom w:val="single" w:sz="4" w:space="0" w:color="auto"/>
              <w:right w:val="single" w:sz="4" w:space="0" w:color="auto"/>
            </w:tcBorders>
            <w:shd w:val="clear" w:color="auto" w:fill="auto"/>
            <w:noWrap/>
            <w:vAlign w:val="bottom"/>
            <w:hideMark/>
          </w:tcPr>
          <w:p w14:paraId="59768132"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178.42</w:t>
            </w:r>
          </w:p>
        </w:tc>
        <w:tc>
          <w:tcPr>
            <w:tcW w:w="1504" w:type="dxa"/>
            <w:tcBorders>
              <w:top w:val="nil"/>
              <w:left w:val="nil"/>
              <w:bottom w:val="single" w:sz="4" w:space="0" w:color="auto"/>
              <w:right w:val="single" w:sz="4" w:space="0" w:color="auto"/>
            </w:tcBorders>
            <w:shd w:val="clear" w:color="auto" w:fill="auto"/>
            <w:noWrap/>
            <w:vAlign w:val="bottom"/>
            <w:hideMark/>
          </w:tcPr>
          <w:p w14:paraId="32474CFB"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178.42</w:t>
            </w:r>
          </w:p>
        </w:tc>
      </w:tr>
      <w:tr w:rsidR="007769D2" w:rsidRPr="00D90EE6" w14:paraId="76DBD43F"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4AA244AC" w14:textId="77777777" w:rsidR="007769D2" w:rsidRPr="00D90EE6" w:rsidRDefault="007769D2" w:rsidP="001710FB">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გათბობის ცირკულაციის ტუბო</w:t>
            </w:r>
          </w:p>
        </w:tc>
        <w:tc>
          <w:tcPr>
            <w:tcW w:w="1489" w:type="dxa"/>
            <w:tcBorders>
              <w:top w:val="nil"/>
              <w:left w:val="nil"/>
              <w:bottom w:val="single" w:sz="4" w:space="0" w:color="auto"/>
              <w:right w:val="single" w:sz="4" w:space="0" w:color="auto"/>
            </w:tcBorders>
            <w:shd w:val="clear" w:color="auto" w:fill="auto"/>
            <w:noWrap/>
            <w:vAlign w:val="center"/>
            <w:hideMark/>
          </w:tcPr>
          <w:p w14:paraId="4E314D94"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547A1176" w14:textId="60A3834B" w:rsidR="007769D2" w:rsidRPr="00D90EE6" w:rsidRDefault="003647E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ცალი</w:t>
            </w:r>
            <w:r w:rsidR="007769D2" w:rsidRPr="00D90EE6">
              <w:rPr>
                <w:rFonts w:ascii="Sylfaen" w:eastAsia="Times New Roman" w:hAnsi="Sylfaen" w:cs="Times New Roman"/>
                <w:color w:val="000000"/>
              </w:rPr>
              <w:t>.</w:t>
            </w:r>
          </w:p>
        </w:tc>
        <w:tc>
          <w:tcPr>
            <w:tcW w:w="1395" w:type="dxa"/>
            <w:tcBorders>
              <w:top w:val="nil"/>
              <w:left w:val="nil"/>
              <w:bottom w:val="single" w:sz="4" w:space="0" w:color="auto"/>
              <w:right w:val="single" w:sz="4" w:space="0" w:color="auto"/>
            </w:tcBorders>
            <w:shd w:val="clear" w:color="auto" w:fill="auto"/>
            <w:noWrap/>
            <w:vAlign w:val="bottom"/>
            <w:hideMark/>
          </w:tcPr>
          <w:p w14:paraId="69FCCEE1"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1,327.80</w:t>
            </w:r>
          </w:p>
        </w:tc>
        <w:tc>
          <w:tcPr>
            <w:tcW w:w="1504" w:type="dxa"/>
            <w:tcBorders>
              <w:top w:val="nil"/>
              <w:left w:val="nil"/>
              <w:bottom w:val="single" w:sz="4" w:space="0" w:color="auto"/>
              <w:right w:val="single" w:sz="4" w:space="0" w:color="auto"/>
            </w:tcBorders>
            <w:shd w:val="clear" w:color="auto" w:fill="auto"/>
            <w:noWrap/>
            <w:vAlign w:val="bottom"/>
            <w:hideMark/>
          </w:tcPr>
          <w:p w14:paraId="229986F9"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1,327.80</w:t>
            </w:r>
          </w:p>
        </w:tc>
      </w:tr>
      <w:tr w:rsidR="007769D2" w:rsidRPr="00D90EE6" w14:paraId="60245F53"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6A6A7443" w14:textId="77777777" w:rsidR="007769D2" w:rsidRPr="00D90EE6" w:rsidRDefault="007769D2" w:rsidP="001710FB">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ცხელი წყლის ცირკულაციის ტუმბო</w:t>
            </w:r>
          </w:p>
        </w:tc>
        <w:tc>
          <w:tcPr>
            <w:tcW w:w="1489" w:type="dxa"/>
            <w:tcBorders>
              <w:top w:val="nil"/>
              <w:left w:val="nil"/>
              <w:bottom w:val="single" w:sz="4" w:space="0" w:color="auto"/>
              <w:right w:val="single" w:sz="4" w:space="0" w:color="auto"/>
            </w:tcBorders>
            <w:shd w:val="clear" w:color="auto" w:fill="auto"/>
            <w:noWrap/>
            <w:vAlign w:val="center"/>
            <w:hideMark/>
          </w:tcPr>
          <w:p w14:paraId="10FB2674"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0DFEEA23" w14:textId="7BF0BC78" w:rsidR="007769D2" w:rsidRPr="00D90EE6" w:rsidRDefault="003647E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ცალი</w:t>
            </w:r>
          </w:p>
        </w:tc>
        <w:tc>
          <w:tcPr>
            <w:tcW w:w="1395" w:type="dxa"/>
            <w:tcBorders>
              <w:top w:val="nil"/>
              <w:left w:val="nil"/>
              <w:bottom w:val="single" w:sz="4" w:space="0" w:color="auto"/>
              <w:right w:val="single" w:sz="4" w:space="0" w:color="auto"/>
            </w:tcBorders>
            <w:shd w:val="clear" w:color="auto" w:fill="auto"/>
            <w:noWrap/>
            <w:vAlign w:val="bottom"/>
            <w:hideMark/>
          </w:tcPr>
          <w:p w14:paraId="07690AD3"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746.89</w:t>
            </w:r>
          </w:p>
        </w:tc>
        <w:tc>
          <w:tcPr>
            <w:tcW w:w="1504" w:type="dxa"/>
            <w:tcBorders>
              <w:top w:val="nil"/>
              <w:left w:val="nil"/>
              <w:bottom w:val="single" w:sz="4" w:space="0" w:color="auto"/>
              <w:right w:val="single" w:sz="4" w:space="0" w:color="auto"/>
            </w:tcBorders>
            <w:shd w:val="clear" w:color="auto" w:fill="auto"/>
            <w:noWrap/>
            <w:vAlign w:val="bottom"/>
            <w:hideMark/>
          </w:tcPr>
          <w:p w14:paraId="63D0E66A"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746.89</w:t>
            </w:r>
          </w:p>
        </w:tc>
      </w:tr>
      <w:tr w:rsidR="007769D2" w:rsidRPr="00D90EE6" w14:paraId="28488048"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6E69E5CA" w14:textId="77777777" w:rsidR="007769D2" w:rsidRPr="00D90EE6" w:rsidRDefault="007769D2" w:rsidP="001710FB">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მილგაყვანილობა</w:t>
            </w:r>
            <w:r w:rsidRPr="00D90EE6">
              <w:rPr>
                <w:rFonts w:ascii="Sylfaen" w:eastAsia="Times New Roman" w:hAnsi="Sylfaen" w:cs="Times New Roman"/>
                <w:color w:val="000000"/>
              </w:rPr>
              <w:t xml:space="preserve"> </w:t>
            </w:r>
          </w:p>
        </w:tc>
        <w:tc>
          <w:tcPr>
            <w:tcW w:w="1489" w:type="dxa"/>
            <w:tcBorders>
              <w:top w:val="nil"/>
              <w:left w:val="nil"/>
              <w:bottom w:val="single" w:sz="4" w:space="0" w:color="auto"/>
              <w:right w:val="single" w:sz="4" w:space="0" w:color="auto"/>
            </w:tcBorders>
            <w:shd w:val="clear" w:color="auto" w:fill="auto"/>
            <w:noWrap/>
            <w:vAlign w:val="center"/>
            <w:hideMark/>
          </w:tcPr>
          <w:p w14:paraId="6FA17323"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1FCAF031" w14:textId="5D7B3AD5" w:rsidR="007769D2" w:rsidRPr="00D90EE6" w:rsidRDefault="003647E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კომპლექტი</w:t>
            </w:r>
            <w:r w:rsidR="007769D2" w:rsidRPr="00D90EE6">
              <w:rPr>
                <w:rFonts w:ascii="Sylfaen" w:eastAsia="Times New Roman" w:hAnsi="Sylfaen" w:cs="Times New Roman"/>
                <w:color w:val="000000"/>
              </w:rPr>
              <w:t>.</w:t>
            </w:r>
          </w:p>
        </w:tc>
        <w:tc>
          <w:tcPr>
            <w:tcW w:w="1395" w:type="dxa"/>
            <w:tcBorders>
              <w:top w:val="nil"/>
              <w:left w:val="nil"/>
              <w:bottom w:val="single" w:sz="4" w:space="0" w:color="auto"/>
              <w:right w:val="single" w:sz="4" w:space="0" w:color="auto"/>
            </w:tcBorders>
            <w:shd w:val="clear" w:color="auto" w:fill="auto"/>
            <w:noWrap/>
            <w:vAlign w:val="bottom"/>
            <w:hideMark/>
          </w:tcPr>
          <w:p w14:paraId="476D3F9F"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1,161.83</w:t>
            </w:r>
          </w:p>
        </w:tc>
        <w:tc>
          <w:tcPr>
            <w:tcW w:w="1504" w:type="dxa"/>
            <w:tcBorders>
              <w:top w:val="nil"/>
              <w:left w:val="nil"/>
              <w:bottom w:val="single" w:sz="4" w:space="0" w:color="auto"/>
              <w:right w:val="single" w:sz="4" w:space="0" w:color="auto"/>
            </w:tcBorders>
            <w:shd w:val="clear" w:color="auto" w:fill="auto"/>
            <w:noWrap/>
            <w:vAlign w:val="bottom"/>
            <w:hideMark/>
          </w:tcPr>
          <w:p w14:paraId="452E9CF7"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1,161.83</w:t>
            </w:r>
          </w:p>
        </w:tc>
      </w:tr>
      <w:tr w:rsidR="007769D2" w:rsidRPr="00D90EE6" w14:paraId="5CB8D25F"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006E07C0" w14:textId="77777777" w:rsidR="007769D2" w:rsidRPr="00D90EE6" w:rsidRDefault="007769D2" w:rsidP="001710FB">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თბოიიზოლაცია</w:t>
            </w:r>
            <w:r w:rsidRPr="00D90EE6">
              <w:rPr>
                <w:rFonts w:ascii="Sylfaen" w:eastAsia="Times New Roman" w:hAnsi="Sylfaen" w:cs="Times New Roman"/>
                <w:color w:val="000000"/>
              </w:rPr>
              <w:t xml:space="preserve"> </w:t>
            </w:r>
          </w:p>
        </w:tc>
        <w:tc>
          <w:tcPr>
            <w:tcW w:w="1489" w:type="dxa"/>
            <w:tcBorders>
              <w:top w:val="nil"/>
              <w:left w:val="nil"/>
              <w:bottom w:val="single" w:sz="4" w:space="0" w:color="auto"/>
              <w:right w:val="single" w:sz="4" w:space="0" w:color="auto"/>
            </w:tcBorders>
            <w:shd w:val="clear" w:color="auto" w:fill="auto"/>
            <w:noWrap/>
            <w:vAlign w:val="center"/>
            <w:hideMark/>
          </w:tcPr>
          <w:p w14:paraId="182C1011"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6D71224F" w14:textId="5B8CE527" w:rsidR="007769D2" w:rsidRPr="00D90EE6" w:rsidRDefault="003647E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კომპლექტი</w:t>
            </w:r>
            <w:r w:rsidR="007769D2" w:rsidRPr="00D90EE6">
              <w:rPr>
                <w:rFonts w:ascii="Sylfaen" w:eastAsia="Times New Roman" w:hAnsi="Sylfaen" w:cs="Times New Roman"/>
                <w:color w:val="000000"/>
              </w:rPr>
              <w:t>.</w:t>
            </w:r>
          </w:p>
        </w:tc>
        <w:tc>
          <w:tcPr>
            <w:tcW w:w="1395" w:type="dxa"/>
            <w:tcBorders>
              <w:top w:val="nil"/>
              <w:left w:val="nil"/>
              <w:bottom w:val="single" w:sz="4" w:space="0" w:color="auto"/>
              <w:right w:val="single" w:sz="4" w:space="0" w:color="auto"/>
            </w:tcBorders>
            <w:shd w:val="clear" w:color="auto" w:fill="auto"/>
            <w:noWrap/>
            <w:vAlign w:val="bottom"/>
            <w:hideMark/>
          </w:tcPr>
          <w:p w14:paraId="283E16A4"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410.79</w:t>
            </w:r>
          </w:p>
        </w:tc>
        <w:tc>
          <w:tcPr>
            <w:tcW w:w="1504" w:type="dxa"/>
            <w:tcBorders>
              <w:top w:val="nil"/>
              <w:left w:val="nil"/>
              <w:bottom w:val="single" w:sz="4" w:space="0" w:color="auto"/>
              <w:right w:val="single" w:sz="4" w:space="0" w:color="auto"/>
            </w:tcBorders>
            <w:shd w:val="clear" w:color="auto" w:fill="auto"/>
            <w:noWrap/>
            <w:vAlign w:val="bottom"/>
            <w:hideMark/>
          </w:tcPr>
          <w:p w14:paraId="70F75D07"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410.79</w:t>
            </w:r>
          </w:p>
        </w:tc>
      </w:tr>
      <w:tr w:rsidR="007769D2" w:rsidRPr="00D90EE6" w14:paraId="04362087"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396B7807" w14:textId="77777777" w:rsidR="007769D2" w:rsidRPr="00D90EE6" w:rsidRDefault="007769D2" w:rsidP="001710FB">
            <w:pPr>
              <w:spacing w:after="0" w:line="240" w:lineRule="auto"/>
              <w:rPr>
                <w:rFonts w:ascii="Sylfaen" w:eastAsia="Times New Roman" w:hAnsi="Sylfaen" w:cs="Times New Roman"/>
                <w:color w:val="000000"/>
                <w:lang w:val="ka-GE"/>
              </w:rPr>
            </w:pPr>
            <w:r w:rsidRPr="00D90EE6">
              <w:rPr>
                <w:rFonts w:ascii="Sylfaen" w:eastAsia="Times New Roman" w:hAnsi="Sylfaen" w:cs="Times New Roman"/>
                <w:color w:val="000000"/>
                <w:lang w:val="ka-GE"/>
              </w:rPr>
              <w:t>სარქველების კომპლექტი</w:t>
            </w:r>
          </w:p>
        </w:tc>
        <w:tc>
          <w:tcPr>
            <w:tcW w:w="1489" w:type="dxa"/>
            <w:tcBorders>
              <w:top w:val="nil"/>
              <w:left w:val="nil"/>
              <w:bottom w:val="single" w:sz="4" w:space="0" w:color="auto"/>
              <w:right w:val="single" w:sz="4" w:space="0" w:color="auto"/>
            </w:tcBorders>
            <w:shd w:val="clear" w:color="auto" w:fill="auto"/>
            <w:noWrap/>
            <w:vAlign w:val="center"/>
            <w:hideMark/>
          </w:tcPr>
          <w:p w14:paraId="6AE8857F"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14:paraId="75565AFC" w14:textId="473FF8F6" w:rsidR="007769D2" w:rsidRPr="00D90EE6" w:rsidRDefault="003647E2" w:rsidP="003647E2">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კომპლექტი</w:t>
            </w:r>
          </w:p>
        </w:tc>
        <w:tc>
          <w:tcPr>
            <w:tcW w:w="1395" w:type="dxa"/>
            <w:tcBorders>
              <w:top w:val="nil"/>
              <w:left w:val="nil"/>
              <w:bottom w:val="single" w:sz="4" w:space="0" w:color="auto"/>
              <w:right w:val="single" w:sz="4" w:space="0" w:color="auto"/>
            </w:tcBorders>
            <w:shd w:val="clear" w:color="auto" w:fill="auto"/>
            <w:noWrap/>
            <w:vAlign w:val="bottom"/>
            <w:hideMark/>
          </w:tcPr>
          <w:p w14:paraId="0CED6D83"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1,742.74</w:t>
            </w:r>
          </w:p>
        </w:tc>
        <w:tc>
          <w:tcPr>
            <w:tcW w:w="1504" w:type="dxa"/>
            <w:tcBorders>
              <w:top w:val="nil"/>
              <w:left w:val="nil"/>
              <w:bottom w:val="single" w:sz="4" w:space="0" w:color="auto"/>
              <w:right w:val="single" w:sz="4" w:space="0" w:color="auto"/>
            </w:tcBorders>
            <w:shd w:val="clear" w:color="auto" w:fill="auto"/>
            <w:noWrap/>
            <w:vAlign w:val="bottom"/>
            <w:hideMark/>
          </w:tcPr>
          <w:p w14:paraId="0B8EE6BA"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1,742.74</w:t>
            </w:r>
          </w:p>
        </w:tc>
      </w:tr>
      <w:tr w:rsidR="007769D2" w:rsidRPr="00D90EE6" w14:paraId="5BEA0B2C" w14:textId="77777777" w:rsidTr="001710FB">
        <w:trPr>
          <w:trHeight w:val="6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2B8A7BF0" w14:textId="77777777" w:rsidR="007769D2" w:rsidRPr="00D90EE6" w:rsidRDefault="007769D2" w:rsidP="001710FB">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აიტომატიზაციის კომპლექტი დეტექტორების, კაბელების, გოფრირებული მილით და სხვა აქსესუარებით</w:t>
            </w:r>
          </w:p>
        </w:tc>
        <w:tc>
          <w:tcPr>
            <w:tcW w:w="1489" w:type="dxa"/>
            <w:tcBorders>
              <w:top w:val="nil"/>
              <w:left w:val="nil"/>
              <w:bottom w:val="single" w:sz="4" w:space="0" w:color="auto"/>
              <w:right w:val="single" w:sz="4" w:space="0" w:color="auto"/>
            </w:tcBorders>
            <w:shd w:val="clear" w:color="auto" w:fill="auto"/>
            <w:noWrap/>
            <w:hideMark/>
          </w:tcPr>
          <w:p w14:paraId="7AC1760F"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hideMark/>
          </w:tcPr>
          <w:p w14:paraId="6ADB0F6A" w14:textId="7C3ECF81" w:rsidR="007769D2" w:rsidRPr="00D90EE6" w:rsidRDefault="003647E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კომპლექტი</w:t>
            </w:r>
          </w:p>
        </w:tc>
        <w:tc>
          <w:tcPr>
            <w:tcW w:w="1395" w:type="dxa"/>
            <w:tcBorders>
              <w:top w:val="nil"/>
              <w:left w:val="nil"/>
              <w:bottom w:val="single" w:sz="4" w:space="0" w:color="auto"/>
              <w:right w:val="single" w:sz="4" w:space="0" w:color="auto"/>
            </w:tcBorders>
            <w:shd w:val="clear" w:color="auto" w:fill="auto"/>
            <w:noWrap/>
            <w:hideMark/>
          </w:tcPr>
          <w:p w14:paraId="70EB39FC"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954.36</w:t>
            </w:r>
          </w:p>
        </w:tc>
        <w:tc>
          <w:tcPr>
            <w:tcW w:w="1504" w:type="dxa"/>
            <w:tcBorders>
              <w:top w:val="nil"/>
              <w:left w:val="nil"/>
              <w:bottom w:val="single" w:sz="4" w:space="0" w:color="auto"/>
              <w:right w:val="single" w:sz="4" w:space="0" w:color="auto"/>
            </w:tcBorders>
            <w:shd w:val="clear" w:color="auto" w:fill="auto"/>
            <w:noWrap/>
            <w:hideMark/>
          </w:tcPr>
          <w:p w14:paraId="0B1C68B8"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954.36</w:t>
            </w:r>
          </w:p>
        </w:tc>
      </w:tr>
      <w:tr w:rsidR="007769D2" w:rsidRPr="00D90EE6" w14:paraId="45105B8C"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3CBB76E5" w14:textId="77777777" w:rsidR="007769D2" w:rsidRPr="00D90EE6" w:rsidRDefault="007769D2" w:rsidP="001710FB">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აქსესუარები</w:t>
            </w:r>
            <w:r w:rsidRPr="00D90EE6">
              <w:rPr>
                <w:rFonts w:ascii="Sylfaen" w:eastAsia="Times New Roman" w:hAnsi="Sylfaen" w:cs="Times New Roman"/>
                <w:color w:val="000000"/>
              </w:rPr>
              <w:t xml:space="preserve"> </w:t>
            </w:r>
          </w:p>
        </w:tc>
        <w:tc>
          <w:tcPr>
            <w:tcW w:w="1489" w:type="dxa"/>
            <w:tcBorders>
              <w:top w:val="nil"/>
              <w:left w:val="nil"/>
              <w:bottom w:val="single" w:sz="4" w:space="0" w:color="auto"/>
              <w:right w:val="single" w:sz="4" w:space="0" w:color="auto"/>
            </w:tcBorders>
            <w:shd w:val="clear" w:color="auto" w:fill="auto"/>
            <w:noWrap/>
            <w:hideMark/>
          </w:tcPr>
          <w:p w14:paraId="7ECCF5D8"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hideMark/>
          </w:tcPr>
          <w:p w14:paraId="18006AB0" w14:textId="10AB7569" w:rsidR="007769D2" w:rsidRPr="00D90EE6" w:rsidRDefault="003647E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კომპლექტი</w:t>
            </w:r>
          </w:p>
        </w:tc>
        <w:tc>
          <w:tcPr>
            <w:tcW w:w="1395" w:type="dxa"/>
            <w:tcBorders>
              <w:top w:val="nil"/>
              <w:left w:val="nil"/>
              <w:bottom w:val="single" w:sz="4" w:space="0" w:color="auto"/>
              <w:right w:val="single" w:sz="4" w:space="0" w:color="auto"/>
            </w:tcBorders>
            <w:shd w:val="clear" w:color="auto" w:fill="auto"/>
            <w:noWrap/>
            <w:hideMark/>
          </w:tcPr>
          <w:p w14:paraId="6309A84B"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497.93</w:t>
            </w:r>
          </w:p>
        </w:tc>
        <w:tc>
          <w:tcPr>
            <w:tcW w:w="1504" w:type="dxa"/>
            <w:tcBorders>
              <w:top w:val="nil"/>
              <w:left w:val="nil"/>
              <w:bottom w:val="single" w:sz="4" w:space="0" w:color="auto"/>
              <w:right w:val="single" w:sz="4" w:space="0" w:color="auto"/>
            </w:tcBorders>
            <w:shd w:val="clear" w:color="auto" w:fill="auto"/>
            <w:noWrap/>
            <w:hideMark/>
          </w:tcPr>
          <w:p w14:paraId="048A3498"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497.93</w:t>
            </w:r>
          </w:p>
        </w:tc>
      </w:tr>
      <w:tr w:rsidR="007769D2" w:rsidRPr="00D90EE6" w14:paraId="106F6125" w14:textId="77777777" w:rsidTr="001710FB">
        <w:trPr>
          <w:trHeight w:val="300"/>
        </w:trPr>
        <w:tc>
          <w:tcPr>
            <w:tcW w:w="4695" w:type="dxa"/>
            <w:tcBorders>
              <w:top w:val="nil"/>
              <w:left w:val="single" w:sz="4" w:space="0" w:color="auto"/>
              <w:bottom w:val="single" w:sz="4" w:space="0" w:color="auto"/>
              <w:right w:val="single" w:sz="4" w:space="0" w:color="auto"/>
            </w:tcBorders>
            <w:shd w:val="clear" w:color="auto" w:fill="auto"/>
            <w:noWrap/>
            <w:vAlign w:val="bottom"/>
            <w:hideMark/>
          </w:tcPr>
          <w:p w14:paraId="1F94E9C5" w14:textId="77777777" w:rsidR="007769D2" w:rsidRPr="00D90EE6" w:rsidRDefault="007769D2" w:rsidP="001710FB">
            <w:pPr>
              <w:spacing w:after="0" w:line="240" w:lineRule="auto"/>
              <w:rPr>
                <w:rFonts w:ascii="Sylfaen" w:eastAsia="Times New Roman" w:hAnsi="Sylfaen" w:cs="Times New Roman"/>
                <w:color w:val="000000"/>
              </w:rPr>
            </w:pPr>
            <w:r w:rsidRPr="00D90EE6">
              <w:rPr>
                <w:rFonts w:ascii="Sylfaen" w:eastAsia="Times New Roman" w:hAnsi="Sylfaen" w:cs="Times New Roman"/>
                <w:color w:val="000000"/>
                <w:lang w:val="ka-GE"/>
              </w:rPr>
              <w:t>საინსტალაციო სამუშაოები</w:t>
            </w:r>
            <w:r w:rsidRPr="00D90EE6">
              <w:rPr>
                <w:rFonts w:ascii="Sylfaen" w:eastAsia="Times New Roman" w:hAnsi="Sylfaen" w:cs="Times New Roman"/>
                <w:color w:val="000000"/>
              </w:rPr>
              <w:t xml:space="preserve"> </w:t>
            </w:r>
          </w:p>
        </w:tc>
        <w:tc>
          <w:tcPr>
            <w:tcW w:w="1489" w:type="dxa"/>
            <w:tcBorders>
              <w:top w:val="nil"/>
              <w:left w:val="nil"/>
              <w:bottom w:val="single" w:sz="4" w:space="0" w:color="auto"/>
              <w:right w:val="single" w:sz="4" w:space="0" w:color="auto"/>
            </w:tcBorders>
            <w:shd w:val="clear" w:color="auto" w:fill="auto"/>
            <w:noWrap/>
            <w:hideMark/>
          </w:tcPr>
          <w:p w14:paraId="2ED8F13A"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1</w:t>
            </w:r>
          </w:p>
        </w:tc>
        <w:tc>
          <w:tcPr>
            <w:tcW w:w="1256" w:type="dxa"/>
            <w:tcBorders>
              <w:top w:val="nil"/>
              <w:left w:val="nil"/>
              <w:bottom w:val="single" w:sz="4" w:space="0" w:color="auto"/>
              <w:right w:val="single" w:sz="4" w:space="0" w:color="auto"/>
            </w:tcBorders>
            <w:shd w:val="clear" w:color="auto" w:fill="auto"/>
            <w:noWrap/>
            <w:hideMark/>
          </w:tcPr>
          <w:p w14:paraId="53AAFC8F" w14:textId="1CC4060D" w:rsidR="007769D2" w:rsidRPr="00D90EE6" w:rsidRDefault="003647E2" w:rsidP="001710FB">
            <w:pPr>
              <w:spacing w:after="0" w:line="240" w:lineRule="auto"/>
              <w:jc w:val="center"/>
              <w:rPr>
                <w:rFonts w:ascii="Sylfaen" w:eastAsia="Times New Roman" w:hAnsi="Sylfaen" w:cs="Times New Roman"/>
                <w:color w:val="000000"/>
                <w:lang w:val="ka-GE"/>
              </w:rPr>
            </w:pPr>
            <w:r w:rsidRPr="00D90EE6">
              <w:rPr>
                <w:rFonts w:ascii="Sylfaen" w:eastAsia="Times New Roman" w:hAnsi="Sylfaen" w:cs="Times New Roman"/>
                <w:color w:val="000000"/>
                <w:lang w:val="ka-GE"/>
              </w:rPr>
              <w:t>კომპლექტი</w:t>
            </w:r>
          </w:p>
        </w:tc>
        <w:tc>
          <w:tcPr>
            <w:tcW w:w="1395" w:type="dxa"/>
            <w:tcBorders>
              <w:top w:val="nil"/>
              <w:left w:val="nil"/>
              <w:bottom w:val="single" w:sz="4" w:space="0" w:color="auto"/>
              <w:right w:val="single" w:sz="4" w:space="0" w:color="auto"/>
            </w:tcBorders>
            <w:shd w:val="clear" w:color="auto" w:fill="auto"/>
            <w:noWrap/>
            <w:hideMark/>
          </w:tcPr>
          <w:p w14:paraId="61A7E685"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4,149.38</w:t>
            </w:r>
          </w:p>
        </w:tc>
        <w:tc>
          <w:tcPr>
            <w:tcW w:w="1504" w:type="dxa"/>
            <w:tcBorders>
              <w:top w:val="nil"/>
              <w:left w:val="nil"/>
              <w:bottom w:val="single" w:sz="4" w:space="0" w:color="auto"/>
              <w:right w:val="single" w:sz="4" w:space="0" w:color="auto"/>
            </w:tcBorders>
            <w:shd w:val="clear" w:color="auto" w:fill="auto"/>
            <w:noWrap/>
            <w:hideMark/>
          </w:tcPr>
          <w:p w14:paraId="01435DBA"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4,149.38</w:t>
            </w:r>
          </w:p>
        </w:tc>
      </w:tr>
      <w:tr w:rsidR="007769D2" w:rsidRPr="00D90EE6" w14:paraId="4EB142DE" w14:textId="77777777" w:rsidTr="001710FB">
        <w:trPr>
          <w:trHeight w:val="300"/>
        </w:trPr>
        <w:tc>
          <w:tcPr>
            <w:tcW w:w="4695" w:type="dxa"/>
            <w:tcBorders>
              <w:top w:val="nil"/>
              <w:left w:val="nil"/>
              <w:bottom w:val="nil"/>
              <w:right w:val="nil"/>
            </w:tcBorders>
            <w:shd w:val="clear" w:color="auto" w:fill="auto"/>
            <w:vAlign w:val="bottom"/>
            <w:hideMark/>
          </w:tcPr>
          <w:p w14:paraId="1BEE813E"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lang w:val="ka-GE"/>
              </w:rPr>
              <w:t>ჯამი</w:t>
            </w:r>
            <w:r w:rsidRPr="00D90EE6">
              <w:rPr>
                <w:rFonts w:ascii="Sylfaen" w:eastAsia="Times New Roman" w:hAnsi="Sylfaen" w:cs="Times New Roman"/>
                <w:color w:val="000000"/>
              </w:rPr>
              <w:t xml:space="preserve"> </w:t>
            </w:r>
          </w:p>
        </w:tc>
        <w:tc>
          <w:tcPr>
            <w:tcW w:w="1489" w:type="dxa"/>
            <w:tcBorders>
              <w:top w:val="nil"/>
              <w:left w:val="nil"/>
              <w:bottom w:val="nil"/>
              <w:right w:val="nil"/>
            </w:tcBorders>
            <w:shd w:val="clear" w:color="auto" w:fill="auto"/>
            <w:noWrap/>
            <w:vAlign w:val="center"/>
            <w:hideMark/>
          </w:tcPr>
          <w:p w14:paraId="27E0DA5D" w14:textId="77777777" w:rsidR="007769D2" w:rsidRPr="00D90EE6" w:rsidRDefault="007769D2" w:rsidP="001710FB">
            <w:pPr>
              <w:spacing w:after="0" w:line="240" w:lineRule="auto"/>
              <w:jc w:val="center"/>
              <w:rPr>
                <w:rFonts w:ascii="Sylfaen" w:eastAsia="Times New Roman" w:hAnsi="Sylfaen" w:cs="Times New Roman"/>
                <w:color w:val="000000"/>
              </w:rPr>
            </w:pPr>
          </w:p>
        </w:tc>
        <w:tc>
          <w:tcPr>
            <w:tcW w:w="1256" w:type="dxa"/>
            <w:tcBorders>
              <w:top w:val="nil"/>
              <w:left w:val="nil"/>
              <w:bottom w:val="nil"/>
              <w:right w:val="nil"/>
            </w:tcBorders>
            <w:shd w:val="clear" w:color="auto" w:fill="auto"/>
            <w:noWrap/>
            <w:vAlign w:val="bottom"/>
            <w:hideMark/>
          </w:tcPr>
          <w:p w14:paraId="7825F1C5" w14:textId="77777777" w:rsidR="007769D2" w:rsidRPr="00D90EE6" w:rsidRDefault="007769D2" w:rsidP="001710FB">
            <w:pPr>
              <w:spacing w:after="0" w:line="240" w:lineRule="auto"/>
              <w:jc w:val="center"/>
              <w:rPr>
                <w:rFonts w:ascii="Sylfaen" w:eastAsia="Times New Roman" w:hAnsi="Sylfaen" w:cs="Times New Roman"/>
                <w:color w:val="000000"/>
              </w:rPr>
            </w:pPr>
          </w:p>
        </w:tc>
        <w:tc>
          <w:tcPr>
            <w:tcW w:w="1395" w:type="dxa"/>
            <w:tcBorders>
              <w:top w:val="nil"/>
              <w:left w:val="nil"/>
              <w:bottom w:val="nil"/>
              <w:right w:val="nil"/>
            </w:tcBorders>
            <w:shd w:val="clear" w:color="auto" w:fill="auto"/>
            <w:noWrap/>
            <w:vAlign w:val="bottom"/>
            <w:hideMark/>
          </w:tcPr>
          <w:p w14:paraId="62B8FBCD" w14:textId="77777777" w:rsidR="007769D2" w:rsidRPr="00D90EE6" w:rsidRDefault="007769D2" w:rsidP="001710FB">
            <w:pPr>
              <w:spacing w:after="0" w:line="240" w:lineRule="auto"/>
              <w:jc w:val="center"/>
              <w:rPr>
                <w:rFonts w:ascii="Sylfaen" w:eastAsia="Times New Roman" w:hAnsi="Sylfaen" w:cs="Times New Roman"/>
                <w:color w:val="000000"/>
              </w:rPr>
            </w:pPr>
          </w:p>
        </w:tc>
        <w:tc>
          <w:tcPr>
            <w:tcW w:w="1504" w:type="dxa"/>
            <w:tcBorders>
              <w:top w:val="nil"/>
              <w:left w:val="nil"/>
              <w:bottom w:val="nil"/>
              <w:right w:val="nil"/>
            </w:tcBorders>
            <w:shd w:val="clear" w:color="auto" w:fill="auto"/>
            <w:noWrap/>
            <w:vAlign w:val="bottom"/>
            <w:hideMark/>
          </w:tcPr>
          <w:p w14:paraId="6DA0D8FD" w14:textId="77777777" w:rsidR="007769D2" w:rsidRPr="00D90EE6" w:rsidRDefault="007769D2" w:rsidP="001710FB">
            <w:pPr>
              <w:spacing w:after="0" w:line="240" w:lineRule="auto"/>
              <w:jc w:val="center"/>
              <w:rPr>
                <w:rFonts w:ascii="Sylfaen" w:eastAsia="Times New Roman" w:hAnsi="Sylfaen" w:cs="Times New Roman"/>
                <w:color w:val="000000"/>
              </w:rPr>
            </w:pPr>
            <w:r w:rsidRPr="00D90EE6">
              <w:rPr>
                <w:rFonts w:ascii="Sylfaen" w:eastAsia="Times New Roman" w:hAnsi="Sylfaen" w:cs="Times New Roman"/>
                <w:color w:val="000000"/>
              </w:rPr>
              <w:t>98,697.10</w:t>
            </w:r>
          </w:p>
        </w:tc>
      </w:tr>
    </w:tbl>
    <w:p w14:paraId="015F1A4A" w14:textId="77777777" w:rsidR="007769D2" w:rsidRPr="00D90EE6" w:rsidRDefault="007769D2" w:rsidP="007769D2">
      <w:pPr>
        <w:rPr>
          <w:rFonts w:ascii="Sylfaen" w:hAnsi="Sylfaen"/>
        </w:rPr>
      </w:pPr>
    </w:p>
    <w:p w14:paraId="42CEAED0" w14:textId="77777777" w:rsidR="00F04AB1" w:rsidRPr="00D90EE6" w:rsidRDefault="00F04AB1">
      <w:pPr>
        <w:rPr>
          <w:rFonts w:ascii="Sylfaen" w:hAnsi="Sylfaen" w:cs="Sylfaen"/>
          <w:lang w:val="ka-GE"/>
        </w:rPr>
      </w:pPr>
      <w:r w:rsidRPr="00D90EE6">
        <w:rPr>
          <w:rFonts w:ascii="Sylfaen" w:hAnsi="Sylfaen" w:cs="Sylfaen"/>
          <w:lang w:val="ka-GE"/>
        </w:rPr>
        <w:br w:type="page"/>
      </w:r>
    </w:p>
    <w:p w14:paraId="0E154273" w14:textId="73354180" w:rsidR="00F04AB1" w:rsidRPr="00D90EE6" w:rsidRDefault="00FB43A4" w:rsidP="00FB43A4">
      <w:pPr>
        <w:pStyle w:val="Heading2"/>
        <w:rPr>
          <w:rFonts w:ascii="Sylfaen" w:hAnsi="Sylfaen"/>
          <w:lang w:val="ka-GE"/>
        </w:rPr>
      </w:pPr>
      <w:bookmarkStart w:id="113" w:name="_Toc406600351"/>
      <w:r w:rsidRPr="00D90EE6">
        <w:rPr>
          <w:rFonts w:ascii="Sylfaen" w:hAnsi="Sylfaen"/>
        </w:rPr>
        <w:lastRenderedPageBreak/>
        <w:t xml:space="preserve">8.7. </w:t>
      </w:r>
      <w:r w:rsidR="00F04AB1" w:rsidRPr="00D90EE6">
        <w:rPr>
          <w:rFonts w:ascii="Sylfaen" w:hAnsi="Sylfaen" w:cs="Sylfaen"/>
          <w:lang w:val="ka-GE"/>
        </w:rPr>
        <w:t>უტილიზაციის</w:t>
      </w:r>
      <w:r w:rsidR="00F04AB1" w:rsidRPr="00D90EE6">
        <w:rPr>
          <w:rFonts w:ascii="Sylfaen" w:hAnsi="Sylfaen"/>
          <w:lang w:val="ka-GE"/>
        </w:rPr>
        <w:t xml:space="preserve"> </w:t>
      </w:r>
      <w:r w:rsidR="00F04AB1" w:rsidRPr="00D90EE6">
        <w:rPr>
          <w:rFonts w:ascii="Sylfaen" w:hAnsi="Sylfaen" w:cs="Sylfaen"/>
          <w:lang w:val="ka-GE"/>
        </w:rPr>
        <w:t>ეკონომიკური</w:t>
      </w:r>
      <w:r w:rsidR="00F04AB1" w:rsidRPr="00D90EE6">
        <w:rPr>
          <w:rFonts w:ascii="Sylfaen" w:hAnsi="Sylfaen"/>
          <w:lang w:val="ka-GE"/>
        </w:rPr>
        <w:t xml:space="preserve"> </w:t>
      </w:r>
      <w:r w:rsidR="00F04AB1" w:rsidRPr="00D90EE6">
        <w:rPr>
          <w:rFonts w:ascii="Sylfaen" w:hAnsi="Sylfaen" w:cs="Sylfaen"/>
          <w:lang w:val="ka-GE"/>
        </w:rPr>
        <w:t>შეფასება</w:t>
      </w:r>
      <w:bookmarkEnd w:id="113"/>
    </w:p>
    <w:p w14:paraId="60A2E3EE" w14:textId="77777777" w:rsidR="00F04AB1" w:rsidRPr="00D90EE6" w:rsidRDefault="00F04AB1" w:rsidP="00F04AB1">
      <w:pPr>
        <w:rPr>
          <w:rFonts w:ascii="Sylfaen" w:hAnsi="Sylfaen" w:cs="Sylfaen"/>
          <w:lang w:val="ka-GE"/>
        </w:rPr>
      </w:pPr>
    </w:p>
    <w:p w14:paraId="640F1D77" w14:textId="358664D6" w:rsidR="00F04AB1" w:rsidRPr="00D90EE6" w:rsidRDefault="00F04AB1" w:rsidP="008A2FDB">
      <w:pPr>
        <w:jc w:val="both"/>
        <w:rPr>
          <w:rFonts w:ascii="Sylfaen" w:hAnsi="Sylfaen" w:cs="Sylfaen"/>
          <w:lang w:val="ka-GE"/>
        </w:rPr>
      </w:pPr>
      <w:r w:rsidRPr="00D90EE6">
        <w:rPr>
          <w:rFonts w:ascii="Sylfaen" w:hAnsi="Sylfaen" w:cs="Sylfaen"/>
          <w:lang w:val="ka-GE"/>
        </w:rPr>
        <w:t>წინა</w:t>
      </w:r>
      <w:r w:rsidRPr="00D90EE6">
        <w:rPr>
          <w:rFonts w:ascii="Sylfaen" w:hAnsi="Sylfaen"/>
          <w:lang w:val="ka-GE"/>
        </w:rPr>
        <w:t xml:space="preserve"> </w:t>
      </w:r>
      <w:r w:rsidRPr="00D90EE6">
        <w:rPr>
          <w:rFonts w:ascii="Sylfaen" w:hAnsi="Sylfaen" w:cs="Sylfaen"/>
          <w:lang w:val="ka-GE"/>
        </w:rPr>
        <w:t xml:space="preserve">პარაგრაფებში განხილული სცენარების ეკონომიკური </w:t>
      </w:r>
      <w:r w:rsidR="00D6684E" w:rsidRPr="00D90EE6">
        <w:rPr>
          <w:rFonts w:ascii="Sylfaen" w:hAnsi="Sylfaen" w:cs="Sylfaen"/>
          <w:lang w:val="ka-GE"/>
        </w:rPr>
        <w:t>ანალიზი</w:t>
      </w:r>
      <w:r w:rsidRPr="00D90EE6">
        <w:rPr>
          <w:rFonts w:ascii="Sylfaen" w:hAnsi="Sylfaen" w:cs="Sylfaen"/>
          <w:lang w:val="ka-GE"/>
        </w:rPr>
        <w:t xml:space="preserve"> </w:t>
      </w:r>
      <w:r w:rsidR="00D6684E" w:rsidRPr="00D90EE6">
        <w:rPr>
          <w:rFonts w:ascii="Sylfaen" w:hAnsi="Sylfaen" w:cs="Sylfaen"/>
          <w:lang w:val="ka-GE"/>
        </w:rPr>
        <w:t>არ მოგვცემს ადეკვატურ შეფასებას გამომდინარე შემდეგი გარემოებებიდან:</w:t>
      </w:r>
    </w:p>
    <w:p w14:paraId="2E23FBFA" w14:textId="4D353884" w:rsidR="00D6684E" w:rsidRPr="00D90EE6" w:rsidRDefault="00D6684E" w:rsidP="008A2FDB">
      <w:pPr>
        <w:jc w:val="both"/>
        <w:rPr>
          <w:rFonts w:ascii="Sylfaen" w:hAnsi="Sylfaen" w:cs="Sylfaen"/>
          <w:lang w:val="ka-GE"/>
        </w:rPr>
      </w:pPr>
      <w:r w:rsidRPr="00D90EE6">
        <w:rPr>
          <w:rFonts w:ascii="Sylfaen" w:hAnsi="Sylfaen" w:cs="Sylfaen"/>
          <w:lang w:val="ka-GE"/>
        </w:rPr>
        <w:t>1. შენობის არსებული ენერგო პარამეტრები (ენერგოეფექტური ღონისძიებების გატარების გარეშე) ვერ იძლევა ბიომასის ბოილერის გამოყენებით ეკონომიკური სარგებელის მიღწევას;</w:t>
      </w:r>
    </w:p>
    <w:p w14:paraId="7F46FCFC" w14:textId="7B4ABF93" w:rsidR="00D6684E" w:rsidRPr="00D90EE6" w:rsidRDefault="00D6684E" w:rsidP="008A2FDB">
      <w:pPr>
        <w:jc w:val="both"/>
        <w:rPr>
          <w:rFonts w:ascii="Sylfaen" w:hAnsi="Sylfaen" w:cs="Sylfaen"/>
          <w:lang w:val="ka-GE"/>
        </w:rPr>
      </w:pPr>
      <w:r w:rsidRPr="00D90EE6">
        <w:rPr>
          <w:rFonts w:ascii="Sylfaen" w:hAnsi="Sylfaen" w:cs="Sylfaen"/>
          <w:lang w:val="ka-GE"/>
        </w:rPr>
        <w:t>2. არსებული გაზის ბოილერი შერჩეულია შენობის ზემოთხსენებული ნაკლოვანების გათვალისწინებით, რასაც ემატება გათბობის მართვის არაეფექტურობა, შესაბამისად გასატარებელია როგორც შენობის გაენერგოეფექუტრობის ისე გათბობის სისტემების სრულად განახლების სამუშაოები.</w:t>
      </w:r>
    </w:p>
    <w:p w14:paraId="7DA454DF" w14:textId="1AE549B9" w:rsidR="00D6684E" w:rsidRPr="00D90EE6" w:rsidRDefault="00D6684E" w:rsidP="008A2FDB">
      <w:pPr>
        <w:jc w:val="both"/>
        <w:rPr>
          <w:rFonts w:ascii="Sylfaen" w:hAnsi="Sylfaen" w:cs="Sylfaen"/>
          <w:lang w:val="ka-GE"/>
        </w:rPr>
      </w:pPr>
      <w:r w:rsidRPr="00D90EE6">
        <w:rPr>
          <w:rFonts w:ascii="Sylfaen" w:hAnsi="Sylfaen" w:cs="Sylfaen"/>
          <w:lang w:val="ka-GE"/>
        </w:rPr>
        <w:t xml:space="preserve">გამომდინარე აქედან ეკონომიკური ანალიზი მაშინ იძენს აზრს როდესაც გაზის ქვაბი და ბიომასის ბოილერი ფუნქციონირებენ ერთნაირ გამართულ პირობებში, რაც გულისხმობს შენობის გაენერგოეფექტურებას, ადეკვატური წამრადობის ქვაბების </w:t>
      </w:r>
      <w:r w:rsidR="008A2FDB" w:rsidRPr="00D90EE6">
        <w:rPr>
          <w:rFonts w:ascii="Sylfaen" w:hAnsi="Sylfaen" w:cs="Sylfaen"/>
          <w:lang w:val="ka-GE"/>
        </w:rPr>
        <w:t xml:space="preserve">მონტაჟს </w:t>
      </w:r>
      <w:r w:rsidRPr="00D90EE6">
        <w:rPr>
          <w:rFonts w:ascii="Sylfaen" w:hAnsi="Sylfaen" w:cs="Sylfaen"/>
          <w:lang w:val="ka-GE"/>
        </w:rPr>
        <w:t xml:space="preserve">და შესაბამისი </w:t>
      </w:r>
      <w:r w:rsidR="008A2FDB" w:rsidRPr="00D90EE6">
        <w:rPr>
          <w:rFonts w:ascii="Sylfaen" w:hAnsi="Sylfaen" w:cs="Sylfaen"/>
          <w:lang w:val="ka-GE"/>
        </w:rPr>
        <w:t xml:space="preserve">ინფრასტრუქტურის მოწყობას. ასე გამოიყურება ბიომასის ქვაბის რელევანტურობა </w:t>
      </w:r>
      <w:r w:rsidR="005C3B54" w:rsidRPr="00D90EE6">
        <w:rPr>
          <w:rFonts w:ascii="Sylfaen" w:hAnsi="Sylfaen" w:cs="Sylfaen"/>
          <w:lang w:val="ka-GE"/>
        </w:rPr>
        <w:t xml:space="preserve">შესწავლილი საბავშვო ბაღის შენობისათვის </w:t>
      </w:r>
      <w:r w:rsidR="008A2FDB" w:rsidRPr="00D90EE6">
        <w:rPr>
          <w:rFonts w:ascii="Sylfaen" w:hAnsi="Sylfaen" w:cs="Sylfaen"/>
          <w:lang w:val="ka-GE"/>
        </w:rPr>
        <w:t>გაზის ექვივალენტან ბიომასის</w:t>
      </w:r>
      <w:r w:rsidR="005C3B54" w:rsidRPr="00D90EE6">
        <w:rPr>
          <w:rFonts w:ascii="Sylfaen" w:hAnsi="Sylfaen" w:cs="Sylfaen"/>
          <w:lang w:val="ka-GE"/>
        </w:rPr>
        <w:t xml:space="preserve"> ფასის გაზის ღირებულებასთან</w:t>
      </w:r>
      <w:r w:rsidR="008A2FDB" w:rsidRPr="00D90EE6">
        <w:rPr>
          <w:rFonts w:ascii="Sylfaen" w:hAnsi="Sylfaen" w:cs="Sylfaen"/>
          <w:lang w:val="ka-GE"/>
        </w:rPr>
        <w:t xml:space="preserve"> სხვადასხვა პროცენტული მაჩვენებლით ნაკლებობის შემთხვევაში: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640"/>
        <w:gridCol w:w="1744"/>
        <w:gridCol w:w="2381"/>
        <w:gridCol w:w="1563"/>
      </w:tblGrid>
      <w:tr w:rsidR="005C3B54" w:rsidRPr="00D90EE6" w14:paraId="1C3549D9" w14:textId="77777777" w:rsidTr="00CC34CA">
        <w:trPr>
          <w:trHeight w:val="1200"/>
        </w:trPr>
        <w:tc>
          <w:tcPr>
            <w:tcW w:w="2248" w:type="dxa"/>
            <w:noWrap/>
            <w:hideMark/>
          </w:tcPr>
          <w:p w14:paraId="0C378C4F" w14:textId="77777777" w:rsidR="005C3B54" w:rsidRPr="00D90EE6" w:rsidRDefault="005C3B54">
            <w:pPr>
              <w:rPr>
                <w:rFonts w:ascii="Sylfaen" w:hAnsi="Sylfaen" w:cs="Sylfaen"/>
              </w:rPr>
            </w:pPr>
          </w:p>
        </w:tc>
        <w:tc>
          <w:tcPr>
            <w:tcW w:w="1640" w:type="dxa"/>
            <w:hideMark/>
          </w:tcPr>
          <w:p w14:paraId="4A0E5DEF" w14:textId="04C05115" w:rsidR="005C3B54" w:rsidRPr="00D90EE6" w:rsidRDefault="005C3B54" w:rsidP="00CC34CA">
            <w:pPr>
              <w:jc w:val="both"/>
              <w:rPr>
                <w:rFonts w:ascii="Sylfaen" w:hAnsi="Sylfaen" w:cs="Sylfaen"/>
                <w:lang w:val="ka-GE"/>
              </w:rPr>
            </w:pPr>
            <w:r w:rsidRPr="00D90EE6">
              <w:rPr>
                <w:rFonts w:ascii="Sylfaen" w:hAnsi="Sylfaen" w:cs="Sylfaen"/>
                <w:lang w:val="ka-GE"/>
              </w:rPr>
              <w:t>ბიომასის ფასი ნაკლებია გაზის ფასზე შემდეგი %-ით</w:t>
            </w:r>
          </w:p>
        </w:tc>
        <w:tc>
          <w:tcPr>
            <w:tcW w:w="1744" w:type="dxa"/>
            <w:hideMark/>
          </w:tcPr>
          <w:p w14:paraId="24366C3F" w14:textId="51BDED5B" w:rsidR="005C3B54" w:rsidRPr="00D90EE6" w:rsidRDefault="005C3B54" w:rsidP="00CC34CA">
            <w:pPr>
              <w:rPr>
                <w:rFonts w:ascii="Sylfaen" w:hAnsi="Sylfaen" w:cs="Sylfaen"/>
                <w:lang w:val="ka-GE"/>
              </w:rPr>
            </w:pPr>
            <w:r w:rsidRPr="00D90EE6">
              <w:rPr>
                <w:rFonts w:ascii="Sylfaen" w:hAnsi="Sylfaen" w:cs="Sylfaen"/>
                <w:lang w:val="ka-GE"/>
              </w:rPr>
              <w:t>გაზის ბოილერის სისტემა ევროში</w:t>
            </w:r>
          </w:p>
        </w:tc>
        <w:tc>
          <w:tcPr>
            <w:tcW w:w="2381" w:type="dxa"/>
            <w:hideMark/>
          </w:tcPr>
          <w:p w14:paraId="56E37F3B" w14:textId="19F13A46" w:rsidR="005C3B54" w:rsidRPr="00D90EE6" w:rsidRDefault="005C3B54" w:rsidP="00CC34CA">
            <w:pPr>
              <w:rPr>
                <w:rFonts w:ascii="Sylfaen" w:hAnsi="Sylfaen" w:cs="Sylfaen"/>
                <w:lang w:val="ka-GE"/>
              </w:rPr>
            </w:pPr>
            <w:r w:rsidRPr="00D90EE6">
              <w:rPr>
                <w:rFonts w:ascii="Sylfaen" w:hAnsi="Sylfaen" w:cs="Sylfaen"/>
                <w:lang w:val="ka-GE"/>
              </w:rPr>
              <w:t>ბიომასის ბოილერის სისტემა ევროში</w:t>
            </w:r>
          </w:p>
        </w:tc>
        <w:tc>
          <w:tcPr>
            <w:tcW w:w="1563" w:type="dxa"/>
            <w:noWrap/>
            <w:hideMark/>
          </w:tcPr>
          <w:p w14:paraId="7094EC2C" w14:textId="37C191E7" w:rsidR="005C3B54" w:rsidRPr="00D90EE6" w:rsidRDefault="00CA646A" w:rsidP="00CC34CA">
            <w:pPr>
              <w:rPr>
                <w:rFonts w:ascii="Sylfaen" w:hAnsi="Sylfaen" w:cs="Sylfaen"/>
                <w:lang w:val="ka-GE"/>
              </w:rPr>
            </w:pPr>
            <w:r w:rsidRPr="00D90EE6">
              <w:rPr>
                <w:rFonts w:ascii="Sylfaen" w:hAnsi="Sylfaen" w:cs="Sylfaen"/>
                <w:lang w:val="ka-GE"/>
              </w:rPr>
              <w:t>ეკონომია მიიღწევა ... წლის მერე</w:t>
            </w:r>
          </w:p>
        </w:tc>
      </w:tr>
      <w:tr w:rsidR="005C3B54" w:rsidRPr="00D90EE6" w14:paraId="2D95EE87" w14:textId="77777777" w:rsidTr="00CC34CA">
        <w:trPr>
          <w:trHeight w:val="300"/>
        </w:trPr>
        <w:tc>
          <w:tcPr>
            <w:tcW w:w="2248" w:type="dxa"/>
            <w:noWrap/>
            <w:hideMark/>
          </w:tcPr>
          <w:p w14:paraId="435ED908" w14:textId="60F33CE3" w:rsidR="005C3B54" w:rsidRPr="00D90EE6" w:rsidRDefault="005C3B54" w:rsidP="00CC34CA">
            <w:pPr>
              <w:rPr>
                <w:rFonts w:ascii="Sylfaen" w:hAnsi="Sylfaen" w:cs="Sylfaen"/>
                <w:lang w:val="ka-GE"/>
              </w:rPr>
            </w:pPr>
            <w:r w:rsidRPr="00D90EE6">
              <w:rPr>
                <w:rFonts w:ascii="Sylfaen" w:hAnsi="Sylfaen" w:cs="Sylfaen"/>
                <w:lang w:val="ka-GE"/>
              </w:rPr>
              <w:t>ახალი ქვაბის (80 კვ.) მონტაჟი, ინფრასტრუქტურის მოწყობა და ახალი აქსესუარები</w:t>
            </w:r>
          </w:p>
        </w:tc>
        <w:tc>
          <w:tcPr>
            <w:tcW w:w="1640" w:type="dxa"/>
            <w:noWrap/>
            <w:hideMark/>
          </w:tcPr>
          <w:p w14:paraId="28B8E186" w14:textId="77777777" w:rsidR="005C3B54" w:rsidRPr="00D90EE6" w:rsidRDefault="005C3B54">
            <w:pPr>
              <w:rPr>
                <w:rFonts w:ascii="Sylfaen" w:hAnsi="Sylfaen" w:cs="Sylfaen"/>
              </w:rPr>
            </w:pPr>
          </w:p>
        </w:tc>
        <w:tc>
          <w:tcPr>
            <w:tcW w:w="1744" w:type="dxa"/>
            <w:noWrap/>
            <w:hideMark/>
          </w:tcPr>
          <w:p w14:paraId="57B08E72" w14:textId="77777777" w:rsidR="005C3B54" w:rsidRPr="00D90EE6" w:rsidRDefault="005C3B54">
            <w:pPr>
              <w:rPr>
                <w:rFonts w:ascii="Sylfaen" w:hAnsi="Sylfaen" w:cs="Sylfaen"/>
              </w:rPr>
            </w:pPr>
            <w:r w:rsidRPr="00D90EE6">
              <w:rPr>
                <w:rFonts w:ascii="Sylfaen" w:hAnsi="Sylfaen" w:cs="Sylfaen"/>
              </w:rPr>
              <w:t xml:space="preserve">                                       54,000 </w:t>
            </w:r>
          </w:p>
        </w:tc>
        <w:tc>
          <w:tcPr>
            <w:tcW w:w="2381" w:type="dxa"/>
            <w:noWrap/>
            <w:hideMark/>
          </w:tcPr>
          <w:p w14:paraId="2B55912B" w14:textId="77777777" w:rsidR="005C3B54" w:rsidRPr="00D90EE6" w:rsidRDefault="005C3B54">
            <w:pPr>
              <w:rPr>
                <w:rFonts w:ascii="Sylfaen" w:hAnsi="Sylfaen" w:cs="Sylfaen"/>
              </w:rPr>
            </w:pPr>
            <w:r w:rsidRPr="00D90EE6">
              <w:rPr>
                <w:rFonts w:ascii="Sylfaen" w:hAnsi="Sylfaen" w:cs="Sylfaen"/>
              </w:rPr>
              <w:t xml:space="preserve">                                             58,000 </w:t>
            </w:r>
          </w:p>
        </w:tc>
        <w:tc>
          <w:tcPr>
            <w:tcW w:w="1563" w:type="dxa"/>
            <w:noWrap/>
            <w:hideMark/>
          </w:tcPr>
          <w:p w14:paraId="0CAEEBBA" w14:textId="77777777" w:rsidR="005C3B54" w:rsidRPr="00D90EE6" w:rsidRDefault="005C3B54">
            <w:pPr>
              <w:rPr>
                <w:rFonts w:ascii="Sylfaen" w:hAnsi="Sylfaen" w:cs="Sylfaen"/>
              </w:rPr>
            </w:pPr>
          </w:p>
        </w:tc>
      </w:tr>
      <w:tr w:rsidR="005C3B54" w:rsidRPr="00D90EE6" w14:paraId="2B8E2429" w14:textId="77777777" w:rsidTr="00CC34CA">
        <w:trPr>
          <w:trHeight w:val="300"/>
        </w:trPr>
        <w:tc>
          <w:tcPr>
            <w:tcW w:w="2248" w:type="dxa"/>
            <w:vMerge w:val="restart"/>
            <w:hideMark/>
          </w:tcPr>
          <w:p w14:paraId="6BEC6E1B" w14:textId="3EC7743B" w:rsidR="005C3B54" w:rsidRPr="00D90EE6" w:rsidRDefault="005C3B54" w:rsidP="00CC34CA">
            <w:pPr>
              <w:rPr>
                <w:rFonts w:ascii="Sylfaen" w:hAnsi="Sylfaen" w:cs="Sylfaen"/>
                <w:lang w:val="ka-GE"/>
              </w:rPr>
            </w:pPr>
            <w:r w:rsidRPr="00D90EE6">
              <w:rPr>
                <w:rFonts w:ascii="Sylfaen" w:hAnsi="Sylfaen" w:cs="Sylfaen"/>
                <w:lang w:val="ka-GE"/>
              </w:rPr>
              <w:t>წლირუ ხარჯი სხვადასხვა საფასო პოლიტიკისათვის</w:t>
            </w:r>
          </w:p>
        </w:tc>
        <w:tc>
          <w:tcPr>
            <w:tcW w:w="1640" w:type="dxa"/>
            <w:noWrap/>
            <w:hideMark/>
          </w:tcPr>
          <w:p w14:paraId="6849036F" w14:textId="77777777" w:rsidR="005C3B54" w:rsidRPr="00D90EE6" w:rsidRDefault="005C3B54" w:rsidP="005C3B54">
            <w:pPr>
              <w:rPr>
                <w:rFonts w:ascii="Sylfaen" w:hAnsi="Sylfaen" w:cs="Sylfaen"/>
              </w:rPr>
            </w:pPr>
            <w:r w:rsidRPr="00D90EE6">
              <w:rPr>
                <w:rFonts w:ascii="Sylfaen" w:hAnsi="Sylfaen" w:cs="Sylfaen"/>
              </w:rPr>
              <w:t>10</w:t>
            </w:r>
          </w:p>
        </w:tc>
        <w:tc>
          <w:tcPr>
            <w:tcW w:w="1744" w:type="dxa"/>
            <w:noWrap/>
            <w:hideMark/>
          </w:tcPr>
          <w:p w14:paraId="54159C4E" w14:textId="77777777" w:rsidR="005C3B54" w:rsidRPr="00D90EE6" w:rsidRDefault="005C3B54">
            <w:pPr>
              <w:rPr>
                <w:rFonts w:ascii="Sylfaen" w:hAnsi="Sylfaen" w:cs="Sylfaen"/>
              </w:rPr>
            </w:pPr>
            <w:r w:rsidRPr="00D90EE6">
              <w:rPr>
                <w:rFonts w:ascii="Sylfaen" w:hAnsi="Sylfaen" w:cs="Sylfaen"/>
              </w:rPr>
              <w:t xml:space="preserve">                                         1,432 </w:t>
            </w:r>
          </w:p>
        </w:tc>
        <w:tc>
          <w:tcPr>
            <w:tcW w:w="2381" w:type="dxa"/>
            <w:noWrap/>
            <w:hideMark/>
          </w:tcPr>
          <w:p w14:paraId="5C1A3427" w14:textId="77777777" w:rsidR="005C3B54" w:rsidRPr="00D90EE6" w:rsidRDefault="005C3B54">
            <w:pPr>
              <w:rPr>
                <w:rFonts w:ascii="Sylfaen" w:hAnsi="Sylfaen" w:cs="Sylfaen"/>
              </w:rPr>
            </w:pPr>
            <w:r w:rsidRPr="00D90EE6">
              <w:rPr>
                <w:rFonts w:ascii="Sylfaen" w:hAnsi="Sylfaen" w:cs="Sylfaen"/>
              </w:rPr>
              <w:t xml:space="preserve">                                         1,288.38 </w:t>
            </w:r>
          </w:p>
        </w:tc>
        <w:tc>
          <w:tcPr>
            <w:tcW w:w="1563" w:type="dxa"/>
            <w:noWrap/>
            <w:hideMark/>
          </w:tcPr>
          <w:p w14:paraId="744F9182" w14:textId="77777777" w:rsidR="005C3B54" w:rsidRPr="00D90EE6" w:rsidRDefault="005C3B54">
            <w:pPr>
              <w:rPr>
                <w:rFonts w:ascii="Sylfaen" w:hAnsi="Sylfaen" w:cs="Sylfaen"/>
              </w:rPr>
            </w:pPr>
            <w:r w:rsidRPr="00D90EE6">
              <w:rPr>
                <w:rFonts w:ascii="Sylfaen" w:hAnsi="Sylfaen" w:cs="Sylfaen"/>
              </w:rPr>
              <w:t xml:space="preserve">                           27.94 </w:t>
            </w:r>
          </w:p>
        </w:tc>
      </w:tr>
      <w:tr w:rsidR="005C3B54" w:rsidRPr="00D90EE6" w14:paraId="2F159243" w14:textId="77777777" w:rsidTr="00CC34CA">
        <w:trPr>
          <w:trHeight w:val="300"/>
        </w:trPr>
        <w:tc>
          <w:tcPr>
            <w:tcW w:w="2248" w:type="dxa"/>
            <w:vMerge/>
            <w:hideMark/>
          </w:tcPr>
          <w:p w14:paraId="070DFD02" w14:textId="77777777" w:rsidR="005C3B54" w:rsidRPr="00D90EE6" w:rsidRDefault="005C3B54">
            <w:pPr>
              <w:rPr>
                <w:rFonts w:ascii="Sylfaen" w:hAnsi="Sylfaen" w:cs="Sylfaen"/>
              </w:rPr>
            </w:pPr>
          </w:p>
        </w:tc>
        <w:tc>
          <w:tcPr>
            <w:tcW w:w="1640" w:type="dxa"/>
            <w:noWrap/>
            <w:hideMark/>
          </w:tcPr>
          <w:p w14:paraId="3EAFED79" w14:textId="77777777" w:rsidR="005C3B54" w:rsidRPr="00D90EE6" w:rsidRDefault="005C3B54" w:rsidP="005C3B54">
            <w:pPr>
              <w:rPr>
                <w:rFonts w:ascii="Sylfaen" w:hAnsi="Sylfaen" w:cs="Sylfaen"/>
              </w:rPr>
            </w:pPr>
            <w:r w:rsidRPr="00D90EE6">
              <w:rPr>
                <w:rFonts w:ascii="Sylfaen" w:hAnsi="Sylfaen" w:cs="Sylfaen"/>
              </w:rPr>
              <w:t>20</w:t>
            </w:r>
          </w:p>
        </w:tc>
        <w:tc>
          <w:tcPr>
            <w:tcW w:w="1744" w:type="dxa"/>
            <w:noWrap/>
            <w:hideMark/>
          </w:tcPr>
          <w:p w14:paraId="7E361A30" w14:textId="77777777" w:rsidR="005C3B54" w:rsidRPr="00D90EE6" w:rsidRDefault="005C3B54">
            <w:pPr>
              <w:rPr>
                <w:rFonts w:ascii="Sylfaen" w:hAnsi="Sylfaen" w:cs="Sylfaen"/>
              </w:rPr>
            </w:pPr>
            <w:r w:rsidRPr="00D90EE6">
              <w:rPr>
                <w:rFonts w:ascii="Sylfaen" w:hAnsi="Sylfaen" w:cs="Sylfaen"/>
              </w:rPr>
              <w:t xml:space="preserve">                                         1,432 </w:t>
            </w:r>
          </w:p>
        </w:tc>
        <w:tc>
          <w:tcPr>
            <w:tcW w:w="2381" w:type="dxa"/>
            <w:noWrap/>
            <w:hideMark/>
          </w:tcPr>
          <w:p w14:paraId="7C979E77" w14:textId="77777777" w:rsidR="005C3B54" w:rsidRPr="00D90EE6" w:rsidRDefault="005C3B54">
            <w:pPr>
              <w:rPr>
                <w:rFonts w:ascii="Sylfaen" w:hAnsi="Sylfaen" w:cs="Sylfaen"/>
              </w:rPr>
            </w:pPr>
            <w:r w:rsidRPr="00D90EE6">
              <w:rPr>
                <w:rFonts w:ascii="Sylfaen" w:hAnsi="Sylfaen" w:cs="Sylfaen"/>
              </w:rPr>
              <w:t xml:space="preserve">                                         1,145.23 </w:t>
            </w:r>
          </w:p>
        </w:tc>
        <w:tc>
          <w:tcPr>
            <w:tcW w:w="1563" w:type="dxa"/>
            <w:noWrap/>
            <w:hideMark/>
          </w:tcPr>
          <w:p w14:paraId="5FA7452C" w14:textId="77777777" w:rsidR="005C3B54" w:rsidRPr="00D90EE6" w:rsidRDefault="005C3B54">
            <w:pPr>
              <w:rPr>
                <w:rFonts w:ascii="Sylfaen" w:hAnsi="Sylfaen" w:cs="Sylfaen"/>
              </w:rPr>
            </w:pPr>
            <w:r w:rsidRPr="00D90EE6">
              <w:rPr>
                <w:rFonts w:ascii="Sylfaen" w:hAnsi="Sylfaen" w:cs="Sylfaen"/>
              </w:rPr>
              <w:t xml:space="preserve">                           13.97 </w:t>
            </w:r>
          </w:p>
        </w:tc>
      </w:tr>
      <w:tr w:rsidR="005C3B54" w:rsidRPr="00D90EE6" w14:paraId="658CBE8A" w14:textId="77777777" w:rsidTr="00CC34CA">
        <w:trPr>
          <w:trHeight w:val="300"/>
        </w:trPr>
        <w:tc>
          <w:tcPr>
            <w:tcW w:w="2248" w:type="dxa"/>
            <w:vMerge/>
            <w:hideMark/>
          </w:tcPr>
          <w:p w14:paraId="6998CFAE" w14:textId="77777777" w:rsidR="005C3B54" w:rsidRPr="00D90EE6" w:rsidRDefault="005C3B54">
            <w:pPr>
              <w:rPr>
                <w:rFonts w:ascii="Sylfaen" w:hAnsi="Sylfaen" w:cs="Sylfaen"/>
              </w:rPr>
            </w:pPr>
          </w:p>
        </w:tc>
        <w:tc>
          <w:tcPr>
            <w:tcW w:w="1640" w:type="dxa"/>
            <w:noWrap/>
            <w:hideMark/>
          </w:tcPr>
          <w:p w14:paraId="26644105" w14:textId="77777777" w:rsidR="005C3B54" w:rsidRPr="00D90EE6" w:rsidRDefault="005C3B54" w:rsidP="005C3B54">
            <w:pPr>
              <w:rPr>
                <w:rFonts w:ascii="Sylfaen" w:hAnsi="Sylfaen" w:cs="Sylfaen"/>
              </w:rPr>
            </w:pPr>
            <w:r w:rsidRPr="00D90EE6">
              <w:rPr>
                <w:rFonts w:ascii="Sylfaen" w:hAnsi="Sylfaen" w:cs="Sylfaen"/>
              </w:rPr>
              <w:t>30</w:t>
            </w:r>
          </w:p>
        </w:tc>
        <w:tc>
          <w:tcPr>
            <w:tcW w:w="1744" w:type="dxa"/>
            <w:noWrap/>
            <w:hideMark/>
          </w:tcPr>
          <w:p w14:paraId="6F1F2B7D" w14:textId="77777777" w:rsidR="005C3B54" w:rsidRPr="00D90EE6" w:rsidRDefault="005C3B54">
            <w:pPr>
              <w:rPr>
                <w:rFonts w:ascii="Sylfaen" w:hAnsi="Sylfaen" w:cs="Sylfaen"/>
              </w:rPr>
            </w:pPr>
            <w:r w:rsidRPr="00D90EE6">
              <w:rPr>
                <w:rFonts w:ascii="Sylfaen" w:hAnsi="Sylfaen" w:cs="Sylfaen"/>
              </w:rPr>
              <w:t xml:space="preserve">                                         </w:t>
            </w:r>
            <w:r w:rsidRPr="00D90EE6">
              <w:rPr>
                <w:rFonts w:ascii="Sylfaen" w:hAnsi="Sylfaen" w:cs="Sylfaen"/>
              </w:rPr>
              <w:lastRenderedPageBreak/>
              <w:t xml:space="preserve">1,432 </w:t>
            </w:r>
          </w:p>
        </w:tc>
        <w:tc>
          <w:tcPr>
            <w:tcW w:w="2381" w:type="dxa"/>
            <w:noWrap/>
            <w:hideMark/>
          </w:tcPr>
          <w:p w14:paraId="19D44FFA" w14:textId="77777777" w:rsidR="005C3B54" w:rsidRPr="00D90EE6" w:rsidRDefault="005C3B54">
            <w:pPr>
              <w:rPr>
                <w:rFonts w:ascii="Sylfaen" w:hAnsi="Sylfaen" w:cs="Sylfaen"/>
              </w:rPr>
            </w:pPr>
            <w:r w:rsidRPr="00D90EE6">
              <w:rPr>
                <w:rFonts w:ascii="Sylfaen" w:hAnsi="Sylfaen" w:cs="Sylfaen"/>
              </w:rPr>
              <w:lastRenderedPageBreak/>
              <w:t xml:space="preserve">                                         </w:t>
            </w:r>
            <w:r w:rsidRPr="00D90EE6">
              <w:rPr>
                <w:rFonts w:ascii="Sylfaen" w:hAnsi="Sylfaen" w:cs="Sylfaen"/>
              </w:rPr>
              <w:lastRenderedPageBreak/>
              <w:t xml:space="preserve">1,002.07 </w:t>
            </w:r>
          </w:p>
        </w:tc>
        <w:tc>
          <w:tcPr>
            <w:tcW w:w="1563" w:type="dxa"/>
            <w:noWrap/>
            <w:hideMark/>
          </w:tcPr>
          <w:p w14:paraId="010CDD26" w14:textId="77777777" w:rsidR="005C3B54" w:rsidRPr="00D90EE6" w:rsidRDefault="005C3B54">
            <w:pPr>
              <w:rPr>
                <w:rFonts w:ascii="Sylfaen" w:hAnsi="Sylfaen" w:cs="Sylfaen"/>
              </w:rPr>
            </w:pPr>
            <w:r w:rsidRPr="00D90EE6">
              <w:rPr>
                <w:rFonts w:ascii="Sylfaen" w:hAnsi="Sylfaen" w:cs="Sylfaen"/>
              </w:rPr>
              <w:lastRenderedPageBreak/>
              <w:t xml:space="preserve">                             </w:t>
            </w:r>
            <w:r w:rsidRPr="00D90EE6">
              <w:rPr>
                <w:rFonts w:ascii="Sylfaen" w:hAnsi="Sylfaen" w:cs="Sylfaen"/>
              </w:rPr>
              <w:lastRenderedPageBreak/>
              <w:t xml:space="preserve">9.31 </w:t>
            </w:r>
          </w:p>
        </w:tc>
      </w:tr>
      <w:tr w:rsidR="005C3B54" w:rsidRPr="00D90EE6" w14:paraId="1A4A2641" w14:textId="77777777" w:rsidTr="00CC34CA">
        <w:trPr>
          <w:trHeight w:val="300"/>
        </w:trPr>
        <w:tc>
          <w:tcPr>
            <w:tcW w:w="2248" w:type="dxa"/>
            <w:vMerge/>
            <w:hideMark/>
          </w:tcPr>
          <w:p w14:paraId="637695C4" w14:textId="77777777" w:rsidR="005C3B54" w:rsidRPr="00D90EE6" w:rsidRDefault="005C3B54">
            <w:pPr>
              <w:rPr>
                <w:rFonts w:ascii="Sylfaen" w:hAnsi="Sylfaen" w:cs="Sylfaen"/>
              </w:rPr>
            </w:pPr>
          </w:p>
        </w:tc>
        <w:tc>
          <w:tcPr>
            <w:tcW w:w="1640" w:type="dxa"/>
            <w:noWrap/>
            <w:hideMark/>
          </w:tcPr>
          <w:p w14:paraId="575C5924" w14:textId="77777777" w:rsidR="005C3B54" w:rsidRPr="00D90EE6" w:rsidRDefault="005C3B54" w:rsidP="005C3B54">
            <w:pPr>
              <w:rPr>
                <w:rFonts w:ascii="Sylfaen" w:hAnsi="Sylfaen" w:cs="Sylfaen"/>
              </w:rPr>
            </w:pPr>
            <w:r w:rsidRPr="00D90EE6">
              <w:rPr>
                <w:rFonts w:ascii="Sylfaen" w:hAnsi="Sylfaen" w:cs="Sylfaen"/>
              </w:rPr>
              <w:t>40</w:t>
            </w:r>
          </w:p>
        </w:tc>
        <w:tc>
          <w:tcPr>
            <w:tcW w:w="1744" w:type="dxa"/>
            <w:noWrap/>
            <w:hideMark/>
          </w:tcPr>
          <w:p w14:paraId="0CD4AB39" w14:textId="77777777" w:rsidR="005C3B54" w:rsidRPr="00D90EE6" w:rsidRDefault="005C3B54">
            <w:pPr>
              <w:rPr>
                <w:rFonts w:ascii="Sylfaen" w:hAnsi="Sylfaen" w:cs="Sylfaen"/>
              </w:rPr>
            </w:pPr>
            <w:r w:rsidRPr="00D90EE6">
              <w:rPr>
                <w:rFonts w:ascii="Sylfaen" w:hAnsi="Sylfaen" w:cs="Sylfaen"/>
              </w:rPr>
              <w:t xml:space="preserve">                                         1,432 </w:t>
            </w:r>
          </w:p>
        </w:tc>
        <w:tc>
          <w:tcPr>
            <w:tcW w:w="2381" w:type="dxa"/>
            <w:noWrap/>
            <w:hideMark/>
          </w:tcPr>
          <w:p w14:paraId="55B967D2" w14:textId="77777777" w:rsidR="005C3B54" w:rsidRPr="00D90EE6" w:rsidRDefault="005C3B54">
            <w:pPr>
              <w:rPr>
                <w:rFonts w:ascii="Sylfaen" w:hAnsi="Sylfaen" w:cs="Sylfaen"/>
              </w:rPr>
            </w:pPr>
            <w:r w:rsidRPr="00D90EE6">
              <w:rPr>
                <w:rFonts w:ascii="Sylfaen" w:hAnsi="Sylfaen" w:cs="Sylfaen"/>
              </w:rPr>
              <w:t xml:space="preserve">                                             858.92 </w:t>
            </w:r>
          </w:p>
        </w:tc>
        <w:tc>
          <w:tcPr>
            <w:tcW w:w="1563" w:type="dxa"/>
            <w:noWrap/>
            <w:hideMark/>
          </w:tcPr>
          <w:p w14:paraId="44D0D362" w14:textId="77777777" w:rsidR="005C3B54" w:rsidRPr="00D90EE6" w:rsidRDefault="005C3B54">
            <w:pPr>
              <w:rPr>
                <w:rFonts w:ascii="Sylfaen" w:hAnsi="Sylfaen" w:cs="Sylfaen"/>
              </w:rPr>
            </w:pPr>
            <w:r w:rsidRPr="00D90EE6">
              <w:rPr>
                <w:rFonts w:ascii="Sylfaen" w:hAnsi="Sylfaen" w:cs="Sylfaen"/>
              </w:rPr>
              <w:t xml:space="preserve">                             6.99 </w:t>
            </w:r>
          </w:p>
        </w:tc>
      </w:tr>
      <w:tr w:rsidR="005C3B54" w:rsidRPr="00D90EE6" w14:paraId="581C7E46" w14:textId="77777777" w:rsidTr="00CC34CA">
        <w:trPr>
          <w:trHeight w:val="300"/>
        </w:trPr>
        <w:tc>
          <w:tcPr>
            <w:tcW w:w="2248" w:type="dxa"/>
            <w:vMerge/>
            <w:hideMark/>
          </w:tcPr>
          <w:p w14:paraId="29AA4250" w14:textId="77777777" w:rsidR="005C3B54" w:rsidRPr="00D90EE6" w:rsidRDefault="005C3B54">
            <w:pPr>
              <w:rPr>
                <w:rFonts w:ascii="Sylfaen" w:hAnsi="Sylfaen" w:cs="Sylfaen"/>
              </w:rPr>
            </w:pPr>
          </w:p>
        </w:tc>
        <w:tc>
          <w:tcPr>
            <w:tcW w:w="1640" w:type="dxa"/>
            <w:noWrap/>
            <w:hideMark/>
          </w:tcPr>
          <w:p w14:paraId="03BEC178" w14:textId="77777777" w:rsidR="005C3B54" w:rsidRPr="00D90EE6" w:rsidRDefault="005C3B54" w:rsidP="005C3B54">
            <w:pPr>
              <w:rPr>
                <w:rFonts w:ascii="Sylfaen" w:hAnsi="Sylfaen" w:cs="Sylfaen"/>
              </w:rPr>
            </w:pPr>
            <w:r w:rsidRPr="00D90EE6">
              <w:rPr>
                <w:rFonts w:ascii="Sylfaen" w:hAnsi="Sylfaen" w:cs="Sylfaen"/>
              </w:rPr>
              <w:t>50</w:t>
            </w:r>
          </w:p>
        </w:tc>
        <w:tc>
          <w:tcPr>
            <w:tcW w:w="1744" w:type="dxa"/>
            <w:noWrap/>
            <w:hideMark/>
          </w:tcPr>
          <w:p w14:paraId="4810DA3B" w14:textId="77777777" w:rsidR="005C3B54" w:rsidRPr="00D90EE6" w:rsidRDefault="005C3B54">
            <w:pPr>
              <w:rPr>
                <w:rFonts w:ascii="Sylfaen" w:hAnsi="Sylfaen" w:cs="Sylfaen"/>
              </w:rPr>
            </w:pPr>
            <w:r w:rsidRPr="00D90EE6">
              <w:rPr>
                <w:rFonts w:ascii="Sylfaen" w:hAnsi="Sylfaen" w:cs="Sylfaen"/>
              </w:rPr>
              <w:t xml:space="preserve">                                         1,432 </w:t>
            </w:r>
          </w:p>
        </w:tc>
        <w:tc>
          <w:tcPr>
            <w:tcW w:w="2381" w:type="dxa"/>
            <w:noWrap/>
            <w:hideMark/>
          </w:tcPr>
          <w:p w14:paraId="4990E7C5" w14:textId="77777777" w:rsidR="005C3B54" w:rsidRPr="00D90EE6" w:rsidRDefault="005C3B54">
            <w:pPr>
              <w:rPr>
                <w:rFonts w:ascii="Sylfaen" w:hAnsi="Sylfaen" w:cs="Sylfaen"/>
              </w:rPr>
            </w:pPr>
            <w:r w:rsidRPr="00D90EE6">
              <w:rPr>
                <w:rFonts w:ascii="Sylfaen" w:hAnsi="Sylfaen" w:cs="Sylfaen"/>
              </w:rPr>
              <w:t xml:space="preserve">                                             715.77 </w:t>
            </w:r>
          </w:p>
        </w:tc>
        <w:tc>
          <w:tcPr>
            <w:tcW w:w="1563" w:type="dxa"/>
            <w:noWrap/>
            <w:hideMark/>
          </w:tcPr>
          <w:p w14:paraId="57183E57" w14:textId="77777777" w:rsidR="005C3B54" w:rsidRPr="00D90EE6" w:rsidRDefault="005C3B54">
            <w:pPr>
              <w:rPr>
                <w:rFonts w:ascii="Sylfaen" w:hAnsi="Sylfaen" w:cs="Sylfaen"/>
              </w:rPr>
            </w:pPr>
            <w:r w:rsidRPr="00D90EE6">
              <w:rPr>
                <w:rFonts w:ascii="Sylfaen" w:hAnsi="Sylfaen" w:cs="Sylfaen"/>
              </w:rPr>
              <w:t xml:space="preserve">                             5.59 </w:t>
            </w:r>
          </w:p>
        </w:tc>
      </w:tr>
      <w:tr w:rsidR="005C3B54" w:rsidRPr="00D90EE6" w14:paraId="25089F52" w14:textId="77777777" w:rsidTr="00CC34CA">
        <w:trPr>
          <w:trHeight w:val="300"/>
        </w:trPr>
        <w:tc>
          <w:tcPr>
            <w:tcW w:w="2248" w:type="dxa"/>
            <w:vMerge/>
            <w:hideMark/>
          </w:tcPr>
          <w:p w14:paraId="58252822" w14:textId="77777777" w:rsidR="005C3B54" w:rsidRPr="00D90EE6" w:rsidRDefault="005C3B54">
            <w:pPr>
              <w:rPr>
                <w:rFonts w:ascii="Sylfaen" w:hAnsi="Sylfaen" w:cs="Sylfaen"/>
              </w:rPr>
            </w:pPr>
          </w:p>
        </w:tc>
        <w:tc>
          <w:tcPr>
            <w:tcW w:w="1640" w:type="dxa"/>
            <w:noWrap/>
            <w:hideMark/>
          </w:tcPr>
          <w:p w14:paraId="24817EFD" w14:textId="77777777" w:rsidR="005C3B54" w:rsidRPr="00D90EE6" w:rsidRDefault="005C3B54" w:rsidP="005C3B54">
            <w:pPr>
              <w:rPr>
                <w:rFonts w:ascii="Sylfaen" w:hAnsi="Sylfaen" w:cs="Sylfaen"/>
              </w:rPr>
            </w:pPr>
            <w:r w:rsidRPr="00D90EE6">
              <w:rPr>
                <w:rFonts w:ascii="Sylfaen" w:hAnsi="Sylfaen" w:cs="Sylfaen"/>
              </w:rPr>
              <w:t>60</w:t>
            </w:r>
          </w:p>
        </w:tc>
        <w:tc>
          <w:tcPr>
            <w:tcW w:w="1744" w:type="dxa"/>
            <w:noWrap/>
            <w:hideMark/>
          </w:tcPr>
          <w:p w14:paraId="16F17333" w14:textId="77777777" w:rsidR="005C3B54" w:rsidRPr="00D90EE6" w:rsidRDefault="005C3B54">
            <w:pPr>
              <w:rPr>
                <w:rFonts w:ascii="Sylfaen" w:hAnsi="Sylfaen" w:cs="Sylfaen"/>
              </w:rPr>
            </w:pPr>
            <w:r w:rsidRPr="00D90EE6">
              <w:rPr>
                <w:rFonts w:ascii="Sylfaen" w:hAnsi="Sylfaen" w:cs="Sylfaen"/>
              </w:rPr>
              <w:t xml:space="preserve">                                         1,432 </w:t>
            </w:r>
          </w:p>
        </w:tc>
        <w:tc>
          <w:tcPr>
            <w:tcW w:w="2381" w:type="dxa"/>
            <w:noWrap/>
            <w:hideMark/>
          </w:tcPr>
          <w:p w14:paraId="47DD2359" w14:textId="77777777" w:rsidR="005C3B54" w:rsidRPr="00D90EE6" w:rsidRDefault="005C3B54">
            <w:pPr>
              <w:rPr>
                <w:rFonts w:ascii="Sylfaen" w:hAnsi="Sylfaen" w:cs="Sylfaen"/>
              </w:rPr>
            </w:pPr>
            <w:r w:rsidRPr="00D90EE6">
              <w:rPr>
                <w:rFonts w:ascii="Sylfaen" w:hAnsi="Sylfaen" w:cs="Sylfaen"/>
              </w:rPr>
              <w:t xml:space="preserve">                                             572.61 </w:t>
            </w:r>
          </w:p>
        </w:tc>
        <w:tc>
          <w:tcPr>
            <w:tcW w:w="1563" w:type="dxa"/>
            <w:noWrap/>
            <w:hideMark/>
          </w:tcPr>
          <w:p w14:paraId="09A1F38A" w14:textId="77777777" w:rsidR="005C3B54" w:rsidRPr="00D90EE6" w:rsidRDefault="005C3B54">
            <w:pPr>
              <w:rPr>
                <w:rFonts w:ascii="Sylfaen" w:hAnsi="Sylfaen" w:cs="Sylfaen"/>
              </w:rPr>
            </w:pPr>
            <w:r w:rsidRPr="00D90EE6">
              <w:rPr>
                <w:rFonts w:ascii="Sylfaen" w:hAnsi="Sylfaen" w:cs="Sylfaen"/>
              </w:rPr>
              <w:t xml:space="preserve">                             4.66 </w:t>
            </w:r>
          </w:p>
        </w:tc>
      </w:tr>
      <w:tr w:rsidR="005C3B54" w:rsidRPr="00D90EE6" w14:paraId="1DA94355" w14:textId="77777777" w:rsidTr="00CC34CA">
        <w:trPr>
          <w:trHeight w:val="300"/>
        </w:trPr>
        <w:tc>
          <w:tcPr>
            <w:tcW w:w="2248" w:type="dxa"/>
            <w:vMerge/>
            <w:hideMark/>
          </w:tcPr>
          <w:p w14:paraId="56D4CA61" w14:textId="77777777" w:rsidR="005C3B54" w:rsidRPr="00D90EE6" w:rsidRDefault="005C3B54">
            <w:pPr>
              <w:rPr>
                <w:rFonts w:ascii="Sylfaen" w:hAnsi="Sylfaen" w:cs="Sylfaen"/>
              </w:rPr>
            </w:pPr>
          </w:p>
        </w:tc>
        <w:tc>
          <w:tcPr>
            <w:tcW w:w="1640" w:type="dxa"/>
            <w:noWrap/>
            <w:hideMark/>
          </w:tcPr>
          <w:p w14:paraId="3C64D0EB" w14:textId="77777777" w:rsidR="005C3B54" w:rsidRPr="00D90EE6" w:rsidRDefault="005C3B54" w:rsidP="005C3B54">
            <w:pPr>
              <w:rPr>
                <w:rFonts w:ascii="Sylfaen" w:hAnsi="Sylfaen" w:cs="Sylfaen"/>
              </w:rPr>
            </w:pPr>
            <w:r w:rsidRPr="00D90EE6">
              <w:rPr>
                <w:rFonts w:ascii="Sylfaen" w:hAnsi="Sylfaen" w:cs="Sylfaen"/>
              </w:rPr>
              <w:t>70</w:t>
            </w:r>
          </w:p>
        </w:tc>
        <w:tc>
          <w:tcPr>
            <w:tcW w:w="1744" w:type="dxa"/>
            <w:noWrap/>
            <w:hideMark/>
          </w:tcPr>
          <w:p w14:paraId="02AF8D82" w14:textId="77777777" w:rsidR="005C3B54" w:rsidRPr="00D90EE6" w:rsidRDefault="005C3B54">
            <w:pPr>
              <w:rPr>
                <w:rFonts w:ascii="Sylfaen" w:hAnsi="Sylfaen" w:cs="Sylfaen"/>
              </w:rPr>
            </w:pPr>
            <w:r w:rsidRPr="00D90EE6">
              <w:rPr>
                <w:rFonts w:ascii="Sylfaen" w:hAnsi="Sylfaen" w:cs="Sylfaen"/>
              </w:rPr>
              <w:t xml:space="preserve">                                         1,432 </w:t>
            </w:r>
          </w:p>
        </w:tc>
        <w:tc>
          <w:tcPr>
            <w:tcW w:w="2381" w:type="dxa"/>
            <w:noWrap/>
            <w:hideMark/>
          </w:tcPr>
          <w:p w14:paraId="23D4684E" w14:textId="77777777" w:rsidR="005C3B54" w:rsidRPr="00D90EE6" w:rsidRDefault="005C3B54">
            <w:pPr>
              <w:rPr>
                <w:rFonts w:ascii="Sylfaen" w:hAnsi="Sylfaen" w:cs="Sylfaen"/>
              </w:rPr>
            </w:pPr>
            <w:r w:rsidRPr="00D90EE6">
              <w:rPr>
                <w:rFonts w:ascii="Sylfaen" w:hAnsi="Sylfaen" w:cs="Sylfaen"/>
              </w:rPr>
              <w:t xml:space="preserve">                                             429.46 </w:t>
            </w:r>
          </w:p>
        </w:tc>
        <w:tc>
          <w:tcPr>
            <w:tcW w:w="1563" w:type="dxa"/>
            <w:noWrap/>
            <w:hideMark/>
          </w:tcPr>
          <w:p w14:paraId="26B23508" w14:textId="77777777" w:rsidR="005C3B54" w:rsidRPr="00D90EE6" w:rsidRDefault="005C3B54">
            <w:pPr>
              <w:rPr>
                <w:rFonts w:ascii="Sylfaen" w:hAnsi="Sylfaen" w:cs="Sylfaen"/>
              </w:rPr>
            </w:pPr>
            <w:r w:rsidRPr="00D90EE6">
              <w:rPr>
                <w:rFonts w:ascii="Sylfaen" w:hAnsi="Sylfaen" w:cs="Sylfaen"/>
              </w:rPr>
              <w:t xml:space="preserve">                             3.99 </w:t>
            </w:r>
          </w:p>
        </w:tc>
      </w:tr>
      <w:tr w:rsidR="005C3B54" w:rsidRPr="00D90EE6" w14:paraId="4C95A392" w14:textId="77777777" w:rsidTr="00CC34CA">
        <w:trPr>
          <w:trHeight w:val="300"/>
        </w:trPr>
        <w:tc>
          <w:tcPr>
            <w:tcW w:w="2248" w:type="dxa"/>
            <w:vMerge/>
            <w:hideMark/>
          </w:tcPr>
          <w:p w14:paraId="0188DC0A" w14:textId="77777777" w:rsidR="005C3B54" w:rsidRPr="00D90EE6" w:rsidRDefault="005C3B54">
            <w:pPr>
              <w:rPr>
                <w:rFonts w:ascii="Sylfaen" w:hAnsi="Sylfaen" w:cs="Sylfaen"/>
              </w:rPr>
            </w:pPr>
          </w:p>
        </w:tc>
        <w:tc>
          <w:tcPr>
            <w:tcW w:w="1640" w:type="dxa"/>
            <w:noWrap/>
            <w:hideMark/>
          </w:tcPr>
          <w:p w14:paraId="7A6E1C09" w14:textId="77777777" w:rsidR="005C3B54" w:rsidRPr="00D90EE6" w:rsidRDefault="005C3B54" w:rsidP="005C3B54">
            <w:pPr>
              <w:rPr>
                <w:rFonts w:ascii="Sylfaen" w:hAnsi="Sylfaen" w:cs="Sylfaen"/>
              </w:rPr>
            </w:pPr>
            <w:r w:rsidRPr="00D90EE6">
              <w:rPr>
                <w:rFonts w:ascii="Sylfaen" w:hAnsi="Sylfaen" w:cs="Sylfaen"/>
              </w:rPr>
              <w:t>80</w:t>
            </w:r>
          </w:p>
        </w:tc>
        <w:tc>
          <w:tcPr>
            <w:tcW w:w="1744" w:type="dxa"/>
            <w:noWrap/>
            <w:hideMark/>
          </w:tcPr>
          <w:p w14:paraId="6D366C25" w14:textId="77777777" w:rsidR="005C3B54" w:rsidRPr="00D90EE6" w:rsidRDefault="005C3B54">
            <w:pPr>
              <w:rPr>
                <w:rFonts w:ascii="Sylfaen" w:hAnsi="Sylfaen" w:cs="Sylfaen"/>
              </w:rPr>
            </w:pPr>
            <w:r w:rsidRPr="00D90EE6">
              <w:rPr>
                <w:rFonts w:ascii="Sylfaen" w:hAnsi="Sylfaen" w:cs="Sylfaen"/>
              </w:rPr>
              <w:t xml:space="preserve">                                         1,432 </w:t>
            </w:r>
          </w:p>
        </w:tc>
        <w:tc>
          <w:tcPr>
            <w:tcW w:w="2381" w:type="dxa"/>
            <w:noWrap/>
            <w:hideMark/>
          </w:tcPr>
          <w:p w14:paraId="5BDFBBCE" w14:textId="77777777" w:rsidR="005C3B54" w:rsidRPr="00D90EE6" w:rsidRDefault="005C3B54">
            <w:pPr>
              <w:rPr>
                <w:rFonts w:ascii="Sylfaen" w:hAnsi="Sylfaen" w:cs="Sylfaen"/>
              </w:rPr>
            </w:pPr>
            <w:r w:rsidRPr="00D90EE6">
              <w:rPr>
                <w:rFonts w:ascii="Sylfaen" w:hAnsi="Sylfaen" w:cs="Sylfaen"/>
              </w:rPr>
              <w:t xml:space="preserve">                                             286.31 </w:t>
            </w:r>
          </w:p>
        </w:tc>
        <w:tc>
          <w:tcPr>
            <w:tcW w:w="1563" w:type="dxa"/>
            <w:noWrap/>
            <w:hideMark/>
          </w:tcPr>
          <w:p w14:paraId="3134AB1F" w14:textId="77777777" w:rsidR="005C3B54" w:rsidRPr="00D90EE6" w:rsidRDefault="005C3B54">
            <w:pPr>
              <w:rPr>
                <w:rFonts w:ascii="Sylfaen" w:hAnsi="Sylfaen" w:cs="Sylfaen"/>
              </w:rPr>
            </w:pPr>
            <w:r w:rsidRPr="00D90EE6">
              <w:rPr>
                <w:rFonts w:ascii="Sylfaen" w:hAnsi="Sylfaen" w:cs="Sylfaen"/>
              </w:rPr>
              <w:t xml:space="preserve">                             3.49 </w:t>
            </w:r>
          </w:p>
        </w:tc>
      </w:tr>
      <w:tr w:rsidR="005C3B54" w:rsidRPr="00D90EE6" w14:paraId="2B516423" w14:textId="77777777" w:rsidTr="00CC34CA">
        <w:trPr>
          <w:trHeight w:val="300"/>
        </w:trPr>
        <w:tc>
          <w:tcPr>
            <w:tcW w:w="2248" w:type="dxa"/>
            <w:vMerge/>
            <w:hideMark/>
          </w:tcPr>
          <w:p w14:paraId="23B0F3AE" w14:textId="77777777" w:rsidR="005C3B54" w:rsidRPr="00D90EE6" w:rsidRDefault="005C3B54">
            <w:pPr>
              <w:rPr>
                <w:rFonts w:ascii="Sylfaen" w:hAnsi="Sylfaen" w:cs="Sylfaen"/>
              </w:rPr>
            </w:pPr>
          </w:p>
        </w:tc>
        <w:tc>
          <w:tcPr>
            <w:tcW w:w="1640" w:type="dxa"/>
            <w:noWrap/>
            <w:hideMark/>
          </w:tcPr>
          <w:p w14:paraId="5681134E" w14:textId="77777777" w:rsidR="005C3B54" w:rsidRPr="00D90EE6" w:rsidRDefault="005C3B54" w:rsidP="005C3B54">
            <w:pPr>
              <w:rPr>
                <w:rFonts w:ascii="Sylfaen" w:hAnsi="Sylfaen" w:cs="Sylfaen"/>
              </w:rPr>
            </w:pPr>
            <w:r w:rsidRPr="00D90EE6">
              <w:rPr>
                <w:rFonts w:ascii="Sylfaen" w:hAnsi="Sylfaen" w:cs="Sylfaen"/>
              </w:rPr>
              <w:t>90</w:t>
            </w:r>
          </w:p>
        </w:tc>
        <w:tc>
          <w:tcPr>
            <w:tcW w:w="1744" w:type="dxa"/>
            <w:noWrap/>
            <w:hideMark/>
          </w:tcPr>
          <w:p w14:paraId="30CE80E9" w14:textId="77777777" w:rsidR="005C3B54" w:rsidRPr="00D90EE6" w:rsidRDefault="005C3B54">
            <w:pPr>
              <w:rPr>
                <w:rFonts w:ascii="Sylfaen" w:hAnsi="Sylfaen" w:cs="Sylfaen"/>
              </w:rPr>
            </w:pPr>
            <w:r w:rsidRPr="00D90EE6">
              <w:rPr>
                <w:rFonts w:ascii="Sylfaen" w:hAnsi="Sylfaen" w:cs="Sylfaen"/>
              </w:rPr>
              <w:t xml:space="preserve">                                         1,432 </w:t>
            </w:r>
          </w:p>
        </w:tc>
        <w:tc>
          <w:tcPr>
            <w:tcW w:w="2381" w:type="dxa"/>
            <w:noWrap/>
            <w:hideMark/>
          </w:tcPr>
          <w:p w14:paraId="7D3441DC" w14:textId="77777777" w:rsidR="005C3B54" w:rsidRPr="00D90EE6" w:rsidRDefault="005C3B54">
            <w:pPr>
              <w:rPr>
                <w:rFonts w:ascii="Sylfaen" w:hAnsi="Sylfaen" w:cs="Sylfaen"/>
              </w:rPr>
            </w:pPr>
            <w:r w:rsidRPr="00D90EE6">
              <w:rPr>
                <w:rFonts w:ascii="Sylfaen" w:hAnsi="Sylfaen" w:cs="Sylfaen"/>
              </w:rPr>
              <w:t xml:space="preserve">                                             143.15 </w:t>
            </w:r>
          </w:p>
        </w:tc>
        <w:tc>
          <w:tcPr>
            <w:tcW w:w="1563" w:type="dxa"/>
            <w:noWrap/>
            <w:hideMark/>
          </w:tcPr>
          <w:p w14:paraId="58CF7F3E" w14:textId="77777777" w:rsidR="005C3B54" w:rsidRPr="00D90EE6" w:rsidRDefault="005C3B54">
            <w:pPr>
              <w:rPr>
                <w:rFonts w:ascii="Sylfaen" w:hAnsi="Sylfaen" w:cs="Sylfaen"/>
              </w:rPr>
            </w:pPr>
            <w:r w:rsidRPr="00D90EE6">
              <w:rPr>
                <w:rFonts w:ascii="Sylfaen" w:hAnsi="Sylfaen" w:cs="Sylfaen"/>
              </w:rPr>
              <w:t xml:space="preserve">                             3.10 </w:t>
            </w:r>
          </w:p>
        </w:tc>
      </w:tr>
    </w:tbl>
    <w:p w14:paraId="6AE867F9" w14:textId="77777777" w:rsidR="00CC34CA" w:rsidRDefault="00CC34CA" w:rsidP="00CC34CA">
      <w:pPr>
        <w:pStyle w:val="Heading2"/>
        <w:rPr>
          <w:rFonts w:ascii="Sylfaen" w:hAnsi="Sylfaen"/>
        </w:rPr>
      </w:pPr>
    </w:p>
    <w:p w14:paraId="7D5D7A08" w14:textId="2EA1F129" w:rsidR="00CC34CA" w:rsidRDefault="00CC34CA" w:rsidP="00CC34CA">
      <w:pPr>
        <w:pStyle w:val="Heading2"/>
        <w:rPr>
          <w:rFonts w:ascii="Sylfaen" w:hAnsi="Sylfaen"/>
          <w:lang w:val="ka-GE"/>
        </w:rPr>
      </w:pPr>
      <w:bookmarkStart w:id="114" w:name="_Toc406600352"/>
      <w:r w:rsidRPr="00CC34CA">
        <w:rPr>
          <w:rFonts w:ascii="Sylfaen" w:hAnsi="Sylfaen"/>
        </w:rPr>
        <w:t xml:space="preserve">8.8. </w:t>
      </w:r>
      <w:r w:rsidRPr="00CC34CA">
        <w:rPr>
          <w:rFonts w:ascii="Sylfaen" w:hAnsi="Sylfaen"/>
          <w:lang w:val="ka-GE"/>
        </w:rPr>
        <w:t>საბაშვო ბაღის  შენობის ენერგო-ეფექტურობის პარამეტრების</w:t>
      </w:r>
      <w:r>
        <w:rPr>
          <w:rFonts w:ascii="Sylfaen" w:hAnsi="Sylfaen"/>
          <w:lang w:val="ka-GE"/>
        </w:rPr>
        <w:t xml:space="preserve"> გაუმჯობესების კონცეპტუალური პროექტი</w:t>
      </w:r>
      <w:bookmarkEnd w:id="114"/>
      <w:r>
        <w:rPr>
          <w:rFonts w:ascii="Sylfaen" w:hAnsi="Sylfaen"/>
          <w:lang w:val="ka-GE"/>
        </w:rPr>
        <w:t xml:space="preserve"> </w:t>
      </w:r>
    </w:p>
    <w:p w14:paraId="15AD7AF4" w14:textId="3D1EC116" w:rsidR="00CC34CA" w:rsidRDefault="008F355F" w:rsidP="00596F15">
      <w:pPr>
        <w:jc w:val="both"/>
        <w:rPr>
          <w:rFonts w:ascii="Sylfaen" w:hAnsi="Sylfaen"/>
          <w:lang w:val="ka-GE"/>
        </w:rPr>
      </w:pPr>
      <w:r>
        <w:rPr>
          <w:rFonts w:ascii="Sylfaen" w:hAnsi="Sylfaen"/>
          <w:lang w:val="ka-GE"/>
        </w:rPr>
        <w:t xml:space="preserve">გამომდინარე იქიდან, რომ საბავშვო ბაღების შენობების აბსოლიტური უმრავლესობა არ აკმაყოფილებს ენერგოეფექტურობის მინიმალურ მოთხოვნებსაც კი, რას საბოლოოდ აისახება გათბობის სისტემების არაადეკვატურ სიმძვლავრეებში და შესაბამისად გათბობის გაზრდილ გარჯებში, ქვემოთ </w:t>
      </w:r>
      <w:r>
        <w:rPr>
          <w:rFonts w:ascii="Sylfaen" w:hAnsi="Sylfaen"/>
        </w:rPr>
        <w:t xml:space="preserve">#107 </w:t>
      </w:r>
      <w:r>
        <w:rPr>
          <w:rFonts w:ascii="Sylfaen" w:hAnsi="Sylfaen"/>
          <w:lang w:val="ka-GE"/>
        </w:rPr>
        <w:t>საბავშვო ბაღის მაგალითზე განხილულია შენობის ენერგოეფექუტორიბის ზრიდასკენ მიმართული ღონისძიებები და საორიენტაციო ბიუჯეტი.</w:t>
      </w:r>
    </w:p>
    <w:p w14:paraId="730FC57C" w14:textId="24379869" w:rsidR="008F355F" w:rsidRDefault="008F355F" w:rsidP="00CC34CA">
      <w:pPr>
        <w:rPr>
          <w:rFonts w:ascii="Sylfaen" w:hAnsi="Sylfaen"/>
          <w:lang w:val="ka-GE"/>
        </w:rPr>
      </w:pPr>
      <w:r>
        <w:rPr>
          <w:rFonts w:ascii="Sylfaen" w:hAnsi="Sylfaen"/>
          <w:noProof/>
        </w:rPr>
        <w:lastRenderedPageBreak/>
        <w:drawing>
          <wp:inline distT="0" distB="0" distL="0" distR="0" wp14:anchorId="7DB0768B" wp14:editId="1BD882B4">
            <wp:extent cx="5943600" cy="3678433"/>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678433"/>
                    </a:xfrm>
                    <a:prstGeom prst="rect">
                      <a:avLst/>
                    </a:prstGeom>
                    <a:noFill/>
                    <a:ln>
                      <a:noFill/>
                    </a:ln>
                  </pic:spPr>
                </pic:pic>
              </a:graphicData>
            </a:graphic>
          </wp:inline>
        </w:drawing>
      </w:r>
    </w:p>
    <w:p w14:paraId="2F3064BF" w14:textId="5905696E" w:rsidR="008F355F" w:rsidRDefault="0017564A" w:rsidP="00CC34CA">
      <w:pPr>
        <w:rPr>
          <w:rFonts w:ascii="Sylfaen" w:hAnsi="Sylfaen"/>
          <w:lang w:val="ka-GE"/>
        </w:rPr>
      </w:pPr>
      <w:r>
        <w:rPr>
          <w:rFonts w:ascii="Sylfaen" w:hAnsi="Sylfaen"/>
          <w:lang w:val="ka-GE"/>
        </w:rPr>
        <w:t>საბავშვო ბაღის შ</w:t>
      </w:r>
      <w:r w:rsidR="008F355F">
        <w:rPr>
          <w:rFonts w:ascii="Sylfaen" w:hAnsi="Sylfaen"/>
          <w:lang w:val="ka-GE"/>
        </w:rPr>
        <w:t>ენობის ფასადის</w:t>
      </w:r>
      <w:r>
        <w:rPr>
          <w:rFonts w:ascii="Sylfaen" w:hAnsi="Sylfaen"/>
          <w:lang w:val="ka-GE"/>
        </w:rPr>
        <w:t xml:space="preserve"> ჭრილი ენერგოეფექტური ღონისძიებების გატერების შემდეგ:</w:t>
      </w:r>
    </w:p>
    <w:p w14:paraId="1961D3C2" w14:textId="77777777" w:rsidR="0017564A" w:rsidRDefault="0017564A" w:rsidP="00CC34CA">
      <w:pPr>
        <w:rPr>
          <w:rFonts w:ascii="Sylfaen" w:hAnsi="Sylfaen"/>
          <w:lang w:val="ka-GE"/>
        </w:rPr>
      </w:pPr>
    </w:p>
    <w:p w14:paraId="5C1AFD58" w14:textId="2F12A161" w:rsidR="008F355F" w:rsidRDefault="008F355F" w:rsidP="00CC34CA">
      <w:pPr>
        <w:rPr>
          <w:rFonts w:ascii="Sylfaen" w:hAnsi="Sylfaen"/>
          <w:lang w:val="ka-GE"/>
        </w:rPr>
      </w:pPr>
      <w:r w:rsidRPr="008F355F">
        <w:rPr>
          <w:noProof/>
        </w:rPr>
        <w:drawing>
          <wp:inline distT="0" distB="0" distL="0" distR="0" wp14:anchorId="6AC764F2" wp14:editId="01174256">
            <wp:extent cx="5943600" cy="3115310"/>
            <wp:effectExtent l="0" t="0" r="0" b="889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943600" cy="3115310"/>
                    </a:xfrm>
                    <a:prstGeom prst="rect">
                      <a:avLst/>
                    </a:prstGeom>
                  </pic:spPr>
                </pic:pic>
              </a:graphicData>
            </a:graphic>
          </wp:inline>
        </w:drawing>
      </w:r>
    </w:p>
    <w:p w14:paraId="3D90E38F" w14:textId="1A20AA0A" w:rsidR="0017564A" w:rsidRDefault="0017564A" w:rsidP="0017564A">
      <w:pPr>
        <w:rPr>
          <w:rFonts w:ascii="Sylfaen" w:hAnsi="Sylfaen"/>
          <w:lang w:val="ka-GE"/>
        </w:rPr>
      </w:pPr>
      <w:r>
        <w:rPr>
          <w:rFonts w:ascii="Sylfaen" w:hAnsi="Sylfaen"/>
          <w:lang w:val="ka-GE"/>
        </w:rPr>
        <w:lastRenderedPageBreak/>
        <w:t>საბავშვო ბაღის შენობის სახურავის ჭრილი ენერგოეფექტური ღონისძიებების გატერების შემდეგ:</w:t>
      </w:r>
    </w:p>
    <w:p w14:paraId="3B5299F0" w14:textId="6B407574" w:rsidR="00CC34CA" w:rsidRDefault="0017564A" w:rsidP="00CC34CA">
      <w:pPr>
        <w:rPr>
          <w:rFonts w:ascii="Sylfaen" w:hAnsi="Sylfaen"/>
          <w:lang w:val="ka-GE"/>
        </w:rPr>
      </w:pPr>
      <w:r w:rsidRPr="0017564A">
        <w:rPr>
          <w:noProof/>
        </w:rPr>
        <w:drawing>
          <wp:inline distT="0" distB="0" distL="0" distR="0" wp14:anchorId="22E6D901" wp14:editId="74587F72">
            <wp:extent cx="5943600" cy="3002915"/>
            <wp:effectExtent l="0" t="0" r="0" b="698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943600" cy="3002915"/>
                    </a:xfrm>
                    <a:prstGeom prst="rect">
                      <a:avLst/>
                    </a:prstGeom>
                  </pic:spPr>
                </pic:pic>
              </a:graphicData>
            </a:graphic>
          </wp:inline>
        </w:drawing>
      </w:r>
    </w:p>
    <w:p w14:paraId="20282369" w14:textId="77777777" w:rsidR="0017564A" w:rsidRDefault="0017564A" w:rsidP="00CC34CA">
      <w:pPr>
        <w:rPr>
          <w:rFonts w:ascii="Sylfaen" w:hAnsi="Sylfaen"/>
          <w:lang w:val="ka-GE"/>
        </w:rPr>
      </w:pPr>
    </w:p>
    <w:p w14:paraId="3EE33E39" w14:textId="26B22AC8" w:rsidR="0017564A" w:rsidRDefault="00D45D4D" w:rsidP="00CC34CA">
      <w:pPr>
        <w:rPr>
          <w:rFonts w:ascii="Sylfaen" w:hAnsi="Sylfaen"/>
          <w:lang w:val="ka-GE"/>
        </w:rPr>
      </w:pPr>
      <w:r>
        <w:rPr>
          <w:rFonts w:ascii="Sylfaen" w:hAnsi="Sylfaen"/>
          <w:lang w:val="ka-GE"/>
        </w:rPr>
        <w:t>ენერგოეფექტური ღონისძიების გატერბის საორიენტაციო ბიუჯეტი:</w:t>
      </w:r>
    </w:p>
    <w:tbl>
      <w:tblPr>
        <w:tblW w:w="9920" w:type="dxa"/>
        <w:tblInd w:w="93" w:type="dxa"/>
        <w:tblLook w:val="04A0" w:firstRow="1" w:lastRow="0" w:firstColumn="1" w:lastColumn="0" w:noHBand="0" w:noVBand="1"/>
      </w:tblPr>
      <w:tblGrid>
        <w:gridCol w:w="578"/>
        <w:gridCol w:w="4617"/>
        <w:gridCol w:w="1219"/>
        <w:gridCol w:w="1397"/>
        <w:gridCol w:w="916"/>
        <w:gridCol w:w="1193"/>
      </w:tblGrid>
      <w:tr w:rsidR="00F50962" w:rsidRPr="00F50962" w14:paraId="2C0EFAC3" w14:textId="77777777" w:rsidTr="00F50962">
        <w:trPr>
          <w:trHeight w:val="1155"/>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BBFA5"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14:paraId="0263E2A1"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produqciis  dasaxeleba</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CF9EB1E"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erTeuli</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2ABDB352"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raodenoba</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4A951DF7"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erT. fasi (evro)</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55AB6A04"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Rir-ba (evro)</w:t>
            </w:r>
          </w:p>
        </w:tc>
      </w:tr>
      <w:tr w:rsidR="00F50962" w:rsidRPr="00F50962" w14:paraId="24D4C0F2" w14:textId="77777777" w:rsidTr="00D45D4D">
        <w:trPr>
          <w:trHeight w:val="998"/>
        </w:trPr>
        <w:tc>
          <w:tcPr>
            <w:tcW w:w="611" w:type="dxa"/>
            <w:tcBorders>
              <w:top w:val="nil"/>
              <w:left w:val="single" w:sz="4" w:space="0" w:color="auto"/>
              <w:bottom w:val="single" w:sz="4" w:space="0" w:color="auto"/>
              <w:right w:val="single" w:sz="4" w:space="0" w:color="auto"/>
            </w:tcBorders>
            <w:shd w:val="clear" w:color="000000" w:fill="FFFF00"/>
            <w:vAlign w:val="center"/>
            <w:hideMark/>
          </w:tcPr>
          <w:p w14:paraId="55B6E67A"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w:t>
            </w:r>
          </w:p>
        </w:tc>
        <w:tc>
          <w:tcPr>
            <w:tcW w:w="4885" w:type="dxa"/>
            <w:tcBorders>
              <w:top w:val="nil"/>
              <w:left w:val="nil"/>
              <w:bottom w:val="single" w:sz="4" w:space="0" w:color="auto"/>
              <w:right w:val="single" w:sz="4" w:space="0" w:color="auto"/>
            </w:tcBorders>
            <w:shd w:val="clear" w:color="000000" w:fill="FFFF00"/>
            <w:vAlign w:val="center"/>
            <w:hideMark/>
          </w:tcPr>
          <w:p w14:paraId="64B4B5C7" w14:textId="77777777" w:rsidR="00F50962" w:rsidRPr="00F50962" w:rsidRDefault="00F50962" w:rsidP="00F50962">
            <w:pPr>
              <w:spacing w:after="0" w:line="240" w:lineRule="auto"/>
              <w:rPr>
                <w:rFonts w:ascii="AcadNusx" w:eastAsia="Times New Roman" w:hAnsi="AcadNusx" w:cs="Times New Roman"/>
                <w:color w:val="000000"/>
              </w:rPr>
            </w:pPr>
            <w:r w:rsidRPr="00F50962">
              <w:rPr>
                <w:rFonts w:ascii="AcadNusx" w:eastAsia="Times New Roman" w:hAnsi="AcadNusx" w:cs="Times New Roman"/>
                <w:color w:val="000000"/>
              </w:rPr>
              <w:t>Tbo-teqnikuri auditi da teqnologiuri proeqtis SemuSaveba</w:t>
            </w:r>
          </w:p>
        </w:tc>
        <w:tc>
          <w:tcPr>
            <w:tcW w:w="1033" w:type="dxa"/>
            <w:tcBorders>
              <w:top w:val="nil"/>
              <w:left w:val="nil"/>
              <w:bottom w:val="nil"/>
              <w:right w:val="single" w:sz="4" w:space="0" w:color="auto"/>
            </w:tcBorders>
            <w:shd w:val="clear" w:color="000000" w:fill="FFFF00"/>
            <w:vAlign w:val="center"/>
            <w:hideMark/>
          </w:tcPr>
          <w:p w14:paraId="03AE7CDF"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nil"/>
              <w:right w:val="single" w:sz="4" w:space="0" w:color="auto"/>
            </w:tcBorders>
            <w:shd w:val="clear" w:color="000000" w:fill="FFFF00"/>
            <w:vAlign w:val="center"/>
            <w:hideMark/>
          </w:tcPr>
          <w:p w14:paraId="57F927DD"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2,000 </w:t>
            </w:r>
          </w:p>
        </w:tc>
        <w:tc>
          <w:tcPr>
            <w:tcW w:w="923" w:type="dxa"/>
            <w:tcBorders>
              <w:top w:val="nil"/>
              <w:left w:val="nil"/>
              <w:bottom w:val="nil"/>
              <w:right w:val="single" w:sz="4" w:space="0" w:color="auto"/>
            </w:tcBorders>
            <w:shd w:val="clear" w:color="000000" w:fill="FFFF00"/>
            <w:vAlign w:val="center"/>
            <w:hideMark/>
          </w:tcPr>
          <w:p w14:paraId="0C7B339D"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8</w:t>
            </w:r>
          </w:p>
        </w:tc>
        <w:tc>
          <w:tcPr>
            <w:tcW w:w="1257" w:type="dxa"/>
            <w:tcBorders>
              <w:top w:val="nil"/>
              <w:left w:val="nil"/>
              <w:bottom w:val="nil"/>
              <w:right w:val="single" w:sz="4" w:space="0" w:color="auto"/>
            </w:tcBorders>
            <w:shd w:val="clear" w:color="000000" w:fill="FFFF00"/>
            <w:vAlign w:val="center"/>
            <w:hideMark/>
          </w:tcPr>
          <w:p w14:paraId="6D77B7D8"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16,000 </w:t>
            </w:r>
          </w:p>
        </w:tc>
      </w:tr>
      <w:tr w:rsidR="00F50962" w:rsidRPr="00F50962" w14:paraId="799F6675" w14:textId="77777777" w:rsidTr="00F50962">
        <w:trPr>
          <w:trHeight w:val="555"/>
        </w:trPr>
        <w:tc>
          <w:tcPr>
            <w:tcW w:w="611" w:type="dxa"/>
            <w:tcBorders>
              <w:top w:val="nil"/>
              <w:left w:val="single" w:sz="4" w:space="0" w:color="auto"/>
              <w:bottom w:val="single" w:sz="4" w:space="0" w:color="auto"/>
              <w:right w:val="single" w:sz="4" w:space="0" w:color="auto"/>
            </w:tcBorders>
            <w:shd w:val="clear" w:color="000000" w:fill="FFFF00"/>
            <w:vAlign w:val="center"/>
            <w:hideMark/>
          </w:tcPr>
          <w:p w14:paraId="10FAD7E9" w14:textId="30F24691" w:rsidR="00F50962" w:rsidRPr="00F50962" w:rsidRDefault="00B7306D" w:rsidP="00F50962">
            <w:pPr>
              <w:spacing w:after="0" w:line="240" w:lineRule="auto"/>
              <w:jc w:val="center"/>
              <w:rPr>
                <w:rFonts w:ascii="AcadNusx" w:eastAsia="Times New Roman" w:hAnsi="AcadNusx" w:cs="Times New Roman"/>
                <w:color w:val="000000"/>
              </w:rPr>
            </w:pPr>
            <w:r>
              <w:rPr>
                <w:rFonts w:ascii="AcadNusx" w:eastAsia="Times New Roman" w:hAnsi="AcadNusx" w:cs="Times New Roman"/>
                <w:color w:val="000000"/>
              </w:rPr>
              <w:t>2</w:t>
            </w:r>
          </w:p>
        </w:tc>
        <w:tc>
          <w:tcPr>
            <w:tcW w:w="4885" w:type="dxa"/>
            <w:tcBorders>
              <w:top w:val="nil"/>
              <w:left w:val="nil"/>
              <w:bottom w:val="single" w:sz="4" w:space="0" w:color="auto"/>
              <w:right w:val="single" w:sz="4" w:space="0" w:color="auto"/>
            </w:tcBorders>
            <w:shd w:val="clear" w:color="000000" w:fill="FFFF00"/>
            <w:vAlign w:val="center"/>
            <w:hideMark/>
          </w:tcPr>
          <w:p w14:paraId="0239D0E0" w14:textId="77777777" w:rsidR="00F50962" w:rsidRPr="00F50962" w:rsidRDefault="00F50962" w:rsidP="00F50962">
            <w:pPr>
              <w:spacing w:after="0" w:line="240" w:lineRule="auto"/>
              <w:rPr>
                <w:rFonts w:ascii="AcadNusx" w:eastAsia="Times New Roman" w:hAnsi="AcadNusx" w:cs="Times New Roman"/>
                <w:color w:val="000000"/>
              </w:rPr>
            </w:pPr>
            <w:r w:rsidRPr="00F50962">
              <w:rPr>
                <w:rFonts w:ascii="Cambria" w:eastAsia="Times New Roman" w:hAnsi="Cambria" w:cs="Times New Roman"/>
                <w:color w:val="000000"/>
              </w:rPr>
              <w:t xml:space="preserve">XPS </w:t>
            </w:r>
            <w:r w:rsidRPr="00F50962">
              <w:rPr>
                <w:rFonts w:ascii="AcadNusx" w:eastAsia="Times New Roman" w:hAnsi="AcadNusx" w:cs="Times New Roman"/>
                <w:color w:val="000000"/>
              </w:rPr>
              <w:t>Tboizolacia(50mm)</w:t>
            </w:r>
          </w:p>
        </w:tc>
        <w:tc>
          <w:tcPr>
            <w:tcW w:w="1033" w:type="dxa"/>
            <w:tcBorders>
              <w:top w:val="single" w:sz="4" w:space="0" w:color="auto"/>
              <w:left w:val="nil"/>
              <w:bottom w:val="nil"/>
              <w:right w:val="single" w:sz="4" w:space="0" w:color="auto"/>
            </w:tcBorders>
            <w:shd w:val="clear" w:color="000000" w:fill="FFFF00"/>
            <w:vAlign w:val="center"/>
            <w:hideMark/>
          </w:tcPr>
          <w:p w14:paraId="7F0EE2EF"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single" w:sz="4" w:space="0" w:color="auto"/>
              <w:left w:val="nil"/>
              <w:bottom w:val="nil"/>
              <w:right w:val="single" w:sz="4" w:space="0" w:color="auto"/>
            </w:tcBorders>
            <w:shd w:val="clear" w:color="000000" w:fill="FFFF00"/>
            <w:vAlign w:val="center"/>
            <w:hideMark/>
          </w:tcPr>
          <w:p w14:paraId="7924E88E"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568 </w:t>
            </w:r>
          </w:p>
        </w:tc>
        <w:tc>
          <w:tcPr>
            <w:tcW w:w="923" w:type="dxa"/>
            <w:tcBorders>
              <w:top w:val="single" w:sz="4" w:space="0" w:color="auto"/>
              <w:left w:val="nil"/>
              <w:bottom w:val="nil"/>
              <w:right w:val="single" w:sz="4" w:space="0" w:color="auto"/>
            </w:tcBorders>
            <w:shd w:val="clear" w:color="000000" w:fill="FFFF00"/>
            <w:vAlign w:val="center"/>
            <w:hideMark/>
          </w:tcPr>
          <w:p w14:paraId="17FA786A"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25</w:t>
            </w:r>
          </w:p>
        </w:tc>
        <w:tc>
          <w:tcPr>
            <w:tcW w:w="1257" w:type="dxa"/>
            <w:tcBorders>
              <w:top w:val="single" w:sz="4" w:space="0" w:color="auto"/>
              <w:left w:val="nil"/>
              <w:bottom w:val="nil"/>
              <w:right w:val="single" w:sz="4" w:space="0" w:color="auto"/>
            </w:tcBorders>
            <w:shd w:val="clear" w:color="000000" w:fill="FFFF00"/>
            <w:vAlign w:val="center"/>
            <w:hideMark/>
          </w:tcPr>
          <w:p w14:paraId="7EEA327A"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 xml:space="preserve">     14,202 </w:t>
            </w:r>
          </w:p>
        </w:tc>
      </w:tr>
      <w:tr w:rsidR="00F50962" w:rsidRPr="00F50962" w14:paraId="5B8A25EC" w14:textId="77777777" w:rsidTr="00F50962">
        <w:trPr>
          <w:trHeight w:val="499"/>
        </w:trPr>
        <w:tc>
          <w:tcPr>
            <w:tcW w:w="611" w:type="dxa"/>
            <w:tcBorders>
              <w:top w:val="nil"/>
              <w:left w:val="single" w:sz="4" w:space="0" w:color="auto"/>
              <w:bottom w:val="single" w:sz="4" w:space="0" w:color="auto"/>
              <w:right w:val="single" w:sz="4" w:space="0" w:color="auto"/>
            </w:tcBorders>
            <w:shd w:val="clear" w:color="000000" w:fill="FFFF00"/>
            <w:vAlign w:val="center"/>
            <w:hideMark/>
          </w:tcPr>
          <w:p w14:paraId="732A852C" w14:textId="1D953EE1" w:rsidR="00F50962" w:rsidRPr="00F50962" w:rsidRDefault="00B7306D" w:rsidP="00F50962">
            <w:pPr>
              <w:spacing w:after="0" w:line="240" w:lineRule="auto"/>
              <w:jc w:val="center"/>
              <w:rPr>
                <w:rFonts w:ascii="AcadNusx" w:eastAsia="Times New Roman" w:hAnsi="AcadNusx" w:cs="Times New Roman"/>
                <w:color w:val="000000"/>
              </w:rPr>
            </w:pPr>
            <w:r>
              <w:rPr>
                <w:rFonts w:ascii="AcadNusx" w:eastAsia="Times New Roman" w:hAnsi="AcadNusx" w:cs="Times New Roman"/>
                <w:color w:val="000000"/>
              </w:rPr>
              <w:t>3</w:t>
            </w:r>
          </w:p>
        </w:tc>
        <w:tc>
          <w:tcPr>
            <w:tcW w:w="4885" w:type="dxa"/>
            <w:tcBorders>
              <w:top w:val="nil"/>
              <w:left w:val="nil"/>
              <w:bottom w:val="single" w:sz="4" w:space="0" w:color="auto"/>
              <w:right w:val="single" w:sz="4" w:space="0" w:color="auto"/>
            </w:tcBorders>
            <w:shd w:val="clear" w:color="000000" w:fill="FFFF00"/>
            <w:vAlign w:val="center"/>
            <w:hideMark/>
          </w:tcPr>
          <w:p w14:paraId="4143CDC3" w14:textId="77777777" w:rsidR="00F50962" w:rsidRPr="00F50962" w:rsidRDefault="00F50962" w:rsidP="00F50962">
            <w:pPr>
              <w:spacing w:after="0" w:line="240" w:lineRule="auto"/>
              <w:rPr>
                <w:rFonts w:ascii="AcadNusx" w:eastAsia="Times New Roman" w:hAnsi="AcadNusx" w:cs="Times New Roman"/>
              </w:rPr>
            </w:pPr>
            <w:r w:rsidRPr="00F50962">
              <w:rPr>
                <w:rFonts w:ascii="AcadNusx" w:eastAsia="Times New Roman" w:hAnsi="AcadNusx" w:cs="Times New Roman"/>
              </w:rPr>
              <w:t>geoteqstili 2fena</w:t>
            </w:r>
          </w:p>
        </w:tc>
        <w:tc>
          <w:tcPr>
            <w:tcW w:w="1033" w:type="dxa"/>
            <w:tcBorders>
              <w:top w:val="single" w:sz="4" w:space="0" w:color="auto"/>
              <w:left w:val="nil"/>
              <w:bottom w:val="nil"/>
              <w:right w:val="single" w:sz="4" w:space="0" w:color="auto"/>
            </w:tcBorders>
            <w:shd w:val="clear" w:color="000000" w:fill="FFFF00"/>
            <w:vAlign w:val="center"/>
            <w:hideMark/>
          </w:tcPr>
          <w:p w14:paraId="61399784"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kv.m.</w:t>
            </w:r>
          </w:p>
        </w:tc>
        <w:tc>
          <w:tcPr>
            <w:tcW w:w="1211" w:type="dxa"/>
            <w:tcBorders>
              <w:top w:val="single" w:sz="4" w:space="0" w:color="auto"/>
              <w:left w:val="nil"/>
              <w:bottom w:val="nil"/>
              <w:right w:val="single" w:sz="4" w:space="0" w:color="auto"/>
            </w:tcBorders>
            <w:shd w:val="clear" w:color="000000" w:fill="FFFF00"/>
            <w:vAlign w:val="center"/>
            <w:hideMark/>
          </w:tcPr>
          <w:p w14:paraId="79768F72"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 xml:space="preserve">    1,136 </w:t>
            </w:r>
          </w:p>
        </w:tc>
        <w:tc>
          <w:tcPr>
            <w:tcW w:w="923" w:type="dxa"/>
            <w:tcBorders>
              <w:top w:val="single" w:sz="4" w:space="0" w:color="auto"/>
              <w:left w:val="nil"/>
              <w:bottom w:val="nil"/>
              <w:right w:val="single" w:sz="4" w:space="0" w:color="auto"/>
            </w:tcBorders>
            <w:shd w:val="clear" w:color="000000" w:fill="FFFF00"/>
            <w:vAlign w:val="center"/>
            <w:hideMark/>
          </w:tcPr>
          <w:p w14:paraId="546A0937"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4.5</w:t>
            </w:r>
          </w:p>
        </w:tc>
        <w:tc>
          <w:tcPr>
            <w:tcW w:w="1257" w:type="dxa"/>
            <w:tcBorders>
              <w:top w:val="single" w:sz="4" w:space="0" w:color="auto"/>
              <w:left w:val="nil"/>
              <w:bottom w:val="nil"/>
              <w:right w:val="single" w:sz="4" w:space="0" w:color="auto"/>
            </w:tcBorders>
            <w:shd w:val="clear" w:color="000000" w:fill="FFFF00"/>
            <w:vAlign w:val="center"/>
            <w:hideMark/>
          </w:tcPr>
          <w:p w14:paraId="02F0661D"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 xml:space="preserve">      5,113 </w:t>
            </w:r>
          </w:p>
        </w:tc>
      </w:tr>
      <w:tr w:rsidR="00F50962" w:rsidRPr="00F50962" w14:paraId="6829DFB3" w14:textId="77777777" w:rsidTr="00F50962">
        <w:trPr>
          <w:trHeight w:val="499"/>
        </w:trPr>
        <w:tc>
          <w:tcPr>
            <w:tcW w:w="611" w:type="dxa"/>
            <w:tcBorders>
              <w:top w:val="nil"/>
              <w:left w:val="single" w:sz="4" w:space="0" w:color="auto"/>
              <w:bottom w:val="single" w:sz="4" w:space="0" w:color="auto"/>
              <w:right w:val="single" w:sz="4" w:space="0" w:color="auto"/>
            </w:tcBorders>
            <w:shd w:val="clear" w:color="000000" w:fill="FFFF00"/>
            <w:vAlign w:val="center"/>
            <w:hideMark/>
          </w:tcPr>
          <w:p w14:paraId="5DDDC233" w14:textId="0BB3268B" w:rsidR="00F50962" w:rsidRPr="00F50962" w:rsidRDefault="00B7306D" w:rsidP="00F50962">
            <w:pPr>
              <w:spacing w:after="0" w:line="240" w:lineRule="auto"/>
              <w:jc w:val="center"/>
              <w:rPr>
                <w:rFonts w:ascii="AcadNusx" w:eastAsia="Times New Roman" w:hAnsi="AcadNusx" w:cs="Times New Roman"/>
              </w:rPr>
            </w:pPr>
            <w:r>
              <w:rPr>
                <w:rFonts w:ascii="AcadNusx" w:eastAsia="Times New Roman" w:hAnsi="AcadNusx" w:cs="Times New Roman"/>
              </w:rPr>
              <w:t>4</w:t>
            </w:r>
          </w:p>
        </w:tc>
        <w:tc>
          <w:tcPr>
            <w:tcW w:w="4885" w:type="dxa"/>
            <w:tcBorders>
              <w:top w:val="nil"/>
              <w:left w:val="nil"/>
              <w:bottom w:val="single" w:sz="4" w:space="0" w:color="auto"/>
              <w:right w:val="single" w:sz="4" w:space="0" w:color="auto"/>
            </w:tcBorders>
            <w:shd w:val="clear" w:color="000000" w:fill="FFFF00"/>
            <w:vAlign w:val="center"/>
            <w:hideMark/>
          </w:tcPr>
          <w:p w14:paraId="1F700BDA" w14:textId="77777777" w:rsidR="00F50962" w:rsidRPr="00F50962" w:rsidRDefault="00F50962" w:rsidP="00F50962">
            <w:pPr>
              <w:spacing w:after="0" w:line="240" w:lineRule="auto"/>
              <w:rPr>
                <w:rFonts w:ascii="AcadNusx" w:eastAsia="Times New Roman" w:hAnsi="AcadNusx" w:cs="Times New Roman"/>
              </w:rPr>
            </w:pPr>
            <w:r w:rsidRPr="00F50962">
              <w:rPr>
                <w:rFonts w:ascii="Cambria" w:eastAsia="Times New Roman" w:hAnsi="Cambria" w:cs="Times New Roman"/>
              </w:rPr>
              <w:t xml:space="preserve">IPDM </w:t>
            </w:r>
            <w:r w:rsidRPr="00F50962">
              <w:rPr>
                <w:rFonts w:ascii="AcadNusx" w:eastAsia="Times New Roman" w:hAnsi="AcadNusx" w:cs="Times New Roman"/>
              </w:rPr>
              <w:t>membrana makompleqteblebiT</w:t>
            </w:r>
          </w:p>
        </w:tc>
        <w:tc>
          <w:tcPr>
            <w:tcW w:w="1033" w:type="dxa"/>
            <w:tcBorders>
              <w:top w:val="single" w:sz="4" w:space="0" w:color="auto"/>
              <w:left w:val="nil"/>
              <w:bottom w:val="nil"/>
              <w:right w:val="single" w:sz="4" w:space="0" w:color="auto"/>
            </w:tcBorders>
            <w:shd w:val="clear" w:color="000000" w:fill="FFFF00"/>
            <w:vAlign w:val="center"/>
            <w:hideMark/>
          </w:tcPr>
          <w:p w14:paraId="28835E33"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kv.m.</w:t>
            </w:r>
          </w:p>
        </w:tc>
        <w:tc>
          <w:tcPr>
            <w:tcW w:w="1211" w:type="dxa"/>
            <w:tcBorders>
              <w:top w:val="single" w:sz="4" w:space="0" w:color="auto"/>
              <w:left w:val="nil"/>
              <w:bottom w:val="nil"/>
              <w:right w:val="single" w:sz="4" w:space="0" w:color="auto"/>
            </w:tcBorders>
            <w:shd w:val="clear" w:color="000000" w:fill="FFFF00"/>
            <w:vAlign w:val="center"/>
            <w:hideMark/>
          </w:tcPr>
          <w:p w14:paraId="52C18040"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 xml:space="preserve">     568 </w:t>
            </w:r>
          </w:p>
        </w:tc>
        <w:tc>
          <w:tcPr>
            <w:tcW w:w="923" w:type="dxa"/>
            <w:tcBorders>
              <w:top w:val="single" w:sz="4" w:space="0" w:color="auto"/>
              <w:left w:val="nil"/>
              <w:bottom w:val="nil"/>
              <w:right w:val="single" w:sz="4" w:space="0" w:color="auto"/>
            </w:tcBorders>
            <w:shd w:val="clear" w:color="000000" w:fill="FFFF00"/>
            <w:vAlign w:val="center"/>
            <w:hideMark/>
          </w:tcPr>
          <w:p w14:paraId="6461FA27"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35</w:t>
            </w:r>
          </w:p>
        </w:tc>
        <w:tc>
          <w:tcPr>
            <w:tcW w:w="1257" w:type="dxa"/>
            <w:tcBorders>
              <w:top w:val="single" w:sz="4" w:space="0" w:color="auto"/>
              <w:left w:val="nil"/>
              <w:bottom w:val="nil"/>
              <w:right w:val="single" w:sz="4" w:space="0" w:color="auto"/>
            </w:tcBorders>
            <w:shd w:val="clear" w:color="000000" w:fill="FFFF00"/>
            <w:vAlign w:val="center"/>
            <w:hideMark/>
          </w:tcPr>
          <w:p w14:paraId="1DC6A162"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 xml:space="preserve">     19,882 </w:t>
            </w:r>
          </w:p>
        </w:tc>
      </w:tr>
      <w:tr w:rsidR="00F50962" w:rsidRPr="00F50962" w14:paraId="1B83AAA3" w14:textId="77777777" w:rsidTr="00D45D4D">
        <w:trPr>
          <w:trHeight w:val="440"/>
        </w:trPr>
        <w:tc>
          <w:tcPr>
            <w:tcW w:w="611" w:type="dxa"/>
            <w:tcBorders>
              <w:top w:val="nil"/>
              <w:left w:val="single" w:sz="4" w:space="0" w:color="auto"/>
              <w:bottom w:val="single" w:sz="4" w:space="0" w:color="auto"/>
              <w:right w:val="single" w:sz="4" w:space="0" w:color="auto"/>
            </w:tcBorders>
            <w:shd w:val="clear" w:color="000000" w:fill="FFFF00"/>
            <w:vAlign w:val="center"/>
            <w:hideMark/>
          </w:tcPr>
          <w:p w14:paraId="2977D196" w14:textId="3AF087D9" w:rsidR="00F50962" w:rsidRPr="00F50962" w:rsidRDefault="00B7306D" w:rsidP="00F50962">
            <w:pPr>
              <w:spacing w:after="0" w:line="240" w:lineRule="auto"/>
              <w:jc w:val="center"/>
              <w:rPr>
                <w:rFonts w:ascii="AcadNusx" w:eastAsia="Times New Roman" w:hAnsi="AcadNusx" w:cs="Times New Roman"/>
                <w:color w:val="000000"/>
              </w:rPr>
            </w:pPr>
            <w:r>
              <w:rPr>
                <w:rFonts w:ascii="AcadNusx" w:eastAsia="Times New Roman" w:hAnsi="AcadNusx" w:cs="Times New Roman"/>
                <w:color w:val="000000"/>
              </w:rPr>
              <w:t>5</w:t>
            </w:r>
          </w:p>
        </w:tc>
        <w:tc>
          <w:tcPr>
            <w:tcW w:w="4885" w:type="dxa"/>
            <w:tcBorders>
              <w:top w:val="nil"/>
              <w:left w:val="nil"/>
              <w:bottom w:val="single" w:sz="4" w:space="0" w:color="auto"/>
              <w:right w:val="single" w:sz="4" w:space="0" w:color="auto"/>
            </w:tcBorders>
            <w:shd w:val="clear" w:color="000000" w:fill="FFFF00"/>
            <w:vAlign w:val="center"/>
            <w:hideMark/>
          </w:tcPr>
          <w:p w14:paraId="74B02F1F" w14:textId="77777777" w:rsidR="00F50962" w:rsidRPr="00F50962" w:rsidRDefault="00F50962" w:rsidP="00F50962">
            <w:pPr>
              <w:spacing w:after="0" w:line="240" w:lineRule="auto"/>
              <w:rPr>
                <w:rFonts w:ascii="AcadNusx" w:eastAsia="Times New Roman" w:hAnsi="AcadNusx" w:cs="Times New Roman"/>
              </w:rPr>
            </w:pPr>
            <w:r w:rsidRPr="00F50962">
              <w:rPr>
                <w:rFonts w:ascii="AcadNusx" w:eastAsia="Times New Roman" w:hAnsi="AcadNusx" w:cs="Times New Roman"/>
              </w:rPr>
              <w:t>xreSi</w:t>
            </w:r>
          </w:p>
        </w:tc>
        <w:tc>
          <w:tcPr>
            <w:tcW w:w="1033" w:type="dxa"/>
            <w:tcBorders>
              <w:top w:val="single" w:sz="4" w:space="0" w:color="auto"/>
              <w:left w:val="nil"/>
              <w:bottom w:val="nil"/>
              <w:right w:val="single" w:sz="4" w:space="0" w:color="auto"/>
            </w:tcBorders>
            <w:shd w:val="clear" w:color="000000" w:fill="FFFF00"/>
            <w:vAlign w:val="center"/>
            <w:hideMark/>
          </w:tcPr>
          <w:p w14:paraId="260CAAFB"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kub.m</w:t>
            </w:r>
          </w:p>
        </w:tc>
        <w:tc>
          <w:tcPr>
            <w:tcW w:w="1211" w:type="dxa"/>
            <w:tcBorders>
              <w:top w:val="single" w:sz="4" w:space="0" w:color="auto"/>
              <w:left w:val="nil"/>
              <w:bottom w:val="nil"/>
              <w:right w:val="single" w:sz="4" w:space="0" w:color="auto"/>
            </w:tcBorders>
            <w:shd w:val="clear" w:color="000000" w:fill="FFFF00"/>
            <w:vAlign w:val="center"/>
            <w:hideMark/>
          </w:tcPr>
          <w:p w14:paraId="4F081641"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 xml:space="preserve">      57 </w:t>
            </w:r>
          </w:p>
        </w:tc>
        <w:tc>
          <w:tcPr>
            <w:tcW w:w="923" w:type="dxa"/>
            <w:tcBorders>
              <w:top w:val="single" w:sz="4" w:space="0" w:color="auto"/>
              <w:left w:val="nil"/>
              <w:bottom w:val="nil"/>
              <w:right w:val="single" w:sz="4" w:space="0" w:color="auto"/>
            </w:tcBorders>
            <w:shd w:val="clear" w:color="000000" w:fill="FFFF00"/>
            <w:vAlign w:val="center"/>
            <w:hideMark/>
          </w:tcPr>
          <w:p w14:paraId="044AA8DD"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60</w:t>
            </w:r>
          </w:p>
        </w:tc>
        <w:tc>
          <w:tcPr>
            <w:tcW w:w="1257" w:type="dxa"/>
            <w:tcBorders>
              <w:top w:val="single" w:sz="4" w:space="0" w:color="auto"/>
              <w:left w:val="nil"/>
              <w:bottom w:val="nil"/>
              <w:right w:val="single" w:sz="4" w:space="0" w:color="auto"/>
            </w:tcBorders>
            <w:shd w:val="clear" w:color="000000" w:fill="FFFF00"/>
            <w:vAlign w:val="center"/>
            <w:hideMark/>
          </w:tcPr>
          <w:p w14:paraId="3F3CD351"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 xml:space="preserve">      3,408 </w:t>
            </w:r>
          </w:p>
        </w:tc>
      </w:tr>
      <w:tr w:rsidR="00F50962" w:rsidRPr="00F50962" w14:paraId="2DA20D73" w14:textId="77777777" w:rsidTr="00F50962">
        <w:trPr>
          <w:trHeight w:val="765"/>
        </w:trPr>
        <w:tc>
          <w:tcPr>
            <w:tcW w:w="611" w:type="dxa"/>
            <w:tcBorders>
              <w:top w:val="nil"/>
              <w:left w:val="single" w:sz="4" w:space="0" w:color="auto"/>
              <w:bottom w:val="single" w:sz="4" w:space="0" w:color="auto"/>
              <w:right w:val="single" w:sz="4" w:space="0" w:color="auto"/>
            </w:tcBorders>
            <w:shd w:val="clear" w:color="000000" w:fill="FFFF00"/>
            <w:vAlign w:val="center"/>
            <w:hideMark/>
          </w:tcPr>
          <w:p w14:paraId="2535EB62" w14:textId="4BEC6834" w:rsidR="00F50962" w:rsidRPr="00F50962" w:rsidRDefault="00B7306D" w:rsidP="00F50962">
            <w:pPr>
              <w:spacing w:after="0" w:line="240" w:lineRule="auto"/>
              <w:jc w:val="center"/>
              <w:rPr>
                <w:rFonts w:ascii="AcadNusx" w:eastAsia="Times New Roman" w:hAnsi="AcadNusx" w:cs="Times New Roman"/>
                <w:color w:val="000000"/>
              </w:rPr>
            </w:pPr>
            <w:r>
              <w:rPr>
                <w:rFonts w:ascii="AcadNusx" w:eastAsia="Times New Roman" w:hAnsi="AcadNusx" w:cs="Times New Roman"/>
                <w:color w:val="000000"/>
              </w:rPr>
              <w:t>6</w:t>
            </w:r>
          </w:p>
        </w:tc>
        <w:tc>
          <w:tcPr>
            <w:tcW w:w="4885" w:type="dxa"/>
            <w:tcBorders>
              <w:top w:val="nil"/>
              <w:left w:val="nil"/>
              <w:bottom w:val="single" w:sz="4" w:space="0" w:color="auto"/>
              <w:right w:val="single" w:sz="4" w:space="0" w:color="auto"/>
            </w:tcBorders>
            <w:shd w:val="clear" w:color="000000" w:fill="FFFF00"/>
            <w:vAlign w:val="center"/>
            <w:hideMark/>
          </w:tcPr>
          <w:p w14:paraId="2093E2F9" w14:textId="77777777" w:rsidR="00F50962" w:rsidRPr="00F50962" w:rsidRDefault="00F50962" w:rsidP="00F50962">
            <w:pPr>
              <w:spacing w:after="0" w:line="240" w:lineRule="auto"/>
              <w:rPr>
                <w:rFonts w:ascii="AcadNusx" w:eastAsia="Times New Roman" w:hAnsi="AcadNusx" w:cs="Times New Roman"/>
              </w:rPr>
            </w:pPr>
            <w:r w:rsidRPr="00F50962">
              <w:rPr>
                <w:rFonts w:ascii="AcadNusx" w:eastAsia="Times New Roman" w:hAnsi="AcadNusx" w:cs="Times New Roman"/>
              </w:rPr>
              <w:t>samonataJo samuSaoebi(hidroizolacia inversiuli saxuravis mowyoba)</w:t>
            </w:r>
          </w:p>
        </w:tc>
        <w:tc>
          <w:tcPr>
            <w:tcW w:w="1033" w:type="dxa"/>
            <w:tcBorders>
              <w:top w:val="single" w:sz="4" w:space="0" w:color="auto"/>
              <w:left w:val="nil"/>
              <w:bottom w:val="nil"/>
              <w:right w:val="single" w:sz="4" w:space="0" w:color="auto"/>
            </w:tcBorders>
            <w:shd w:val="clear" w:color="000000" w:fill="FFFF00"/>
            <w:vAlign w:val="center"/>
            <w:hideMark/>
          </w:tcPr>
          <w:p w14:paraId="64773229"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kv.m.</w:t>
            </w:r>
          </w:p>
        </w:tc>
        <w:tc>
          <w:tcPr>
            <w:tcW w:w="1211" w:type="dxa"/>
            <w:tcBorders>
              <w:top w:val="single" w:sz="4" w:space="0" w:color="auto"/>
              <w:left w:val="nil"/>
              <w:bottom w:val="nil"/>
              <w:right w:val="single" w:sz="4" w:space="0" w:color="auto"/>
            </w:tcBorders>
            <w:shd w:val="clear" w:color="000000" w:fill="FFFF00"/>
            <w:vAlign w:val="center"/>
            <w:hideMark/>
          </w:tcPr>
          <w:p w14:paraId="4BCC4894"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 xml:space="preserve">     568 </w:t>
            </w:r>
          </w:p>
        </w:tc>
        <w:tc>
          <w:tcPr>
            <w:tcW w:w="923" w:type="dxa"/>
            <w:tcBorders>
              <w:top w:val="single" w:sz="4" w:space="0" w:color="auto"/>
              <w:left w:val="nil"/>
              <w:bottom w:val="nil"/>
              <w:right w:val="single" w:sz="4" w:space="0" w:color="auto"/>
            </w:tcBorders>
            <w:shd w:val="clear" w:color="000000" w:fill="FFFF00"/>
            <w:vAlign w:val="center"/>
            <w:hideMark/>
          </w:tcPr>
          <w:p w14:paraId="77092F01"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20</w:t>
            </w:r>
          </w:p>
        </w:tc>
        <w:tc>
          <w:tcPr>
            <w:tcW w:w="1257" w:type="dxa"/>
            <w:tcBorders>
              <w:top w:val="single" w:sz="4" w:space="0" w:color="auto"/>
              <w:left w:val="nil"/>
              <w:bottom w:val="nil"/>
              <w:right w:val="single" w:sz="4" w:space="0" w:color="auto"/>
            </w:tcBorders>
            <w:shd w:val="clear" w:color="000000" w:fill="FFFF00"/>
            <w:vAlign w:val="center"/>
            <w:hideMark/>
          </w:tcPr>
          <w:p w14:paraId="365D2004" w14:textId="77777777" w:rsidR="00F50962" w:rsidRPr="00F50962" w:rsidRDefault="00F50962" w:rsidP="00F50962">
            <w:pPr>
              <w:spacing w:after="0" w:line="240" w:lineRule="auto"/>
              <w:jc w:val="center"/>
              <w:rPr>
                <w:rFonts w:ascii="AcadNusx" w:eastAsia="Times New Roman" w:hAnsi="AcadNusx" w:cs="Times New Roman"/>
              </w:rPr>
            </w:pPr>
            <w:r w:rsidRPr="00F50962">
              <w:rPr>
                <w:rFonts w:ascii="AcadNusx" w:eastAsia="Times New Roman" w:hAnsi="AcadNusx" w:cs="Times New Roman"/>
              </w:rPr>
              <w:t xml:space="preserve">     11,361 </w:t>
            </w:r>
          </w:p>
        </w:tc>
      </w:tr>
      <w:tr w:rsidR="00F50962" w:rsidRPr="00F50962" w14:paraId="65E9378E" w14:textId="77777777" w:rsidTr="00D45D4D">
        <w:trPr>
          <w:trHeight w:val="467"/>
        </w:trPr>
        <w:tc>
          <w:tcPr>
            <w:tcW w:w="611" w:type="dxa"/>
            <w:tcBorders>
              <w:top w:val="nil"/>
              <w:left w:val="single" w:sz="4" w:space="0" w:color="auto"/>
              <w:bottom w:val="single" w:sz="4" w:space="0" w:color="auto"/>
              <w:right w:val="single" w:sz="4" w:space="0" w:color="auto"/>
            </w:tcBorders>
            <w:shd w:val="clear" w:color="000000" w:fill="FFFF00"/>
            <w:vAlign w:val="center"/>
            <w:hideMark/>
          </w:tcPr>
          <w:p w14:paraId="3CEAC002" w14:textId="42C46CCF" w:rsidR="00F50962" w:rsidRPr="00F50962" w:rsidRDefault="00B7306D" w:rsidP="00F50962">
            <w:pPr>
              <w:spacing w:after="0" w:line="240" w:lineRule="auto"/>
              <w:jc w:val="center"/>
              <w:rPr>
                <w:rFonts w:ascii="AcadNusx" w:eastAsia="Times New Roman" w:hAnsi="AcadNusx" w:cs="Times New Roman"/>
                <w:color w:val="000000"/>
              </w:rPr>
            </w:pPr>
            <w:r>
              <w:rPr>
                <w:rFonts w:ascii="AcadNusx" w:eastAsia="Times New Roman" w:hAnsi="AcadNusx" w:cs="Times New Roman"/>
                <w:color w:val="000000"/>
              </w:rPr>
              <w:t>7</w:t>
            </w:r>
          </w:p>
        </w:tc>
        <w:tc>
          <w:tcPr>
            <w:tcW w:w="4885" w:type="dxa"/>
            <w:tcBorders>
              <w:top w:val="nil"/>
              <w:left w:val="nil"/>
              <w:bottom w:val="single" w:sz="4" w:space="0" w:color="auto"/>
              <w:right w:val="single" w:sz="4" w:space="0" w:color="auto"/>
            </w:tcBorders>
            <w:shd w:val="clear" w:color="000000" w:fill="FFFF00"/>
            <w:vAlign w:val="center"/>
            <w:hideMark/>
          </w:tcPr>
          <w:p w14:paraId="14D4CE4B"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jami:</w:t>
            </w:r>
          </w:p>
        </w:tc>
        <w:tc>
          <w:tcPr>
            <w:tcW w:w="1033" w:type="dxa"/>
            <w:tcBorders>
              <w:top w:val="single" w:sz="4" w:space="0" w:color="auto"/>
              <w:left w:val="nil"/>
              <w:bottom w:val="single" w:sz="4" w:space="0" w:color="auto"/>
              <w:right w:val="single" w:sz="4" w:space="0" w:color="auto"/>
            </w:tcBorders>
            <w:shd w:val="clear" w:color="000000" w:fill="FFFF00"/>
            <w:vAlign w:val="center"/>
            <w:hideMark/>
          </w:tcPr>
          <w:p w14:paraId="42FAC440"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1211" w:type="dxa"/>
            <w:tcBorders>
              <w:top w:val="single" w:sz="4" w:space="0" w:color="auto"/>
              <w:left w:val="nil"/>
              <w:bottom w:val="single" w:sz="4" w:space="0" w:color="auto"/>
              <w:right w:val="single" w:sz="4" w:space="0" w:color="auto"/>
            </w:tcBorders>
            <w:shd w:val="clear" w:color="000000" w:fill="FFFF00"/>
            <w:vAlign w:val="center"/>
            <w:hideMark/>
          </w:tcPr>
          <w:p w14:paraId="29479D26"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923" w:type="dxa"/>
            <w:tcBorders>
              <w:top w:val="single" w:sz="4" w:space="0" w:color="auto"/>
              <w:left w:val="nil"/>
              <w:bottom w:val="single" w:sz="4" w:space="0" w:color="auto"/>
              <w:right w:val="single" w:sz="4" w:space="0" w:color="auto"/>
            </w:tcBorders>
            <w:shd w:val="clear" w:color="000000" w:fill="FFFF00"/>
            <w:vAlign w:val="center"/>
            <w:hideMark/>
          </w:tcPr>
          <w:p w14:paraId="3B6482BD"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1257" w:type="dxa"/>
            <w:tcBorders>
              <w:top w:val="single" w:sz="4" w:space="0" w:color="auto"/>
              <w:left w:val="nil"/>
              <w:bottom w:val="single" w:sz="4" w:space="0" w:color="auto"/>
              <w:right w:val="single" w:sz="4" w:space="0" w:color="auto"/>
            </w:tcBorders>
            <w:shd w:val="clear" w:color="000000" w:fill="FFFF00"/>
            <w:vAlign w:val="center"/>
            <w:hideMark/>
          </w:tcPr>
          <w:p w14:paraId="19F84E86"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69,966 </w:t>
            </w:r>
          </w:p>
        </w:tc>
      </w:tr>
      <w:tr w:rsidR="00F50962" w:rsidRPr="00F50962" w14:paraId="0822DB92" w14:textId="77777777" w:rsidTr="00F50962">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14:paraId="3F052A5D" w14:textId="7FAE7014" w:rsidR="00F50962" w:rsidRPr="00F50962" w:rsidRDefault="00B7306D" w:rsidP="00F50962">
            <w:pPr>
              <w:spacing w:after="0" w:line="240" w:lineRule="auto"/>
              <w:jc w:val="center"/>
              <w:rPr>
                <w:rFonts w:ascii="AcadNusx" w:eastAsia="Times New Roman" w:hAnsi="AcadNusx" w:cs="Times New Roman"/>
                <w:color w:val="000000"/>
              </w:rPr>
            </w:pPr>
            <w:r>
              <w:rPr>
                <w:rFonts w:ascii="AcadNusx" w:eastAsia="Times New Roman" w:hAnsi="AcadNusx" w:cs="Times New Roman"/>
                <w:color w:val="000000"/>
              </w:rPr>
              <w:lastRenderedPageBreak/>
              <w:t>8</w:t>
            </w:r>
          </w:p>
        </w:tc>
        <w:tc>
          <w:tcPr>
            <w:tcW w:w="4885" w:type="dxa"/>
            <w:tcBorders>
              <w:top w:val="nil"/>
              <w:left w:val="nil"/>
              <w:bottom w:val="single" w:sz="4" w:space="0" w:color="auto"/>
              <w:right w:val="single" w:sz="4" w:space="0" w:color="auto"/>
            </w:tcBorders>
            <w:shd w:val="clear" w:color="000000" w:fill="92D050"/>
            <w:vAlign w:val="center"/>
            <w:hideMark/>
          </w:tcPr>
          <w:p w14:paraId="4436FB37" w14:textId="77777777" w:rsidR="00F50962" w:rsidRPr="00F50962" w:rsidRDefault="00F50962" w:rsidP="00F50962">
            <w:pPr>
              <w:spacing w:after="0" w:line="240" w:lineRule="auto"/>
              <w:rPr>
                <w:rFonts w:ascii="AcadNusx" w:eastAsia="Times New Roman" w:hAnsi="AcadNusx" w:cs="Times New Roman"/>
                <w:b/>
                <w:bCs/>
                <w:color w:val="000000"/>
              </w:rPr>
            </w:pPr>
            <w:r w:rsidRPr="00F50962">
              <w:rPr>
                <w:rFonts w:ascii="AcadNusx" w:eastAsia="Times New Roman" w:hAnsi="AcadNusx" w:cs="Times New Roman"/>
                <w:b/>
                <w:bCs/>
                <w:color w:val="000000"/>
              </w:rPr>
              <w:t>arsebuli Selesvis aRdgena</w:t>
            </w:r>
          </w:p>
        </w:tc>
        <w:tc>
          <w:tcPr>
            <w:tcW w:w="1033" w:type="dxa"/>
            <w:tcBorders>
              <w:top w:val="nil"/>
              <w:left w:val="nil"/>
              <w:bottom w:val="single" w:sz="4" w:space="0" w:color="auto"/>
              <w:right w:val="single" w:sz="4" w:space="0" w:color="auto"/>
            </w:tcBorders>
            <w:shd w:val="clear" w:color="000000" w:fill="92D050"/>
            <w:vAlign w:val="center"/>
            <w:hideMark/>
          </w:tcPr>
          <w:p w14:paraId="0C50471F"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single" w:sz="4" w:space="0" w:color="auto"/>
              <w:right w:val="single" w:sz="4" w:space="0" w:color="auto"/>
            </w:tcBorders>
            <w:shd w:val="clear" w:color="000000" w:fill="92D050"/>
            <w:vAlign w:val="center"/>
            <w:hideMark/>
          </w:tcPr>
          <w:p w14:paraId="7EC53771"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14:paraId="6EECD951"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8</w:t>
            </w:r>
          </w:p>
        </w:tc>
        <w:tc>
          <w:tcPr>
            <w:tcW w:w="1257" w:type="dxa"/>
            <w:tcBorders>
              <w:top w:val="nil"/>
              <w:left w:val="nil"/>
              <w:bottom w:val="single" w:sz="4" w:space="0" w:color="auto"/>
              <w:right w:val="single" w:sz="4" w:space="0" w:color="auto"/>
            </w:tcBorders>
            <w:shd w:val="clear" w:color="000000" w:fill="92D050"/>
            <w:vAlign w:val="center"/>
            <w:hideMark/>
          </w:tcPr>
          <w:p w14:paraId="0F59EE97"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6,387 </w:t>
            </w:r>
          </w:p>
        </w:tc>
      </w:tr>
      <w:tr w:rsidR="00F50962" w:rsidRPr="00F50962" w14:paraId="78D05DB0" w14:textId="77777777" w:rsidTr="00F50962">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14:paraId="3C4E12CE" w14:textId="68F85A21" w:rsidR="00F50962" w:rsidRPr="00F50962" w:rsidRDefault="00B7306D" w:rsidP="00F50962">
            <w:pPr>
              <w:spacing w:after="0" w:line="240" w:lineRule="auto"/>
              <w:jc w:val="center"/>
              <w:rPr>
                <w:rFonts w:ascii="AcadNusx" w:eastAsia="Times New Roman" w:hAnsi="AcadNusx" w:cs="Times New Roman"/>
                <w:color w:val="000000"/>
              </w:rPr>
            </w:pPr>
            <w:r>
              <w:rPr>
                <w:rFonts w:ascii="AcadNusx" w:eastAsia="Times New Roman" w:hAnsi="AcadNusx" w:cs="Times New Roman"/>
                <w:color w:val="000000"/>
              </w:rPr>
              <w:t>9</w:t>
            </w:r>
          </w:p>
        </w:tc>
        <w:tc>
          <w:tcPr>
            <w:tcW w:w="4885" w:type="dxa"/>
            <w:tcBorders>
              <w:top w:val="nil"/>
              <w:left w:val="nil"/>
              <w:bottom w:val="single" w:sz="4" w:space="0" w:color="auto"/>
              <w:right w:val="single" w:sz="4" w:space="0" w:color="auto"/>
            </w:tcBorders>
            <w:shd w:val="clear" w:color="000000" w:fill="92D050"/>
            <w:vAlign w:val="center"/>
            <w:hideMark/>
          </w:tcPr>
          <w:p w14:paraId="1A344D78" w14:textId="77777777" w:rsidR="00F50962" w:rsidRPr="00F50962" w:rsidRDefault="00F50962" w:rsidP="00F50962">
            <w:pPr>
              <w:spacing w:after="0" w:line="240" w:lineRule="auto"/>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webo </w:t>
            </w:r>
            <w:r w:rsidRPr="00F50962">
              <w:rPr>
                <w:rFonts w:ascii="Cambria" w:eastAsia="Times New Roman" w:hAnsi="Cambria" w:cs="Times New Roman"/>
                <w:b/>
                <w:bCs/>
                <w:color w:val="000000"/>
              </w:rPr>
              <w:t xml:space="preserve">EPS </w:t>
            </w:r>
            <w:r w:rsidRPr="00F50962">
              <w:rPr>
                <w:rFonts w:ascii="AcadNusx" w:eastAsia="Times New Roman" w:hAnsi="AcadNusx" w:cs="Times New Roman"/>
                <w:b/>
                <w:bCs/>
                <w:color w:val="000000"/>
              </w:rPr>
              <w:t>TboizolaciisTvis</w:t>
            </w:r>
          </w:p>
        </w:tc>
        <w:tc>
          <w:tcPr>
            <w:tcW w:w="1033" w:type="dxa"/>
            <w:tcBorders>
              <w:top w:val="nil"/>
              <w:left w:val="nil"/>
              <w:bottom w:val="single" w:sz="4" w:space="0" w:color="auto"/>
              <w:right w:val="single" w:sz="4" w:space="0" w:color="auto"/>
            </w:tcBorders>
            <w:shd w:val="clear" w:color="000000" w:fill="92D050"/>
            <w:vAlign w:val="center"/>
            <w:hideMark/>
          </w:tcPr>
          <w:p w14:paraId="638CA5E5"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single" w:sz="4" w:space="0" w:color="auto"/>
              <w:right w:val="single" w:sz="4" w:space="0" w:color="auto"/>
            </w:tcBorders>
            <w:shd w:val="clear" w:color="000000" w:fill="92D050"/>
            <w:vAlign w:val="center"/>
            <w:hideMark/>
          </w:tcPr>
          <w:p w14:paraId="25C52FF7"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14:paraId="18CDCE2E"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3</w:t>
            </w:r>
          </w:p>
        </w:tc>
        <w:tc>
          <w:tcPr>
            <w:tcW w:w="1257" w:type="dxa"/>
            <w:tcBorders>
              <w:top w:val="nil"/>
              <w:left w:val="nil"/>
              <w:bottom w:val="single" w:sz="4" w:space="0" w:color="auto"/>
              <w:right w:val="single" w:sz="4" w:space="0" w:color="auto"/>
            </w:tcBorders>
            <w:shd w:val="clear" w:color="000000" w:fill="92D050"/>
            <w:vAlign w:val="center"/>
            <w:hideMark/>
          </w:tcPr>
          <w:p w14:paraId="2A6B7E13"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2,395 </w:t>
            </w:r>
          </w:p>
        </w:tc>
      </w:tr>
      <w:tr w:rsidR="00F50962" w:rsidRPr="00F50962" w14:paraId="5B3BD7F9" w14:textId="77777777" w:rsidTr="00F50962">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14:paraId="6CA73161" w14:textId="435F8995" w:rsidR="00F50962" w:rsidRPr="00F50962" w:rsidRDefault="00B7306D" w:rsidP="00F50962">
            <w:pPr>
              <w:spacing w:after="0" w:line="240" w:lineRule="auto"/>
              <w:jc w:val="center"/>
              <w:rPr>
                <w:rFonts w:ascii="AcadNusx" w:eastAsia="Times New Roman" w:hAnsi="AcadNusx" w:cs="Times New Roman"/>
                <w:color w:val="000000"/>
              </w:rPr>
            </w:pPr>
            <w:r>
              <w:rPr>
                <w:rFonts w:ascii="AcadNusx" w:eastAsia="Times New Roman" w:hAnsi="AcadNusx" w:cs="Times New Roman"/>
                <w:color w:val="000000"/>
              </w:rPr>
              <w:t>10</w:t>
            </w:r>
          </w:p>
        </w:tc>
        <w:tc>
          <w:tcPr>
            <w:tcW w:w="4885" w:type="dxa"/>
            <w:tcBorders>
              <w:top w:val="nil"/>
              <w:left w:val="nil"/>
              <w:bottom w:val="single" w:sz="4" w:space="0" w:color="auto"/>
              <w:right w:val="single" w:sz="4" w:space="0" w:color="auto"/>
            </w:tcBorders>
            <w:shd w:val="clear" w:color="000000" w:fill="92D050"/>
            <w:vAlign w:val="center"/>
            <w:hideMark/>
          </w:tcPr>
          <w:p w14:paraId="651E4D99" w14:textId="77777777" w:rsidR="00F50962" w:rsidRPr="00F50962" w:rsidRDefault="00F50962" w:rsidP="00F50962">
            <w:pPr>
              <w:spacing w:after="0" w:line="240" w:lineRule="auto"/>
              <w:rPr>
                <w:rFonts w:ascii="Cambria" w:eastAsia="Times New Roman" w:hAnsi="Cambria" w:cs="Times New Roman"/>
                <w:b/>
                <w:bCs/>
                <w:color w:val="000000"/>
              </w:rPr>
            </w:pPr>
            <w:r w:rsidRPr="00F50962">
              <w:rPr>
                <w:rFonts w:ascii="Cambria" w:eastAsia="Times New Roman" w:hAnsi="Cambria" w:cs="Times New Roman"/>
                <w:b/>
                <w:bCs/>
                <w:color w:val="000000"/>
              </w:rPr>
              <w:t xml:space="preserve">EPS </w:t>
            </w:r>
            <w:r w:rsidRPr="00F50962">
              <w:rPr>
                <w:rFonts w:ascii="AcadNusx" w:eastAsia="Times New Roman" w:hAnsi="AcadNusx" w:cs="Times New Roman"/>
                <w:b/>
                <w:bCs/>
                <w:color w:val="000000"/>
              </w:rPr>
              <w:t>Tboizolacia(50mm)</w:t>
            </w:r>
          </w:p>
        </w:tc>
        <w:tc>
          <w:tcPr>
            <w:tcW w:w="1033" w:type="dxa"/>
            <w:tcBorders>
              <w:top w:val="nil"/>
              <w:left w:val="nil"/>
              <w:bottom w:val="single" w:sz="4" w:space="0" w:color="auto"/>
              <w:right w:val="single" w:sz="4" w:space="0" w:color="auto"/>
            </w:tcBorders>
            <w:shd w:val="clear" w:color="000000" w:fill="92D050"/>
            <w:vAlign w:val="center"/>
            <w:hideMark/>
          </w:tcPr>
          <w:p w14:paraId="5693CE0F"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single" w:sz="4" w:space="0" w:color="auto"/>
              <w:right w:val="single" w:sz="4" w:space="0" w:color="auto"/>
            </w:tcBorders>
            <w:shd w:val="clear" w:color="000000" w:fill="92D050"/>
            <w:vAlign w:val="center"/>
            <w:hideMark/>
          </w:tcPr>
          <w:p w14:paraId="7F54E95E"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14:paraId="7789A5C5"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15</w:t>
            </w:r>
          </w:p>
        </w:tc>
        <w:tc>
          <w:tcPr>
            <w:tcW w:w="1257" w:type="dxa"/>
            <w:tcBorders>
              <w:top w:val="nil"/>
              <w:left w:val="nil"/>
              <w:bottom w:val="single" w:sz="4" w:space="0" w:color="auto"/>
              <w:right w:val="single" w:sz="4" w:space="0" w:color="auto"/>
            </w:tcBorders>
            <w:shd w:val="clear" w:color="000000" w:fill="92D050"/>
            <w:vAlign w:val="center"/>
            <w:hideMark/>
          </w:tcPr>
          <w:p w14:paraId="76A962AF"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11,975 </w:t>
            </w:r>
          </w:p>
        </w:tc>
      </w:tr>
      <w:tr w:rsidR="00F50962" w:rsidRPr="00F50962" w14:paraId="75358993" w14:textId="77777777" w:rsidTr="00F50962">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14:paraId="21D943CD" w14:textId="5375F549" w:rsidR="00F50962" w:rsidRPr="00F50962" w:rsidRDefault="00F50962" w:rsidP="00B7306D">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w:t>
            </w:r>
            <w:r w:rsidR="00B7306D">
              <w:rPr>
                <w:rFonts w:ascii="AcadNusx" w:eastAsia="Times New Roman" w:hAnsi="AcadNusx" w:cs="Times New Roman"/>
                <w:color w:val="000000"/>
              </w:rPr>
              <w:t>1</w:t>
            </w:r>
          </w:p>
        </w:tc>
        <w:tc>
          <w:tcPr>
            <w:tcW w:w="4885" w:type="dxa"/>
            <w:tcBorders>
              <w:top w:val="nil"/>
              <w:left w:val="nil"/>
              <w:bottom w:val="single" w:sz="4" w:space="0" w:color="auto"/>
              <w:right w:val="single" w:sz="4" w:space="0" w:color="auto"/>
            </w:tcBorders>
            <w:shd w:val="clear" w:color="000000" w:fill="92D050"/>
            <w:vAlign w:val="center"/>
            <w:hideMark/>
          </w:tcPr>
          <w:p w14:paraId="270AC8DF" w14:textId="77777777" w:rsidR="00F50962" w:rsidRPr="00F50962" w:rsidRDefault="00F50962" w:rsidP="00F50962">
            <w:pPr>
              <w:spacing w:after="0" w:line="240" w:lineRule="auto"/>
              <w:rPr>
                <w:rFonts w:ascii="AcadNusx" w:eastAsia="Times New Roman" w:hAnsi="AcadNusx" w:cs="Times New Roman"/>
                <w:b/>
                <w:bCs/>
                <w:color w:val="000000"/>
              </w:rPr>
            </w:pPr>
            <w:r w:rsidRPr="00F50962">
              <w:rPr>
                <w:rFonts w:ascii="AcadNusx" w:eastAsia="Times New Roman" w:hAnsi="AcadNusx" w:cs="Times New Roman"/>
                <w:b/>
                <w:bCs/>
                <w:color w:val="000000"/>
              </w:rPr>
              <w:t>mSrali lesva (SefiTxva)</w:t>
            </w:r>
          </w:p>
        </w:tc>
        <w:tc>
          <w:tcPr>
            <w:tcW w:w="1033" w:type="dxa"/>
            <w:tcBorders>
              <w:top w:val="nil"/>
              <w:left w:val="nil"/>
              <w:bottom w:val="single" w:sz="4" w:space="0" w:color="auto"/>
              <w:right w:val="single" w:sz="4" w:space="0" w:color="auto"/>
            </w:tcBorders>
            <w:shd w:val="clear" w:color="000000" w:fill="92D050"/>
            <w:vAlign w:val="center"/>
            <w:hideMark/>
          </w:tcPr>
          <w:p w14:paraId="63C8CBBB"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single" w:sz="4" w:space="0" w:color="auto"/>
              <w:right w:val="single" w:sz="4" w:space="0" w:color="auto"/>
            </w:tcBorders>
            <w:shd w:val="clear" w:color="000000" w:fill="92D050"/>
            <w:vAlign w:val="center"/>
            <w:hideMark/>
          </w:tcPr>
          <w:p w14:paraId="293CB208"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14:paraId="1886A25E"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5</w:t>
            </w:r>
          </w:p>
        </w:tc>
        <w:tc>
          <w:tcPr>
            <w:tcW w:w="1257" w:type="dxa"/>
            <w:tcBorders>
              <w:top w:val="nil"/>
              <w:left w:val="nil"/>
              <w:bottom w:val="single" w:sz="4" w:space="0" w:color="auto"/>
              <w:right w:val="single" w:sz="4" w:space="0" w:color="auto"/>
            </w:tcBorders>
            <w:shd w:val="clear" w:color="000000" w:fill="92D050"/>
            <w:vAlign w:val="center"/>
            <w:hideMark/>
          </w:tcPr>
          <w:p w14:paraId="000FB23D"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3,992 </w:t>
            </w:r>
          </w:p>
        </w:tc>
      </w:tr>
      <w:tr w:rsidR="00F50962" w:rsidRPr="00F50962" w14:paraId="740647AC" w14:textId="77777777" w:rsidTr="00F50962">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14:paraId="21EBCE2F" w14:textId="6287221C" w:rsidR="00F50962" w:rsidRPr="00F50962" w:rsidRDefault="00F50962" w:rsidP="00B7306D">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w:t>
            </w:r>
            <w:r w:rsidR="00B7306D">
              <w:rPr>
                <w:rFonts w:ascii="AcadNusx" w:eastAsia="Times New Roman" w:hAnsi="AcadNusx" w:cs="Times New Roman"/>
                <w:color w:val="000000"/>
              </w:rPr>
              <w:t>2</w:t>
            </w:r>
          </w:p>
        </w:tc>
        <w:tc>
          <w:tcPr>
            <w:tcW w:w="4885" w:type="dxa"/>
            <w:tcBorders>
              <w:top w:val="nil"/>
              <w:left w:val="nil"/>
              <w:bottom w:val="single" w:sz="4" w:space="0" w:color="auto"/>
              <w:right w:val="single" w:sz="4" w:space="0" w:color="auto"/>
            </w:tcBorders>
            <w:shd w:val="clear" w:color="000000" w:fill="92D050"/>
            <w:vAlign w:val="center"/>
            <w:hideMark/>
          </w:tcPr>
          <w:p w14:paraId="6E5192E6" w14:textId="77777777" w:rsidR="00F50962" w:rsidRPr="00F50962" w:rsidRDefault="00F50962" w:rsidP="00F50962">
            <w:pPr>
              <w:spacing w:after="0" w:line="240" w:lineRule="auto"/>
              <w:rPr>
                <w:rFonts w:ascii="AcadNusx" w:eastAsia="Times New Roman" w:hAnsi="AcadNusx" w:cs="Times New Roman"/>
                <w:b/>
                <w:bCs/>
                <w:color w:val="000000"/>
              </w:rPr>
            </w:pPr>
            <w:r w:rsidRPr="00F50962">
              <w:rPr>
                <w:rFonts w:ascii="AcadNusx" w:eastAsia="Times New Roman" w:hAnsi="AcadNusx" w:cs="Times New Roman"/>
                <w:b/>
                <w:bCs/>
                <w:color w:val="000000"/>
              </w:rPr>
              <w:t>armireba(bade)</w:t>
            </w:r>
          </w:p>
        </w:tc>
        <w:tc>
          <w:tcPr>
            <w:tcW w:w="1033" w:type="dxa"/>
            <w:tcBorders>
              <w:top w:val="nil"/>
              <w:left w:val="nil"/>
              <w:bottom w:val="single" w:sz="4" w:space="0" w:color="auto"/>
              <w:right w:val="single" w:sz="4" w:space="0" w:color="auto"/>
            </w:tcBorders>
            <w:shd w:val="clear" w:color="000000" w:fill="92D050"/>
            <w:vAlign w:val="center"/>
            <w:hideMark/>
          </w:tcPr>
          <w:p w14:paraId="4A7D79BD"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single" w:sz="4" w:space="0" w:color="auto"/>
              <w:right w:val="single" w:sz="4" w:space="0" w:color="auto"/>
            </w:tcBorders>
            <w:shd w:val="clear" w:color="000000" w:fill="92D050"/>
            <w:vAlign w:val="center"/>
            <w:hideMark/>
          </w:tcPr>
          <w:p w14:paraId="4AB42EFC"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14:paraId="7D7B65E4"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2.5</w:t>
            </w:r>
          </w:p>
        </w:tc>
        <w:tc>
          <w:tcPr>
            <w:tcW w:w="1257" w:type="dxa"/>
            <w:tcBorders>
              <w:top w:val="nil"/>
              <w:left w:val="nil"/>
              <w:bottom w:val="single" w:sz="4" w:space="0" w:color="auto"/>
              <w:right w:val="single" w:sz="4" w:space="0" w:color="auto"/>
            </w:tcBorders>
            <w:shd w:val="clear" w:color="000000" w:fill="92D050"/>
            <w:vAlign w:val="center"/>
            <w:hideMark/>
          </w:tcPr>
          <w:p w14:paraId="0200CEB3"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1,996 </w:t>
            </w:r>
          </w:p>
        </w:tc>
      </w:tr>
      <w:tr w:rsidR="00F50962" w:rsidRPr="00F50962" w14:paraId="45B7C3BC" w14:textId="77777777" w:rsidTr="00F50962">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14:paraId="2FF8767E" w14:textId="79F4A7D3" w:rsidR="00F50962" w:rsidRPr="00F50962" w:rsidRDefault="00F50962" w:rsidP="00B7306D">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w:t>
            </w:r>
            <w:r w:rsidR="00B7306D">
              <w:rPr>
                <w:rFonts w:ascii="AcadNusx" w:eastAsia="Times New Roman" w:hAnsi="AcadNusx" w:cs="Times New Roman"/>
                <w:color w:val="000000"/>
              </w:rPr>
              <w:t>3</w:t>
            </w:r>
          </w:p>
        </w:tc>
        <w:tc>
          <w:tcPr>
            <w:tcW w:w="4885" w:type="dxa"/>
            <w:tcBorders>
              <w:top w:val="nil"/>
              <w:left w:val="nil"/>
              <w:bottom w:val="single" w:sz="4" w:space="0" w:color="auto"/>
              <w:right w:val="single" w:sz="4" w:space="0" w:color="auto"/>
            </w:tcBorders>
            <w:shd w:val="clear" w:color="000000" w:fill="92D050"/>
            <w:vAlign w:val="center"/>
            <w:hideMark/>
          </w:tcPr>
          <w:p w14:paraId="69E6847B" w14:textId="77777777" w:rsidR="00F50962" w:rsidRPr="00F50962" w:rsidRDefault="00F50962" w:rsidP="00F50962">
            <w:pPr>
              <w:spacing w:after="0" w:line="240" w:lineRule="auto"/>
              <w:rPr>
                <w:rFonts w:ascii="AcadNusx" w:eastAsia="Times New Roman" w:hAnsi="AcadNusx" w:cs="Times New Roman"/>
                <w:b/>
                <w:bCs/>
                <w:color w:val="000000"/>
              </w:rPr>
            </w:pPr>
            <w:r w:rsidRPr="00F50962">
              <w:rPr>
                <w:rFonts w:ascii="AcadNusx" w:eastAsia="Times New Roman" w:hAnsi="AcadNusx" w:cs="Times New Roman"/>
                <w:b/>
                <w:bCs/>
                <w:color w:val="000000"/>
              </w:rPr>
              <w:t>mSrali lesva da Rebva</w:t>
            </w:r>
          </w:p>
        </w:tc>
        <w:tc>
          <w:tcPr>
            <w:tcW w:w="1033" w:type="dxa"/>
            <w:tcBorders>
              <w:top w:val="nil"/>
              <w:left w:val="nil"/>
              <w:bottom w:val="single" w:sz="4" w:space="0" w:color="auto"/>
              <w:right w:val="single" w:sz="4" w:space="0" w:color="auto"/>
            </w:tcBorders>
            <w:shd w:val="clear" w:color="000000" w:fill="92D050"/>
            <w:vAlign w:val="center"/>
            <w:hideMark/>
          </w:tcPr>
          <w:p w14:paraId="4B75522D"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single" w:sz="4" w:space="0" w:color="auto"/>
              <w:right w:val="single" w:sz="4" w:space="0" w:color="auto"/>
            </w:tcBorders>
            <w:shd w:val="clear" w:color="000000" w:fill="92D050"/>
            <w:vAlign w:val="center"/>
            <w:hideMark/>
          </w:tcPr>
          <w:p w14:paraId="6EDE6CF9"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14:paraId="66078A7C"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18</w:t>
            </w:r>
          </w:p>
        </w:tc>
        <w:tc>
          <w:tcPr>
            <w:tcW w:w="1257" w:type="dxa"/>
            <w:tcBorders>
              <w:top w:val="nil"/>
              <w:left w:val="nil"/>
              <w:bottom w:val="single" w:sz="4" w:space="0" w:color="auto"/>
              <w:right w:val="single" w:sz="4" w:space="0" w:color="auto"/>
            </w:tcBorders>
            <w:shd w:val="clear" w:color="000000" w:fill="92D050"/>
            <w:vAlign w:val="center"/>
            <w:hideMark/>
          </w:tcPr>
          <w:p w14:paraId="4A58A4D1"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14,370 </w:t>
            </w:r>
          </w:p>
        </w:tc>
      </w:tr>
      <w:tr w:rsidR="00F50962" w:rsidRPr="00F50962" w14:paraId="19BB81B0" w14:textId="77777777" w:rsidTr="00F50962">
        <w:trPr>
          <w:trHeight w:val="1065"/>
        </w:trPr>
        <w:tc>
          <w:tcPr>
            <w:tcW w:w="611" w:type="dxa"/>
            <w:tcBorders>
              <w:top w:val="nil"/>
              <w:left w:val="single" w:sz="4" w:space="0" w:color="auto"/>
              <w:bottom w:val="single" w:sz="4" w:space="0" w:color="auto"/>
              <w:right w:val="single" w:sz="4" w:space="0" w:color="auto"/>
            </w:tcBorders>
            <w:shd w:val="clear" w:color="000000" w:fill="92D050"/>
            <w:vAlign w:val="center"/>
            <w:hideMark/>
          </w:tcPr>
          <w:p w14:paraId="35DCED06" w14:textId="0F56950E" w:rsidR="00F50962" w:rsidRPr="00F50962" w:rsidRDefault="00F50962" w:rsidP="00B7306D">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w:t>
            </w:r>
            <w:r w:rsidR="00B7306D">
              <w:rPr>
                <w:rFonts w:ascii="AcadNusx" w:eastAsia="Times New Roman" w:hAnsi="AcadNusx" w:cs="Times New Roman"/>
                <w:color w:val="000000"/>
              </w:rPr>
              <w:t>4</w:t>
            </w:r>
          </w:p>
        </w:tc>
        <w:tc>
          <w:tcPr>
            <w:tcW w:w="4885" w:type="dxa"/>
            <w:tcBorders>
              <w:top w:val="nil"/>
              <w:left w:val="nil"/>
              <w:bottom w:val="single" w:sz="4" w:space="0" w:color="auto"/>
              <w:right w:val="single" w:sz="4" w:space="0" w:color="auto"/>
            </w:tcBorders>
            <w:shd w:val="clear" w:color="000000" w:fill="92D050"/>
            <w:vAlign w:val="center"/>
            <w:hideMark/>
          </w:tcPr>
          <w:p w14:paraId="777DBDF7" w14:textId="77777777" w:rsidR="00F50962" w:rsidRPr="00F50962" w:rsidRDefault="00F50962" w:rsidP="00F50962">
            <w:pPr>
              <w:spacing w:after="0" w:line="240" w:lineRule="auto"/>
              <w:rPr>
                <w:rFonts w:ascii="AcadNusx" w:eastAsia="Times New Roman" w:hAnsi="AcadNusx" w:cs="Times New Roman"/>
                <w:b/>
                <w:bCs/>
                <w:color w:val="000000"/>
              </w:rPr>
            </w:pPr>
            <w:r w:rsidRPr="00F50962">
              <w:rPr>
                <w:rFonts w:ascii="AcadNusx" w:eastAsia="Times New Roman" w:hAnsi="AcadNusx" w:cs="Times New Roman"/>
                <w:b/>
                <w:bCs/>
                <w:color w:val="000000"/>
              </w:rPr>
              <w:t>samonataJo samuSaoebi(fasadis daTbuneba)</w:t>
            </w:r>
          </w:p>
        </w:tc>
        <w:tc>
          <w:tcPr>
            <w:tcW w:w="1033" w:type="dxa"/>
            <w:tcBorders>
              <w:top w:val="nil"/>
              <w:left w:val="nil"/>
              <w:bottom w:val="single" w:sz="4" w:space="0" w:color="auto"/>
              <w:right w:val="single" w:sz="4" w:space="0" w:color="auto"/>
            </w:tcBorders>
            <w:shd w:val="clear" w:color="000000" w:fill="92D050"/>
            <w:vAlign w:val="center"/>
            <w:hideMark/>
          </w:tcPr>
          <w:p w14:paraId="2DEDB52D"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single" w:sz="4" w:space="0" w:color="auto"/>
              <w:right w:val="single" w:sz="4" w:space="0" w:color="auto"/>
            </w:tcBorders>
            <w:shd w:val="clear" w:color="000000" w:fill="92D050"/>
            <w:vAlign w:val="center"/>
            <w:hideMark/>
          </w:tcPr>
          <w:p w14:paraId="134C5059"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14:paraId="71B3275E"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15</w:t>
            </w:r>
          </w:p>
        </w:tc>
        <w:tc>
          <w:tcPr>
            <w:tcW w:w="1257" w:type="dxa"/>
            <w:tcBorders>
              <w:top w:val="nil"/>
              <w:left w:val="nil"/>
              <w:bottom w:val="single" w:sz="4" w:space="0" w:color="auto"/>
              <w:right w:val="single" w:sz="4" w:space="0" w:color="auto"/>
            </w:tcBorders>
            <w:shd w:val="clear" w:color="000000" w:fill="92D050"/>
            <w:vAlign w:val="center"/>
            <w:hideMark/>
          </w:tcPr>
          <w:p w14:paraId="00FA3478"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11,975 </w:t>
            </w:r>
          </w:p>
        </w:tc>
      </w:tr>
      <w:tr w:rsidR="00F50962" w:rsidRPr="00F50962" w14:paraId="18690970" w14:textId="77777777" w:rsidTr="00F50962">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14:paraId="496B0937" w14:textId="45B7C89C" w:rsidR="00F50962" w:rsidRPr="00F50962" w:rsidRDefault="00F50962" w:rsidP="00B7306D">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w:t>
            </w:r>
            <w:r w:rsidR="00B7306D">
              <w:rPr>
                <w:rFonts w:ascii="AcadNusx" w:eastAsia="Times New Roman" w:hAnsi="AcadNusx" w:cs="Times New Roman"/>
                <w:color w:val="000000"/>
              </w:rPr>
              <w:t>5</w:t>
            </w:r>
          </w:p>
        </w:tc>
        <w:tc>
          <w:tcPr>
            <w:tcW w:w="4885" w:type="dxa"/>
            <w:tcBorders>
              <w:top w:val="nil"/>
              <w:left w:val="nil"/>
              <w:bottom w:val="single" w:sz="4" w:space="0" w:color="auto"/>
              <w:right w:val="single" w:sz="4" w:space="0" w:color="auto"/>
            </w:tcBorders>
            <w:shd w:val="clear" w:color="000000" w:fill="92D050"/>
            <w:vAlign w:val="center"/>
            <w:hideMark/>
          </w:tcPr>
          <w:p w14:paraId="2A4D64E0"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jami:</w:t>
            </w:r>
          </w:p>
        </w:tc>
        <w:tc>
          <w:tcPr>
            <w:tcW w:w="1033" w:type="dxa"/>
            <w:tcBorders>
              <w:top w:val="nil"/>
              <w:left w:val="nil"/>
              <w:bottom w:val="single" w:sz="4" w:space="0" w:color="auto"/>
              <w:right w:val="single" w:sz="4" w:space="0" w:color="auto"/>
            </w:tcBorders>
            <w:shd w:val="clear" w:color="000000" w:fill="92D050"/>
            <w:vAlign w:val="center"/>
            <w:hideMark/>
          </w:tcPr>
          <w:p w14:paraId="7623B818"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1211" w:type="dxa"/>
            <w:tcBorders>
              <w:top w:val="nil"/>
              <w:left w:val="nil"/>
              <w:bottom w:val="single" w:sz="4" w:space="0" w:color="auto"/>
              <w:right w:val="single" w:sz="4" w:space="0" w:color="auto"/>
            </w:tcBorders>
            <w:shd w:val="clear" w:color="000000" w:fill="92D050"/>
            <w:vAlign w:val="center"/>
            <w:hideMark/>
          </w:tcPr>
          <w:p w14:paraId="535A5EF0"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923" w:type="dxa"/>
            <w:tcBorders>
              <w:top w:val="nil"/>
              <w:left w:val="nil"/>
              <w:bottom w:val="single" w:sz="4" w:space="0" w:color="auto"/>
              <w:right w:val="single" w:sz="4" w:space="0" w:color="auto"/>
            </w:tcBorders>
            <w:shd w:val="clear" w:color="000000" w:fill="92D050"/>
            <w:vAlign w:val="center"/>
            <w:hideMark/>
          </w:tcPr>
          <w:p w14:paraId="4CF8FE85"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1257" w:type="dxa"/>
            <w:tcBorders>
              <w:top w:val="nil"/>
              <w:left w:val="nil"/>
              <w:bottom w:val="single" w:sz="4" w:space="0" w:color="auto"/>
              <w:right w:val="single" w:sz="4" w:space="0" w:color="auto"/>
            </w:tcBorders>
            <w:shd w:val="clear" w:color="000000" w:fill="92D050"/>
            <w:vAlign w:val="center"/>
            <w:hideMark/>
          </w:tcPr>
          <w:p w14:paraId="07490C49"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53,088 </w:t>
            </w:r>
          </w:p>
        </w:tc>
      </w:tr>
      <w:tr w:rsidR="00F50962" w:rsidRPr="00F50962" w14:paraId="780D4478" w14:textId="77777777" w:rsidTr="00F50962">
        <w:trPr>
          <w:trHeight w:val="525"/>
        </w:trPr>
        <w:tc>
          <w:tcPr>
            <w:tcW w:w="611" w:type="dxa"/>
            <w:tcBorders>
              <w:top w:val="nil"/>
              <w:left w:val="single" w:sz="4" w:space="0" w:color="auto"/>
              <w:bottom w:val="single" w:sz="4" w:space="0" w:color="auto"/>
              <w:right w:val="single" w:sz="4" w:space="0" w:color="auto"/>
            </w:tcBorders>
            <w:shd w:val="clear" w:color="000000" w:fill="DCE6F1"/>
            <w:vAlign w:val="center"/>
            <w:hideMark/>
          </w:tcPr>
          <w:p w14:paraId="109BDB04"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4885" w:type="dxa"/>
            <w:tcBorders>
              <w:top w:val="nil"/>
              <w:left w:val="nil"/>
              <w:bottom w:val="single" w:sz="4" w:space="0" w:color="auto"/>
              <w:right w:val="single" w:sz="4" w:space="0" w:color="auto"/>
            </w:tcBorders>
            <w:shd w:val="clear" w:color="000000" w:fill="DCE6F1"/>
            <w:vAlign w:val="center"/>
            <w:hideMark/>
          </w:tcPr>
          <w:p w14:paraId="462DED50" w14:textId="13480969" w:rsidR="00F50962" w:rsidRPr="00F50962" w:rsidRDefault="00F50962" w:rsidP="00F50962">
            <w:pPr>
              <w:spacing w:after="0" w:line="240" w:lineRule="auto"/>
              <w:rPr>
                <w:rFonts w:ascii="Sylfaen" w:eastAsia="Times New Roman" w:hAnsi="Sylfaen" w:cs="Times New Roman"/>
                <w:b/>
                <w:bCs/>
                <w:color w:val="000000"/>
                <w:lang w:val="ka-GE"/>
              </w:rPr>
            </w:pPr>
            <w:r w:rsidRPr="00F50962">
              <w:rPr>
                <w:rFonts w:ascii="AcadNusx" w:eastAsia="Times New Roman" w:hAnsi="AcadNusx" w:cs="Times New Roman"/>
                <w:b/>
                <w:bCs/>
                <w:color w:val="000000"/>
              </w:rPr>
              <w:t>fanjrebis gamocvla</w:t>
            </w:r>
            <w:r w:rsidR="00D45D4D">
              <w:rPr>
                <w:rFonts w:ascii="Sylfaen" w:eastAsia="Times New Roman" w:hAnsi="Sylfaen" w:cs="Times New Roman"/>
                <w:b/>
                <w:bCs/>
                <w:color w:val="000000"/>
                <w:lang w:val="ka-GE"/>
              </w:rPr>
              <w:t>*</w:t>
            </w:r>
          </w:p>
        </w:tc>
        <w:tc>
          <w:tcPr>
            <w:tcW w:w="1033" w:type="dxa"/>
            <w:tcBorders>
              <w:top w:val="nil"/>
              <w:left w:val="nil"/>
              <w:bottom w:val="single" w:sz="4" w:space="0" w:color="auto"/>
              <w:right w:val="single" w:sz="4" w:space="0" w:color="auto"/>
            </w:tcBorders>
            <w:shd w:val="clear" w:color="000000" w:fill="DCE6F1"/>
            <w:vAlign w:val="center"/>
            <w:hideMark/>
          </w:tcPr>
          <w:p w14:paraId="6AF5ED20"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single" w:sz="4" w:space="0" w:color="auto"/>
              <w:right w:val="single" w:sz="4" w:space="0" w:color="auto"/>
            </w:tcBorders>
            <w:shd w:val="clear" w:color="000000" w:fill="DCE6F1"/>
            <w:vAlign w:val="center"/>
            <w:hideMark/>
          </w:tcPr>
          <w:p w14:paraId="7796E75F"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261 </w:t>
            </w:r>
          </w:p>
        </w:tc>
        <w:tc>
          <w:tcPr>
            <w:tcW w:w="923" w:type="dxa"/>
            <w:tcBorders>
              <w:top w:val="nil"/>
              <w:left w:val="nil"/>
              <w:bottom w:val="single" w:sz="4" w:space="0" w:color="auto"/>
              <w:right w:val="single" w:sz="4" w:space="0" w:color="auto"/>
            </w:tcBorders>
            <w:shd w:val="clear" w:color="000000" w:fill="DCE6F1"/>
            <w:vAlign w:val="center"/>
            <w:hideMark/>
          </w:tcPr>
          <w:p w14:paraId="7337265D"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150</w:t>
            </w:r>
          </w:p>
        </w:tc>
        <w:tc>
          <w:tcPr>
            <w:tcW w:w="1257" w:type="dxa"/>
            <w:tcBorders>
              <w:top w:val="nil"/>
              <w:left w:val="nil"/>
              <w:bottom w:val="single" w:sz="4" w:space="0" w:color="auto"/>
              <w:right w:val="single" w:sz="4" w:space="0" w:color="auto"/>
            </w:tcBorders>
            <w:shd w:val="clear" w:color="000000" w:fill="DCE6F1"/>
            <w:vAlign w:val="center"/>
            <w:hideMark/>
          </w:tcPr>
          <w:p w14:paraId="25C7AB8F"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39,139 </w:t>
            </w:r>
          </w:p>
        </w:tc>
      </w:tr>
      <w:tr w:rsidR="00F50962" w:rsidRPr="00F50962" w14:paraId="38FCFD16" w14:textId="77777777" w:rsidTr="00F50962">
        <w:trPr>
          <w:trHeight w:val="525"/>
        </w:trPr>
        <w:tc>
          <w:tcPr>
            <w:tcW w:w="611" w:type="dxa"/>
            <w:tcBorders>
              <w:top w:val="nil"/>
              <w:left w:val="single" w:sz="4" w:space="0" w:color="auto"/>
              <w:bottom w:val="single" w:sz="4" w:space="0" w:color="auto"/>
              <w:right w:val="single" w:sz="4" w:space="0" w:color="auto"/>
            </w:tcBorders>
            <w:shd w:val="clear" w:color="000000" w:fill="DCE6F1"/>
            <w:vAlign w:val="center"/>
            <w:hideMark/>
          </w:tcPr>
          <w:p w14:paraId="3008A04A"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4885" w:type="dxa"/>
            <w:tcBorders>
              <w:top w:val="nil"/>
              <w:left w:val="nil"/>
              <w:bottom w:val="single" w:sz="4" w:space="0" w:color="auto"/>
              <w:right w:val="single" w:sz="4" w:space="0" w:color="auto"/>
            </w:tcBorders>
            <w:shd w:val="clear" w:color="000000" w:fill="DCE6F1"/>
            <w:vAlign w:val="center"/>
            <w:hideMark/>
          </w:tcPr>
          <w:p w14:paraId="55F9F18D" w14:textId="4D9DC747" w:rsidR="00F50962" w:rsidRPr="00F50962" w:rsidRDefault="00F50962" w:rsidP="00F50962">
            <w:pPr>
              <w:spacing w:after="0" w:line="240" w:lineRule="auto"/>
              <w:rPr>
                <w:rFonts w:ascii="Sylfaen" w:eastAsia="Times New Roman" w:hAnsi="Sylfaen" w:cs="Times New Roman"/>
                <w:b/>
                <w:bCs/>
                <w:color w:val="000000"/>
                <w:lang w:val="ka-GE"/>
              </w:rPr>
            </w:pPr>
            <w:r w:rsidRPr="00F50962">
              <w:rPr>
                <w:rFonts w:ascii="AcadNusx" w:eastAsia="Times New Roman" w:hAnsi="AcadNusx" w:cs="Times New Roman"/>
                <w:b/>
                <w:bCs/>
                <w:color w:val="000000"/>
              </w:rPr>
              <w:t>karebis gamocvla</w:t>
            </w:r>
            <w:r w:rsidR="00D45D4D">
              <w:rPr>
                <w:rFonts w:ascii="Sylfaen" w:eastAsia="Times New Roman" w:hAnsi="Sylfaen" w:cs="Times New Roman"/>
                <w:b/>
                <w:bCs/>
                <w:color w:val="000000"/>
                <w:lang w:val="ka-GE"/>
              </w:rPr>
              <w:t>*</w:t>
            </w:r>
          </w:p>
        </w:tc>
        <w:tc>
          <w:tcPr>
            <w:tcW w:w="1033" w:type="dxa"/>
            <w:tcBorders>
              <w:top w:val="nil"/>
              <w:left w:val="nil"/>
              <w:bottom w:val="single" w:sz="4" w:space="0" w:color="auto"/>
              <w:right w:val="single" w:sz="4" w:space="0" w:color="auto"/>
            </w:tcBorders>
            <w:shd w:val="clear" w:color="000000" w:fill="DCE6F1"/>
            <w:vAlign w:val="center"/>
            <w:hideMark/>
          </w:tcPr>
          <w:p w14:paraId="70B490AD"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kv.m.</w:t>
            </w:r>
          </w:p>
        </w:tc>
        <w:tc>
          <w:tcPr>
            <w:tcW w:w="1211" w:type="dxa"/>
            <w:tcBorders>
              <w:top w:val="nil"/>
              <w:left w:val="nil"/>
              <w:bottom w:val="single" w:sz="4" w:space="0" w:color="auto"/>
              <w:right w:val="single" w:sz="4" w:space="0" w:color="auto"/>
            </w:tcBorders>
            <w:shd w:val="clear" w:color="000000" w:fill="DCE6F1"/>
            <w:vAlign w:val="center"/>
            <w:hideMark/>
          </w:tcPr>
          <w:p w14:paraId="5A1F309C"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xml:space="preserve">      86 </w:t>
            </w:r>
          </w:p>
        </w:tc>
        <w:tc>
          <w:tcPr>
            <w:tcW w:w="923" w:type="dxa"/>
            <w:tcBorders>
              <w:top w:val="nil"/>
              <w:left w:val="nil"/>
              <w:bottom w:val="single" w:sz="4" w:space="0" w:color="auto"/>
              <w:right w:val="single" w:sz="4" w:space="0" w:color="auto"/>
            </w:tcBorders>
            <w:shd w:val="clear" w:color="000000" w:fill="DCE6F1"/>
            <w:vAlign w:val="center"/>
            <w:hideMark/>
          </w:tcPr>
          <w:p w14:paraId="7998C2EF"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150</w:t>
            </w:r>
          </w:p>
        </w:tc>
        <w:tc>
          <w:tcPr>
            <w:tcW w:w="1257" w:type="dxa"/>
            <w:tcBorders>
              <w:top w:val="nil"/>
              <w:left w:val="nil"/>
              <w:bottom w:val="single" w:sz="4" w:space="0" w:color="auto"/>
              <w:right w:val="single" w:sz="4" w:space="0" w:color="auto"/>
            </w:tcBorders>
            <w:shd w:val="clear" w:color="000000" w:fill="DCE6F1"/>
            <w:vAlign w:val="center"/>
            <w:hideMark/>
          </w:tcPr>
          <w:p w14:paraId="747B4B19"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12,920 </w:t>
            </w:r>
          </w:p>
        </w:tc>
      </w:tr>
      <w:tr w:rsidR="00F50962" w:rsidRPr="00F50962" w14:paraId="38C381C8" w14:textId="77777777" w:rsidTr="00D45D4D">
        <w:trPr>
          <w:trHeight w:val="413"/>
        </w:trPr>
        <w:tc>
          <w:tcPr>
            <w:tcW w:w="611" w:type="dxa"/>
            <w:tcBorders>
              <w:top w:val="nil"/>
              <w:left w:val="single" w:sz="4" w:space="0" w:color="auto"/>
              <w:bottom w:val="single" w:sz="4" w:space="0" w:color="auto"/>
              <w:right w:val="single" w:sz="4" w:space="0" w:color="auto"/>
            </w:tcBorders>
            <w:shd w:val="clear" w:color="000000" w:fill="DCE6F1"/>
            <w:vAlign w:val="center"/>
            <w:hideMark/>
          </w:tcPr>
          <w:p w14:paraId="5C860A56"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4885" w:type="dxa"/>
            <w:tcBorders>
              <w:top w:val="nil"/>
              <w:left w:val="nil"/>
              <w:bottom w:val="single" w:sz="4" w:space="0" w:color="auto"/>
              <w:right w:val="single" w:sz="4" w:space="0" w:color="auto"/>
            </w:tcBorders>
            <w:shd w:val="clear" w:color="000000" w:fill="DCE6F1"/>
            <w:vAlign w:val="center"/>
            <w:hideMark/>
          </w:tcPr>
          <w:p w14:paraId="1D475AD0"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jami:</w:t>
            </w:r>
          </w:p>
        </w:tc>
        <w:tc>
          <w:tcPr>
            <w:tcW w:w="1033" w:type="dxa"/>
            <w:tcBorders>
              <w:top w:val="nil"/>
              <w:left w:val="nil"/>
              <w:bottom w:val="single" w:sz="4" w:space="0" w:color="auto"/>
              <w:right w:val="single" w:sz="4" w:space="0" w:color="auto"/>
            </w:tcBorders>
            <w:shd w:val="clear" w:color="000000" w:fill="DCE6F1"/>
            <w:vAlign w:val="center"/>
            <w:hideMark/>
          </w:tcPr>
          <w:p w14:paraId="5573A1AC"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1211" w:type="dxa"/>
            <w:tcBorders>
              <w:top w:val="nil"/>
              <w:left w:val="nil"/>
              <w:bottom w:val="single" w:sz="4" w:space="0" w:color="auto"/>
              <w:right w:val="single" w:sz="4" w:space="0" w:color="auto"/>
            </w:tcBorders>
            <w:shd w:val="clear" w:color="000000" w:fill="DCE6F1"/>
            <w:vAlign w:val="center"/>
            <w:hideMark/>
          </w:tcPr>
          <w:p w14:paraId="500E2198"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923" w:type="dxa"/>
            <w:tcBorders>
              <w:top w:val="nil"/>
              <w:left w:val="nil"/>
              <w:bottom w:val="single" w:sz="4" w:space="0" w:color="auto"/>
              <w:right w:val="single" w:sz="4" w:space="0" w:color="auto"/>
            </w:tcBorders>
            <w:shd w:val="clear" w:color="000000" w:fill="DCE6F1"/>
            <w:vAlign w:val="center"/>
            <w:hideMark/>
          </w:tcPr>
          <w:p w14:paraId="492BA374"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1257" w:type="dxa"/>
            <w:tcBorders>
              <w:top w:val="nil"/>
              <w:left w:val="nil"/>
              <w:bottom w:val="single" w:sz="4" w:space="0" w:color="auto"/>
              <w:right w:val="single" w:sz="4" w:space="0" w:color="auto"/>
            </w:tcBorders>
            <w:shd w:val="clear" w:color="000000" w:fill="DCE6F1"/>
            <w:vAlign w:val="center"/>
            <w:hideMark/>
          </w:tcPr>
          <w:p w14:paraId="2A2A6DD0"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52,059 </w:t>
            </w:r>
          </w:p>
        </w:tc>
      </w:tr>
      <w:tr w:rsidR="00F50962" w:rsidRPr="00F50962" w14:paraId="10F9EC3C" w14:textId="77777777" w:rsidTr="00D45D4D">
        <w:trPr>
          <w:trHeight w:val="440"/>
        </w:trPr>
        <w:tc>
          <w:tcPr>
            <w:tcW w:w="611" w:type="dxa"/>
            <w:tcBorders>
              <w:top w:val="nil"/>
              <w:left w:val="single" w:sz="4" w:space="0" w:color="auto"/>
              <w:bottom w:val="single" w:sz="4" w:space="0" w:color="auto"/>
              <w:right w:val="single" w:sz="4" w:space="0" w:color="auto"/>
            </w:tcBorders>
            <w:shd w:val="clear" w:color="000000" w:fill="FFFFFF"/>
            <w:vAlign w:val="center"/>
            <w:hideMark/>
          </w:tcPr>
          <w:p w14:paraId="3F56987E"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4885" w:type="dxa"/>
            <w:tcBorders>
              <w:top w:val="nil"/>
              <w:left w:val="nil"/>
              <w:bottom w:val="single" w:sz="4" w:space="0" w:color="auto"/>
              <w:right w:val="single" w:sz="4" w:space="0" w:color="auto"/>
            </w:tcBorders>
            <w:shd w:val="clear" w:color="000000" w:fill="FFFFFF"/>
            <w:vAlign w:val="center"/>
            <w:hideMark/>
          </w:tcPr>
          <w:p w14:paraId="7824F482"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saerTo jami</w:t>
            </w:r>
          </w:p>
        </w:tc>
        <w:tc>
          <w:tcPr>
            <w:tcW w:w="1033" w:type="dxa"/>
            <w:tcBorders>
              <w:top w:val="nil"/>
              <w:left w:val="nil"/>
              <w:bottom w:val="single" w:sz="4" w:space="0" w:color="auto"/>
              <w:right w:val="single" w:sz="4" w:space="0" w:color="auto"/>
            </w:tcBorders>
            <w:shd w:val="clear" w:color="000000" w:fill="FFFFFF"/>
            <w:vAlign w:val="center"/>
            <w:hideMark/>
          </w:tcPr>
          <w:p w14:paraId="3CC51E28"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1211" w:type="dxa"/>
            <w:tcBorders>
              <w:top w:val="nil"/>
              <w:left w:val="nil"/>
              <w:bottom w:val="single" w:sz="4" w:space="0" w:color="auto"/>
              <w:right w:val="single" w:sz="4" w:space="0" w:color="auto"/>
            </w:tcBorders>
            <w:shd w:val="clear" w:color="000000" w:fill="FFFFFF"/>
            <w:vAlign w:val="center"/>
            <w:hideMark/>
          </w:tcPr>
          <w:p w14:paraId="7122B2D4"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923" w:type="dxa"/>
            <w:tcBorders>
              <w:top w:val="nil"/>
              <w:left w:val="nil"/>
              <w:bottom w:val="single" w:sz="4" w:space="0" w:color="auto"/>
              <w:right w:val="single" w:sz="4" w:space="0" w:color="auto"/>
            </w:tcBorders>
            <w:shd w:val="clear" w:color="000000" w:fill="FFFFFF"/>
            <w:vAlign w:val="center"/>
            <w:hideMark/>
          </w:tcPr>
          <w:p w14:paraId="5B336819" w14:textId="77777777" w:rsidR="00F50962" w:rsidRPr="00F50962" w:rsidRDefault="00F50962" w:rsidP="00F50962">
            <w:pPr>
              <w:spacing w:after="0" w:line="240" w:lineRule="auto"/>
              <w:jc w:val="center"/>
              <w:rPr>
                <w:rFonts w:ascii="AcadNusx" w:eastAsia="Times New Roman" w:hAnsi="AcadNusx" w:cs="Times New Roman"/>
                <w:color w:val="000000"/>
              </w:rPr>
            </w:pPr>
            <w:r w:rsidRPr="00F50962">
              <w:rPr>
                <w:rFonts w:ascii="AcadNusx" w:eastAsia="Times New Roman" w:hAnsi="AcadNusx" w:cs="Times New Roman"/>
                <w:color w:val="000000"/>
              </w:rPr>
              <w:t> </w:t>
            </w:r>
          </w:p>
        </w:tc>
        <w:tc>
          <w:tcPr>
            <w:tcW w:w="1257" w:type="dxa"/>
            <w:tcBorders>
              <w:top w:val="nil"/>
              <w:left w:val="nil"/>
              <w:bottom w:val="single" w:sz="4" w:space="0" w:color="auto"/>
              <w:right w:val="single" w:sz="4" w:space="0" w:color="auto"/>
            </w:tcBorders>
            <w:shd w:val="clear" w:color="000000" w:fill="FFFFFF"/>
            <w:vAlign w:val="center"/>
            <w:hideMark/>
          </w:tcPr>
          <w:p w14:paraId="5E2D754D" w14:textId="77777777" w:rsidR="00F50962" w:rsidRPr="00F50962" w:rsidRDefault="00F50962" w:rsidP="00F50962">
            <w:pPr>
              <w:spacing w:after="0" w:line="240" w:lineRule="auto"/>
              <w:jc w:val="center"/>
              <w:rPr>
                <w:rFonts w:ascii="AcadNusx" w:eastAsia="Times New Roman" w:hAnsi="AcadNusx" w:cs="Times New Roman"/>
                <w:b/>
                <w:bCs/>
                <w:color w:val="000000"/>
              </w:rPr>
            </w:pPr>
            <w:r w:rsidRPr="00F50962">
              <w:rPr>
                <w:rFonts w:ascii="AcadNusx" w:eastAsia="Times New Roman" w:hAnsi="AcadNusx" w:cs="Times New Roman"/>
                <w:b/>
                <w:bCs/>
                <w:color w:val="000000"/>
              </w:rPr>
              <w:t xml:space="preserve">   175,113 </w:t>
            </w:r>
          </w:p>
        </w:tc>
      </w:tr>
    </w:tbl>
    <w:p w14:paraId="259FA35F" w14:textId="138037AD" w:rsidR="00F50962" w:rsidRDefault="00D45D4D" w:rsidP="00D45D4D">
      <w:pPr>
        <w:ind w:left="218"/>
        <w:jc w:val="both"/>
        <w:rPr>
          <w:rFonts w:ascii="Sylfaen" w:hAnsi="Sylfaen"/>
          <w:lang w:val="ka-GE"/>
        </w:rPr>
      </w:pPr>
      <w:r w:rsidRPr="00D45D4D">
        <w:rPr>
          <w:rFonts w:ascii="Sylfaen" w:hAnsi="Sylfaen"/>
          <w:lang w:val="ka-GE"/>
        </w:rPr>
        <w:t>*</w:t>
      </w:r>
      <w:r>
        <w:rPr>
          <w:rFonts w:ascii="Sylfaen" w:hAnsi="Sylfaen"/>
          <w:lang w:val="ka-GE"/>
        </w:rPr>
        <w:t>ბ</w:t>
      </w:r>
      <w:r w:rsidRPr="00D45D4D">
        <w:rPr>
          <w:rFonts w:ascii="Sylfaen" w:hAnsi="Sylfaen"/>
          <w:lang w:val="ka-GE"/>
        </w:rPr>
        <w:t>იუჯეტში</w:t>
      </w:r>
      <w:r>
        <w:rPr>
          <w:rFonts w:ascii="Sylfaen" w:hAnsi="Sylfaen"/>
          <w:lang w:val="ka-GE"/>
        </w:rPr>
        <w:t xml:space="preserve"> განხილულია ფანჯრებისა და კარების გამოცვლა, რომელიც #107 საბავშვო ბაღის შემთხვევაში არ არის საჭირო, თუმცა შეტანილი გათვლებში იმ შემთხვევებისათვის სადაც საჭიროა ფანჯრებისა და კარების გამოცვლა.</w:t>
      </w:r>
    </w:p>
    <w:p w14:paraId="1C200583" w14:textId="77777777" w:rsidR="00D45D4D" w:rsidRPr="00D45D4D" w:rsidRDefault="00D45D4D" w:rsidP="00D45D4D">
      <w:pPr>
        <w:ind w:left="218"/>
        <w:rPr>
          <w:rFonts w:ascii="Sylfaen" w:hAnsi="Sylfaen"/>
          <w:lang w:val="ka-GE"/>
        </w:rPr>
      </w:pPr>
    </w:p>
    <w:p w14:paraId="388041FB" w14:textId="2D76D4CE" w:rsidR="00AE459C" w:rsidRPr="00D90EE6" w:rsidRDefault="00AE459C">
      <w:pPr>
        <w:rPr>
          <w:rFonts w:ascii="Sylfaen" w:eastAsiaTheme="majorEastAsia" w:hAnsi="Sylfaen" w:cs="Sylfaen"/>
          <w:color w:val="17365D" w:themeColor="text2" w:themeShade="BF"/>
          <w:spacing w:val="5"/>
          <w:kern w:val="28"/>
          <w:sz w:val="52"/>
          <w:szCs w:val="52"/>
          <w:lang w:val="ka-GE"/>
        </w:rPr>
      </w:pPr>
      <w:r w:rsidRPr="00D90EE6">
        <w:rPr>
          <w:rFonts w:ascii="Sylfaen" w:hAnsi="Sylfaen" w:cs="Sylfaen"/>
          <w:lang w:val="ka-GE"/>
        </w:rPr>
        <w:br w:type="page"/>
      </w:r>
    </w:p>
    <w:p w14:paraId="624C7E09" w14:textId="50DD03C8" w:rsidR="009F0EDD" w:rsidRPr="00D90EE6" w:rsidRDefault="00FB43A4" w:rsidP="004538F6">
      <w:pPr>
        <w:pStyle w:val="Title"/>
        <w:outlineLvl w:val="0"/>
        <w:rPr>
          <w:rFonts w:ascii="Sylfaen" w:hAnsi="Sylfaen"/>
          <w:lang w:val="ka-GE"/>
        </w:rPr>
      </w:pPr>
      <w:bookmarkStart w:id="115" w:name="_Toc406600353"/>
      <w:r w:rsidRPr="00D90EE6">
        <w:rPr>
          <w:rFonts w:ascii="Sylfaen" w:hAnsi="Sylfaen" w:cs="Sylfaen"/>
          <w:lang w:val="ka-GE"/>
        </w:rPr>
        <w:lastRenderedPageBreak/>
        <w:t xml:space="preserve">თავი 9: </w:t>
      </w:r>
      <w:r w:rsidR="009F0EDD" w:rsidRPr="00D90EE6">
        <w:rPr>
          <w:rFonts w:ascii="Sylfaen" w:hAnsi="Sylfaen" w:cs="Sylfaen"/>
          <w:lang w:val="ka-GE"/>
        </w:rPr>
        <w:t>დასკვნები და რეკომენდაციები</w:t>
      </w:r>
      <w:bookmarkEnd w:id="115"/>
    </w:p>
    <w:p w14:paraId="2B8C0E64" w14:textId="77777777" w:rsidR="009F0EDD" w:rsidRPr="00D90EE6" w:rsidRDefault="009F0EDD" w:rsidP="009F0EDD">
      <w:pPr>
        <w:jc w:val="both"/>
        <w:rPr>
          <w:rFonts w:ascii="Sylfaen" w:hAnsi="Sylfaen"/>
          <w:lang w:val="ka-GE"/>
        </w:rPr>
      </w:pPr>
      <w:r w:rsidRPr="00D90EE6">
        <w:rPr>
          <w:rFonts w:ascii="Sylfaen" w:hAnsi="Sylfaen"/>
          <w:lang w:val="ka-GE"/>
        </w:rPr>
        <w:t>წარმოების სხვადასხვა ვარიანტების ანალიზი, რომელიც მოიცავს მერქნის ნარჩენების გარდაქმნას პელეტებად და მერქნის ნაფოტებად გვიჩვენებს, რომ:</w:t>
      </w:r>
    </w:p>
    <w:p w14:paraId="3710D41E" w14:textId="77777777" w:rsidR="009F0EDD" w:rsidRPr="00D90EE6" w:rsidRDefault="009F0EDD" w:rsidP="009F0EDD">
      <w:pPr>
        <w:pStyle w:val="ListParagraph"/>
        <w:numPr>
          <w:ilvl w:val="0"/>
          <w:numId w:val="43"/>
        </w:numPr>
        <w:jc w:val="both"/>
        <w:rPr>
          <w:rFonts w:ascii="Sylfaen" w:hAnsi="Sylfaen"/>
          <w:lang w:val="ka-GE"/>
        </w:rPr>
      </w:pPr>
      <w:r w:rsidRPr="00D90EE6">
        <w:rPr>
          <w:rFonts w:ascii="Sylfaen" w:hAnsi="Sylfaen" w:cs="Sylfaen"/>
          <w:lang w:val="ka-GE"/>
        </w:rPr>
        <w:t>ადვილად</w:t>
      </w:r>
      <w:r w:rsidRPr="00D90EE6">
        <w:rPr>
          <w:rFonts w:ascii="Sylfaen" w:hAnsi="Sylfaen"/>
          <w:lang w:val="ka-GE"/>
        </w:rPr>
        <w:t xml:space="preserve"> ხელმისაწვდომი (უფასო/იაფი) ბიომასების წყაროები თბილისის მუნიციპალიტეტში უზრუნველყოფენ წელიწადში 2000 ტონის წარმოებას, რაც მიუხედავად სხვადასხვა შემარბილებელი ღონისძიებებისა, ვერ გაუწევს ადეკვატურ კონკურენციას (სათანადო მოგების ზღვარით, გადასახადებით, და ა.შ.) ბუნებრივ აირს </w:t>
      </w:r>
    </w:p>
    <w:p w14:paraId="49E6FA94" w14:textId="6402628F" w:rsidR="00FB43A4" w:rsidRPr="00C33369" w:rsidRDefault="009F0EDD" w:rsidP="00FB43A4">
      <w:pPr>
        <w:pStyle w:val="ListParagraph"/>
        <w:numPr>
          <w:ilvl w:val="0"/>
          <w:numId w:val="43"/>
        </w:numPr>
        <w:jc w:val="both"/>
        <w:rPr>
          <w:rFonts w:ascii="Sylfaen" w:hAnsi="Sylfaen"/>
          <w:lang w:val="ka-GE"/>
        </w:rPr>
      </w:pPr>
      <w:r w:rsidRPr="00C33369">
        <w:rPr>
          <w:rFonts w:ascii="Sylfaen" w:hAnsi="Sylfaen" w:cs="Sylfaen"/>
          <w:lang w:val="ka-GE"/>
        </w:rPr>
        <w:t>დასმული</w:t>
      </w:r>
      <w:r w:rsidRPr="00C33369">
        <w:rPr>
          <w:rFonts w:ascii="Sylfaen" w:hAnsi="Sylfaen"/>
          <w:lang w:val="ka-GE"/>
        </w:rPr>
        <w:t xml:space="preserve"> ამოცანა განხორციელებადია წარმოების მოცულობის გაზრდით 4000 ტონა პელეტებამდე წელიწადში, ასეთი სიმძლავრის წარმოების ნედლეულით უზრუნველსაყოფად საჭიროა ბიომასების მოგროვება არა მარტო მერქნის ნარჩენების ბიომასებისგან, არამედ შეშის რესურსების დამატებაც, რომლითაც მარაგდება ადგილობრივი მოსახლეობა. ვითვალისწინებთ რა შეშის კომერციულ ფასებს თბილისში, ეს ვარიანტი შეიძლება მომგებიანი იყოს მხოლოდ იმ შემთხვევაში თუ წარმოებას გაეწევა მნიშვნელოვანი შემარბილებელი ღონისძიებები (40%-ზე მეტი გრანტის კომპონენტი კაპიტალურ დაბანდებებში, დაბალი საპროცენტო განაკვეთი, და სუბსიდირებული ნედლეული შეშის სახით (დაბალი ფასებით ბიომასების სახით გამოსაყენებლად). ეს ნიშნავს, რომ ამ ზომის წარმოება განხორციელებადია. წარმოების ტექნიკურ-ეკონომიკური შეფასებაში ნაჩვენბი დათვლებიდან გამომდინარე ის დაფუძნებული იქნება, როგორც მუნიციპალური ორგანიზაცია, ან მიეცემა სუბსიდიები და პრეიფინეციები (დღგ-ს და სხვა მოსაკრებლების ნულოვანი განივკვეთი), ამასთანავე  არ მოუწევს მიწის შეძენა წარმოებისათვის, შეიძენს მერქნის ნარჩენებს და შეშას არაარსებითი ხარჯებით სახელმწიფო სუბსიდიებით,  პარალელურად, მიიღებს დახმარებას საერთაშორისო დონორი ორგანიზაციებისგან</w:t>
      </w:r>
      <w:r w:rsidR="0060754E" w:rsidRPr="00C33369">
        <w:rPr>
          <w:rFonts w:ascii="Sylfaen" w:hAnsi="Sylfaen"/>
          <w:lang w:val="ka-GE"/>
        </w:rPr>
        <w:t xml:space="preserve"> (შერბილების ღონისძიებების სასურველი სცენარის შერჩევას ინვესტორი მისი მოთხოვნილებების მიხედვით განახორციელებს). </w:t>
      </w:r>
      <w:r w:rsidRPr="00C33369">
        <w:rPr>
          <w:rFonts w:ascii="Sylfaen" w:hAnsi="Sylfaen"/>
          <w:lang w:val="ka-GE"/>
        </w:rPr>
        <w:t xml:space="preserve">მაგრამ, ასეთი სიმძლავრის წარმოება (4000 ტონა) მოითხოვს ბიოსაწვავის ადეკვატურ უტილიზაციას, რაც უზრუნველყოფს 100-ზე მეტ საბავშვო ბაღს. რასაც თავის მხრივ მივყავართ მერქნის ნაფოტების ლიმიტირებულ გამოყენებასთან, რადგანაც მხოლოდ საბავშვო ბაღების ნაწილს გააჩნია საკმარისი ფართობები მერქნის ნაფოტებზე მომუშავე საქვაბეების ინფრასტრუქტურისათვის, ამიტომ მხოლოდ პელეტები </w:t>
      </w:r>
      <w:r w:rsidR="00C33369">
        <w:rPr>
          <w:rFonts w:ascii="Sylfaen" w:hAnsi="Sylfaen"/>
          <w:lang w:val="ka-GE"/>
        </w:rPr>
        <w:t>წარმოადგენს</w:t>
      </w:r>
      <w:r w:rsidRPr="00C33369">
        <w:rPr>
          <w:rFonts w:ascii="Sylfaen" w:hAnsi="Sylfaen"/>
          <w:lang w:val="ka-GE"/>
        </w:rPr>
        <w:t xml:space="preserve"> ერთადერთ შესაძლო არჩევანს.</w:t>
      </w:r>
    </w:p>
    <w:p w14:paraId="10969F9B" w14:textId="7EC7F401" w:rsidR="00C33369" w:rsidRPr="00C33369" w:rsidRDefault="0058308A" w:rsidP="00C33369">
      <w:pPr>
        <w:pStyle w:val="ListParagraph"/>
        <w:numPr>
          <w:ilvl w:val="0"/>
          <w:numId w:val="43"/>
        </w:numPr>
        <w:jc w:val="both"/>
        <w:rPr>
          <w:rFonts w:ascii="Sylfaen" w:hAnsi="Sylfaen" w:cs="Sylfaen"/>
        </w:rPr>
      </w:pPr>
      <w:r w:rsidRPr="00C33369">
        <w:rPr>
          <w:rFonts w:ascii="Sylfaen" w:hAnsi="Sylfaen" w:cs="Sylfaen"/>
          <w:lang w:val="ka-GE"/>
        </w:rPr>
        <w:t>მიზანშეწონილა</w:t>
      </w:r>
      <w:r w:rsidRPr="00C33369">
        <w:rPr>
          <w:rFonts w:ascii="Sylfaen" w:hAnsi="Sylfaen"/>
          <w:lang w:val="ka-GE"/>
        </w:rPr>
        <w:t xml:space="preserve"> გარკვეული ფანდრაიზინგის ჩატარება სხვა პროექტების ინტეგრირების მიზნით წინამდებარე პროექტთან ეფექტური სინერგიის მიღწევისათვის. მაგ. ტოლვილთა დასახლებებში სადაც მიეწოდება შეშა უფასოდ </w:t>
      </w:r>
      <w:r w:rsidRPr="00C33369">
        <w:rPr>
          <w:rFonts w:ascii="Sylfaen" w:hAnsi="Sylfaen"/>
          <w:lang w:val="ka-GE"/>
        </w:rPr>
        <w:lastRenderedPageBreak/>
        <w:t>დარიგდეს პელეტებზე მომუშავე 5-10 კვ სიმძლავრის ენერგოეფექტური ღუმელები. რაც უზღუნველყოფს შეშის საწვავის ჩანაცვლებას პელეტებთ.</w:t>
      </w:r>
    </w:p>
    <w:p w14:paraId="6DAF16DD" w14:textId="17004626" w:rsidR="009F0EDD" w:rsidRPr="00C33369" w:rsidRDefault="009F0EDD" w:rsidP="009F0EDD">
      <w:pPr>
        <w:pStyle w:val="ListParagraph"/>
        <w:numPr>
          <w:ilvl w:val="0"/>
          <w:numId w:val="43"/>
        </w:numPr>
        <w:jc w:val="both"/>
        <w:rPr>
          <w:rFonts w:ascii="Sylfaen" w:hAnsi="Sylfaen"/>
          <w:lang w:val="ka-GE"/>
        </w:rPr>
      </w:pPr>
      <w:r w:rsidRPr="00C33369">
        <w:rPr>
          <w:rFonts w:ascii="Sylfaen" w:hAnsi="Sylfaen" w:cs="Sylfaen"/>
          <w:lang w:val="ka-GE"/>
        </w:rPr>
        <w:t>გამომდინარე</w:t>
      </w:r>
      <w:r w:rsidRPr="00C33369">
        <w:rPr>
          <w:rFonts w:ascii="Sylfaen" w:hAnsi="Sylfaen"/>
          <w:lang w:val="ka-GE"/>
        </w:rPr>
        <w:t xml:space="preserve"> იქიდან რომ თბილისის მუნიციპალურ არეალში, ნორიო მარტყოფის მახლობლად, არსებობს სეკრემენტებით გამდიდრებული ბიომასის დიდი რესურსები ქათმის ფერმის  ნარჩენების სახით, შესაძლოა ბიოგაზის წარმოების ინტეგრირება პელეტების საწარმოო ხაზთან (4000 ტონა ან მეტი, წელიწადში) ასეთი წარმოება 10-20% ით შეამცირებს პელეტების თვითღირებულებას.  </w:t>
      </w:r>
    </w:p>
    <w:p w14:paraId="1A6A6E71" w14:textId="07772B8C" w:rsidR="009F0EDD" w:rsidRPr="00C33369" w:rsidRDefault="009F0EDD" w:rsidP="009F0EDD">
      <w:pPr>
        <w:pStyle w:val="ListParagraph"/>
        <w:numPr>
          <w:ilvl w:val="0"/>
          <w:numId w:val="43"/>
        </w:numPr>
        <w:jc w:val="both"/>
        <w:rPr>
          <w:rFonts w:ascii="Sylfaen" w:hAnsi="Sylfaen"/>
          <w:lang w:val="ka-GE"/>
        </w:rPr>
      </w:pPr>
      <w:r w:rsidRPr="00C33369">
        <w:rPr>
          <w:rFonts w:ascii="Sylfaen" w:hAnsi="Sylfaen"/>
          <w:lang w:val="ka-GE"/>
        </w:rPr>
        <w:t>ხე-ტყის გადამუშავების ინდუსტრიული ზონის შექმნა გარკვეული პრეფინეციებით უზრუნველყოფს პელეტების თვითღირებულების შემცირებას.</w:t>
      </w:r>
    </w:p>
    <w:p w14:paraId="402FA843" w14:textId="359B05C4" w:rsidR="009F0EDD" w:rsidRPr="00C33369" w:rsidRDefault="009F0EDD" w:rsidP="009F0EDD">
      <w:pPr>
        <w:pStyle w:val="ListParagraph"/>
        <w:numPr>
          <w:ilvl w:val="0"/>
          <w:numId w:val="43"/>
        </w:numPr>
        <w:jc w:val="both"/>
        <w:rPr>
          <w:rFonts w:ascii="Sylfaen" w:hAnsi="Sylfaen"/>
          <w:lang w:val="ka-GE"/>
        </w:rPr>
      </w:pPr>
      <w:r w:rsidRPr="00C33369">
        <w:rPr>
          <w:rFonts w:ascii="Sylfaen" w:hAnsi="Sylfaen"/>
          <w:lang w:val="ka-GE"/>
        </w:rPr>
        <w:t xml:space="preserve">მიზანშეწონილად მიგვაჩნია მომავალში ბიოგაზის მიზანშეწონილობის შესწავლა. </w:t>
      </w:r>
    </w:p>
    <w:p w14:paraId="46BAA93B" w14:textId="7778A27F" w:rsidR="009F0EDD" w:rsidRPr="00C33369" w:rsidRDefault="009F0EDD" w:rsidP="009F0EDD">
      <w:pPr>
        <w:pStyle w:val="ListParagraph"/>
        <w:numPr>
          <w:ilvl w:val="0"/>
          <w:numId w:val="43"/>
        </w:numPr>
        <w:jc w:val="both"/>
        <w:rPr>
          <w:rFonts w:ascii="Sylfaen" w:hAnsi="Sylfaen"/>
          <w:lang w:val="ka-GE"/>
        </w:rPr>
      </w:pPr>
      <w:r w:rsidRPr="00C33369">
        <w:rPr>
          <w:rFonts w:ascii="Sylfaen" w:hAnsi="Sylfaen"/>
          <w:lang w:val="ka-GE"/>
        </w:rPr>
        <w:t>მიზანშეწონილია შესწავლილი იქნეს ისეთი საინვესტიციო ფონდები როგორიცაა ენერგოკრედიტი, თანადაფინანსების ფონდი და სხვა ანალოგიური ფონდები მათგან იაფი ენერგოკრედიტების მოძიების მიზნით.</w:t>
      </w:r>
    </w:p>
    <w:p w14:paraId="01FB2244" w14:textId="1DA1BFCC" w:rsidR="009F0EDD" w:rsidRPr="00D90EE6" w:rsidRDefault="009F0EDD" w:rsidP="00D45D4D">
      <w:pPr>
        <w:pStyle w:val="ListParagraph"/>
        <w:numPr>
          <w:ilvl w:val="0"/>
          <w:numId w:val="43"/>
        </w:numPr>
        <w:jc w:val="both"/>
        <w:rPr>
          <w:rFonts w:ascii="Sylfaen" w:hAnsi="Sylfaen"/>
          <w:b/>
          <w:lang w:val="ka-GE"/>
        </w:rPr>
      </w:pPr>
      <w:r w:rsidRPr="00D90EE6">
        <w:rPr>
          <w:rFonts w:ascii="Sylfaen" w:hAnsi="Sylfaen"/>
          <w:lang w:val="ka-GE"/>
        </w:rPr>
        <w:t>N 1</w:t>
      </w:r>
      <w:r w:rsidRPr="00D90EE6">
        <w:rPr>
          <w:rFonts w:ascii="Sylfaen" w:hAnsi="Sylfaen"/>
        </w:rPr>
        <w:t>0</w:t>
      </w:r>
      <w:r w:rsidRPr="00D90EE6">
        <w:rPr>
          <w:rFonts w:ascii="Sylfaen" w:hAnsi="Sylfaen"/>
          <w:lang w:val="ka-GE"/>
        </w:rPr>
        <w:t xml:space="preserve">7 </w:t>
      </w:r>
      <w:r w:rsidRPr="00D90EE6">
        <w:rPr>
          <w:rFonts w:ascii="Sylfaen" w:hAnsi="Sylfaen" w:cs="Sylfaen"/>
          <w:lang w:val="ka-GE"/>
        </w:rPr>
        <w:t>საბავშვო</w:t>
      </w:r>
      <w:r w:rsidRPr="00D90EE6">
        <w:rPr>
          <w:rFonts w:ascii="Sylfaen" w:hAnsi="Sylfaen"/>
          <w:lang w:val="ka-GE"/>
        </w:rPr>
        <w:t xml:space="preserve"> </w:t>
      </w:r>
      <w:r w:rsidRPr="00D90EE6">
        <w:rPr>
          <w:rFonts w:ascii="Sylfaen" w:hAnsi="Sylfaen" w:cs="Sylfaen"/>
          <w:lang w:val="ka-GE"/>
        </w:rPr>
        <w:t>ბაღის</w:t>
      </w:r>
      <w:r w:rsidRPr="00D90EE6">
        <w:rPr>
          <w:rFonts w:ascii="Sylfaen" w:hAnsi="Sylfaen"/>
          <w:lang w:val="ka-GE"/>
        </w:rPr>
        <w:t xml:space="preserve"> </w:t>
      </w:r>
      <w:r w:rsidRPr="00D90EE6">
        <w:rPr>
          <w:rFonts w:ascii="Sylfaen" w:hAnsi="Sylfaen" w:cs="Sylfaen"/>
          <w:lang w:val="ka-GE"/>
        </w:rPr>
        <w:t>შენობის</w:t>
      </w:r>
      <w:r w:rsidRPr="00D90EE6">
        <w:rPr>
          <w:rFonts w:ascii="Sylfaen" w:hAnsi="Sylfaen"/>
          <w:lang w:val="ka-GE"/>
        </w:rPr>
        <w:t xml:space="preserve"> </w:t>
      </w:r>
      <w:r w:rsidRPr="00D90EE6">
        <w:rPr>
          <w:rFonts w:ascii="Sylfaen" w:hAnsi="Sylfaen" w:cs="Sylfaen"/>
          <w:lang w:val="ka-GE"/>
        </w:rPr>
        <w:t>დეტალური</w:t>
      </w:r>
      <w:r w:rsidRPr="00D90EE6">
        <w:rPr>
          <w:rFonts w:ascii="Sylfaen" w:hAnsi="Sylfaen"/>
          <w:lang w:val="ka-GE"/>
        </w:rPr>
        <w:t xml:space="preserve"> </w:t>
      </w:r>
      <w:r w:rsidRPr="00D90EE6">
        <w:rPr>
          <w:rFonts w:ascii="Sylfaen" w:hAnsi="Sylfaen" w:cs="Sylfaen"/>
          <w:lang w:val="ka-GE"/>
        </w:rPr>
        <w:t>დათვალიერების</w:t>
      </w:r>
      <w:r w:rsidRPr="00D90EE6">
        <w:rPr>
          <w:rFonts w:ascii="Sylfaen" w:hAnsi="Sylfaen"/>
          <w:lang w:val="ka-GE"/>
        </w:rPr>
        <w:t xml:space="preserve"> </w:t>
      </w:r>
      <w:r w:rsidRPr="00D90EE6">
        <w:rPr>
          <w:rFonts w:ascii="Sylfaen" w:hAnsi="Sylfaen" w:cs="Sylfaen"/>
          <w:lang w:val="ka-GE"/>
        </w:rPr>
        <w:t>და</w:t>
      </w:r>
      <w:r w:rsidRPr="00D90EE6">
        <w:rPr>
          <w:rFonts w:ascii="Sylfaen" w:hAnsi="Sylfaen"/>
          <w:lang w:val="ka-GE"/>
        </w:rPr>
        <w:t xml:space="preserve"> </w:t>
      </w:r>
      <w:r w:rsidRPr="00D90EE6">
        <w:rPr>
          <w:rFonts w:ascii="Sylfaen" w:hAnsi="Sylfaen" w:cs="Sylfaen"/>
          <w:lang w:val="ka-GE"/>
        </w:rPr>
        <w:t>ენერგოპარამეტრების</w:t>
      </w:r>
      <w:r w:rsidRPr="00D90EE6">
        <w:rPr>
          <w:rFonts w:ascii="Sylfaen" w:hAnsi="Sylfaen"/>
          <w:lang w:val="ka-GE"/>
        </w:rPr>
        <w:t xml:space="preserve"> </w:t>
      </w:r>
      <w:r w:rsidRPr="00D90EE6">
        <w:rPr>
          <w:rFonts w:ascii="Sylfaen" w:hAnsi="Sylfaen" w:cs="Sylfaen"/>
          <w:lang w:val="ka-GE"/>
        </w:rPr>
        <w:t>გაც</w:t>
      </w:r>
      <w:r w:rsidRPr="00D90EE6">
        <w:rPr>
          <w:rFonts w:ascii="Sylfaen" w:hAnsi="Sylfaen"/>
          <w:lang w:val="ka-GE"/>
        </w:rPr>
        <w:t>ნ</w:t>
      </w:r>
      <w:r w:rsidRPr="00D90EE6">
        <w:rPr>
          <w:rFonts w:ascii="Sylfaen" w:hAnsi="Sylfaen" w:cs="Sylfaen"/>
          <w:lang w:val="ka-GE"/>
        </w:rPr>
        <w:t>ობის</w:t>
      </w:r>
      <w:r w:rsidRPr="00D90EE6">
        <w:rPr>
          <w:rFonts w:ascii="Sylfaen" w:hAnsi="Sylfaen"/>
          <w:lang w:val="ka-GE"/>
        </w:rPr>
        <w:t xml:space="preserve"> </w:t>
      </w:r>
      <w:r w:rsidRPr="00D90EE6">
        <w:rPr>
          <w:rFonts w:ascii="Sylfaen" w:hAnsi="Sylfaen" w:cs="Sylfaen"/>
          <w:lang w:val="ka-GE"/>
        </w:rPr>
        <w:t>შემდგომ</w:t>
      </w:r>
      <w:r w:rsidRPr="00D90EE6">
        <w:rPr>
          <w:rFonts w:ascii="Sylfaen" w:hAnsi="Sylfaen"/>
          <w:lang w:val="ka-GE"/>
        </w:rPr>
        <w:t xml:space="preserve"> </w:t>
      </w:r>
      <w:r w:rsidRPr="00D90EE6">
        <w:rPr>
          <w:rFonts w:ascii="Sylfaen" w:hAnsi="Sylfaen" w:cs="Sylfaen"/>
          <w:lang w:val="ka-GE"/>
        </w:rPr>
        <w:t>შეიძლება</w:t>
      </w:r>
      <w:r w:rsidRPr="00D90EE6">
        <w:rPr>
          <w:rFonts w:ascii="Sylfaen" w:hAnsi="Sylfaen"/>
          <w:lang w:val="ka-GE"/>
        </w:rPr>
        <w:t xml:space="preserve"> </w:t>
      </w:r>
      <w:r w:rsidRPr="00D90EE6">
        <w:rPr>
          <w:rFonts w:ascii="Sylfaen" w:hAnsi="Sylfaen" w:cs="Sylfaen"/>
          <w:lang w:val="ka-GE"/>
        </w:rPr>
        <w:t>ითქვას</w:t>
      </w:r>
      <w:r w:rsidRPr="00D90EE6">
        <w:rPr>
          <w:rFonts w:ascii="Sylfaen" w:hAnsi="Sylfaen"/>
          <w:lang w:val="ka-GE"/>
        </w:rPr>
        <w:t xml:space="preserve">, </w:t>
      </w:r>
      <w:r w:rsidRPr="00D90EE6">
        <w:rPr>
          <w:rFonts w:ascii="Sylfaen" w:hAnsi="Sylfaen" w:cs="Sylfaen"/>
          <w:lang w:val="ka-GE"/>
        </w:rPr>
        <w:t>რომ</w:t>
      </w:r>
      <w:r w:rsidRPr="00D90EE6">
        <w:rPr>
          <w:rFonts w:ascii="Sylfaen" w:hAnsi="Sylfaen"/>
          <w:lang w:val="ka-GE"/>
        </w:rPr>
        <w:t xml:space="preserve"> </w:t>
      </w:r>
      <w:r w:rsidRPr="00D90EE6">
        <w:rPr>
          <w:rFonts w:ascii="Sylfaen" w:hAnsi="Sylfaen" w:cs="Sylfaen"/>
          <w:lang w:val="ka-GE"/>
        </w:rPr>
        <w:t>ისეთი</w:t>
      </w:r>
      <w:r w:rsidRPr="00D90EE6">
        <w:rPr>
          <w:rFonts w:ascii="Sylfaen" w:hAnsi="Sylfaen"/>
          <w:lang w:val="ka-GE"/>
        </w:rPr>
        <w:t xml:space="preserve"> </w:t>
      </w:r>
      <w:r w:rsidRPr="00D90EE6">
        <w:rPr>
          <w:rFonts w:ascii="Sylfaen" w:hAnsi="Sylfaen" w:cs="Sylfaen"/>
          <w:lang w:val="ka-GE"/>
        </w:rPr>
        <w:t>შემავალი</w:t>
      </w:r>
      <w:r w:rsidRPr="00D90EE6">
        <w:rPr>
          <w:rFonts w:ascii="Sylfaen" w:hAnsi="Sylfaen"/>
          <w:lang w:val="ka-GE"/>
        </w:rPr>
        <w:t xml:space="preserve"> </w:t>
      </w:r>
      <w:r w:rsidRPr="00D90EE6">
        <w:rPr>
          <w:rFonts w:ascii="Sylfaen" w:hAnsi="Sylfaen" w:cs="Sylfaen"/>
          <w:lang w:val="ka-GE"/>
        </w:rPr>
        <w:t>პარამეტრები</w:t>
      </w:r>
      <w:r w:rsidRPr="00D90EE6">
        <w:rPr>
          <w:rFonts w:ascii="Sylfaen" w:hAnsi="Sylfaen"/>
          <w:lang w:val="ka-GE"/>
        </w:rPr>
        <w:t>, 950</w:t>
      </w:r>
      <w:r w:rsidRPr="00D90EE6">
        <w:rPr>
          <w:rFonts w:ascii="Sylfaen" w:hAnsi="Sylfaen" w:cs="Sylfaen"/>
          <w:lang w:val="ka-GE"/>
        </w:rPr>
        <w:t>კვ</w:t>
      </w:r>
      <w:r w:rsidRPr="00D90EE6">
        <w:rPr>
          <w:rFonts w:ascii="Sylfaen" w:hAnsi="Sylfaen"/>
          <w:lang w:val="ka-GE"/>
        </w:rPr>
        <w:t xml:space="preserve"> </w:t>
      </w:r>
      <w:r w:rsidRPr="00D90EE6">
        <w:rPr>
          <w:rFonts w:ascii="Sylfaen" w:hAnsi="Sylfaen" w:cs="Sylfaen"/>
          <w:lang w:val="ka-GE"/>
        </w:rPr>
        <w:t>დადგმული</w:t>
      </w:r>
      <w:r w:rsidRPr="00D90EE6">
        <w:rPr>
          <w:rFonts w:ascii="Sylfaen" w:hAnsi="Sylfaen"/>
          <w:lang w:val="ka-GE"/>
        </w:rPr>
        <w:t xml:space="preserve"> </w:t>
      </w:r>
      <w:r w:rsidRPr="00D90EE6">
        <w:rPr>
          <w:rFonts w:ascii="Sylfaen" w:hAnsi="Sylfaen" w:cs="Sylfaen"/>
          <w:lang w:val="ka-GE"/>
        </w:rPr>
        <w:t>სიმძლავრე</w:t>
      </w:r>
      <w:r w:rsidRPr="00D90EE6">
        <w:rPr>
          <w:rFonts w:ascii="Sylfaen" w:hAnsi="Sylfaen"/>
          <w:lang w:val="ka-GE"/>
        </w:rPr>
        <w:t xml:space="preserve">, </w:t>
      </w:r>
      <w:r w:rsidRPr="00D90EE6">
        <w:rPr>
          <w:rFonts w:ascii="Sylfaen" w:hAnsi="Sylfaen" w:cs="Sylfaen"/>
          <w:lang w:val="ka-GE"/>
        </w:rPr>
        <w:t>როგორიც</w:t>
      </w:r>
      <w:r w:rsidRPr="00D90EE6">
        <w:rPr>
          <w:rFonts w:ascii="Sylfaen" w:hAnsi="Sylfaen"/>
          <w:lang w:val="ka-GE"/>
        </w:rPr>
        <w:t xml:space="preserve"> </w:t>
      </w:r>
      <w:r w:rsidRPr="00D90EE6">
        <w:rPr>
          <w:rFonts w:ascii="Sylfaen" w:hAnsi="Sylfaen" w:cs="Sylfaen"/>
          <w:lang w:val="ka-GE"/>
        </w:rPr>
        <w:t>ამ</w:t>
      </w:r>
      <w:r w:rsidRPr="00D90EE6">
        <w:rPr>
          <w:rFonts w:ascii="Sylfaen" w:hAnsi="Sylfaen"/>
          <w:lang w:val="ka-GE"/>
        </w:rPr>
        <w:t xml:space="preserve"> </w:t>
      </w:r>
      <w:r w:rsidRPr="00D90EE6">
        <w:rPr>
          <w:rFonts w:ascii="Sylfaen" w:hAnsi="Sylfaen" w:cs="Sylfaen"/>
          <w:lang w:val="ka-GE"/>
        </w:rPr>
        <w:t>საბავშვო</w:t>
      </w:r>
      <w:r w:rsidRPr="00D90EE6">
        <w:rPr>
          <w:rFonts w:ascii="Sylfaen" w:hAnsi="Sylfaen"/>
          <w:lang w:val="ka-GE"/>
        </w:rPr>
        <w:t xml:space="preserve"> </w:t>
      </w:r>
      <w:r w:rsidRPr="00D90EE6">
        <w:rPr>
          <w:rFonts w:ascii="Sylfaen" w:hAnsi="Sylfaen" w:cs="Sylfaen"/>
          <w:lang w:val="ka-GE"/>
        </w:rPr>
        <w:t>ბაღს</w:t>
      </w:r>
      <w:r w:rsidRPr="00D90EE6">
        <w:rPr>
          <w:rFonts w:ascii="Sylfaen" w:hAnsi="Sylfaen"/>
          <w:lang w:val="ka-GE"/>
        </w:rPr>
        <w:t xml:space="preserve"> </w:t>
      </w:r>
      <w:r w:rsidRPr="00D90EE6">
        <w:rPr>
          <w:rFonts w:ascii="Sylfaen" w:hAnsi="Sylfaen" w:cs="Sylfaen"/>
          <w:lang w:val="ka-GE"/>
        </w:rPr>
        <w:t>გააჩნია</w:t>
      </w:r>
      <w:r w:rsidRPr="00D90EE6">
        <w:rPr>
          <w:rFonts w:ascii="Sylfaen" w:hAnsi="Sylfaen"/>
          <w:lang w:val="ka-GE"/>
        </w:rPr>
        <w:t xml:space="preserve"> </w:t>
      </w:r>
      <w:r w:rsidRPr="00D90EE6">
        <w:rPr>
          <w:rFonts w:ascii="Sylfaen" w:hAnsi="Sylfaen" w:cs="Sylfaen"/>
          <w:lang w:val="ka-GE"/>
        </w:rPr>
        <w:t>არაადეკვატურია</w:t>
      </w:r>
      <w:r w:rsidRPr="00D90EE6">
        <w:rPr>
          <w:rFonts w:ascii="Sylfaen" w:hAnsi="Sylfaen"/>
          <w:lang w:val="ka-GE"/>
        </w:rPr>
        <w:t xml:space="preserve"> </w:t>
      </w:r>
      <w:r w:rsidRPr="00D90EE6">
        <w:rPr>
          <w:rFonts w:ascii="Sylfaen" w:hAnsi="Sylfaen" w:cs="Sylfaen"/>
          <w:lang w:val="ka-GE"/>
        </w:rPr>
        <w:t>ასეთი</w:t>
      </w:r>
      <w:r w:rsidRPr="00D90EE6">
        <w:rPr>
          <w:rFonts w:ascii="Sylfaen" w:hAnsi="Sylfaen"/>
          <w:lang w:val="ka-GE"/>
        </w:rPr>
        <w:t xml:space="preserve"> </w:t>
      </w:r>
      <w:r w:rsidRPr="00D90EE6">
        <w:rPr>
          <w:rFonts w:ascii="Sylfaen" w:hAnsi="Sylfaen" w:cs="Sylfaen"/>
          <w:lang w:val="ka-GE"/>
        </w:rPr>
        <w:t>ტიპის</w:t>
      </w:r>
      <w:r w:rsidRPr="00D90EE6">
        <w:rPr>
          <w:rFonts w:ascii="Sylfaen" w:hAnsi="Sylfaen"/>
          <w:lang w:val="ka-GE"/>
        </w:rPr>
        <w:t xml:space="preserve"> </w:t>
      </w:r>
      <w:r w:rsidRPr="00D90EE6">
        <w:rPr>
          <w:rFonts w:ascii="Sylfaen" w:hAnsi="Sylfaen" w:cs="Sylfaen"/>
          <w:lang w:val="ka-GE"/>
        </w:rPr>
        <w:t>შენობისათვის</w:t>
      </w:r>
      <w:r w:rsidRPr="00D90EE6">
        <w:rPr>
          <w:rFonts w:ascii="Sylfaen" w:hAnsi="Sylfaen"/>
          <w:lang w:val="ka-GE"/>
        </w:rPr>
        <w:t xml:space="preserve">. </w:t>
      </w:r>
      <w:r w:rsidRPr="00D90EE6">
        <w:rPr>
          <w:rFonts w:ascii="Sylfaen" w:hAnsi="Sylfaen" w:cs="Sylfaen"/>
          <w:lang w:val="ka-GE"/>
        </w:rPr>
        <w:t>შენობა</w:t>
      </w:r>
      <w:r w:rsidRPr="00D90EE6">
        <w:rPr>
          <w:rFonts w:ascii="Sylfaen" w:hAnsi="Sylfaen"/>
          <w:lang w:val="ka-GE"/>
        </w:rPr>
        <w:t xml:space="preserve"> </w:t>
      </w:r>
      <w:r w:rsidRPr="00D90EE6">
        <w:rPr>
          <w:rFonts w:ascii="Sylfaen" w:hAnsi="Sylfaen" w:cs="Sylfaen"/>
          <w:lang w:val="ka-GE"/>
        </w:rPr>
        <w:t>საჭიროებს</w:t>
      </w:r>
      <w:r w:rsidRPr="00D90EE6">
        <w:rPr>
          <w:rFonts w:ascii="Sylfaen" w:hAnsi="Sylfaen"/>
          <w:lang w:val="ka-GE"/>
        </w:rPr>
        <w:t xml:space="preserve"> </w:t>
      </w:r>
      <w:r w:rsidRPr="00D90EE6">
        <w:rPr>
          <w:rFonts w:ascii="Sylfaen" w:hAnsi="Sylfaen" w:cs="Sylfaen"/>
          <w:lang w:val="ka-GE"/>
        </w:rPr>
        <w:t>ენერგეტიკულ</w:t>
      </w:r>
      <w:r w:rsidRPr="00D90EE6">
        <w:rPr>
          <w:rFonts w:ascii="Sylfaen" w:hAnsi="Sylfaen"/>
          <w:lang w:val="ka-GE"/>
        </w:rPr>
        <w:t xml:space="preserve"> </w:t>
      </w:r>
      <w:r w:rsidRPr="00D90EE6">
        <w:rPr>
          <w:rFonts w:ascii="Sylfaen" w:hAnsi="Sylfaen" w:cs="Sylfaen"/>
          <w:lang w:val="ka-GE"/>
        </w:rPr>
        <w:t>გაუმჯობესებებს</w:t>
      </w:r>
      <w:r w:rsidRPr="00D90EE6">
        <w:rPr>
          <w:rFonts w:ascii="Sylfaen" w:hAnsi="Sylfaen"/>
          <w:lang w:val="ka-GE"/>
        </w:rPr>
        <w:t xml:space="preserve">. </w:t>
      </w:r>
      <w:r w:rsidRPr="00D90EE6">
        <w:rPr>
          <w:rFonts w:ascii="Sylfaen" w:hAnsi="Sylfaen" w:cs="Sylfaen"/>
          <w:lang w:val="ka-GE"/>
        </w:rPr>
        <w:t>რაც</w:t>
      </w:r>
      <w:r w:rsidRPr="00D90EE6">
        <w:rPr>
          <w:rFonts w:ascii="Sylfaen" w:hAnsi="Sylfaen"/>
          <w:lang w:val="ka-GE"/>
        </w:rPr>
        <w:t xml:space="preserve"> </w:t>
      </w:r>
      <w:r w:rsidRPr="00D90EE6">
        <w:rPr>
          <w:rFonts w:ascii="Sylfaen" w:hAnsi="Sylfaen" w:cs="Sylfaen"/>
          <w:lang w:val="ka-GE"/>
        </w:rPr>
        <w:t>გამოიხატება</w:t>
      </w:r>
      <w:r w:rsidRPr="00D90EE6">
        <w:rPr>
          <w:rFonts w:ascii="Sylfaen" w:hAnsi="Sylfaen"/>
          <w:lang w:val="ka-GE"/>
        </w:rPr>
        <w:t xml:space="preserve"> </w:t>
      </w:r>
      <w:r w:rsidRPr="00D90EE6">
        <w:rPr>
          <w:rFonts w:ascii="Sylfaen" w:hAnsi="Sylfaen" w:cs="Sylfaen"/>
          <w:lang w:val="ka-GE"/>
        </w:rPr>
        <w:t>შენობის</w:t>
      </w:r>
      <w:r w:rsidRPr="00D90EE6">
        <w:rPr>
          <w:rFonts w:ascii="Sylfaen" w:hAnsi="Sylfaen"/>
          <w:lang w:val="ka-GE"/>
        </w:rPr>
        <w:t xml:space="preserve"> </w:t>
      </w:r>
      <w:r w:rsidRPr="00D90EE6">
        <w:rPr>
          <w:rFonts w:ascii="Sylfaen" w:hAnsi="Sylfaen" w:cs="Sylfaen"/>
          <w:lang w:val="ka-GE"/>
        </w:rPr>
        <w:t>თბომომარაგების</w:t>
      </w:r>
      <w:r w:rsidRPr="00D90EE6">
        <w:rPr>
          <w:rFonts w:ascii="Sylfaen" w:hAnsi="Sylfaen"/>
          <w:lang w:val="ka-GE"/>
        </w:rPr>
        <w:t xml:space="preserve"> </w:t>
      </w:r>
      <w:r w:rsidRPr="00D90EE6">
        <w:rPr>
          <w:rFonts w:ascii="Sylfaen" w:hAnsi="Sylfaen" w:cs="Sylfaen"/>
          <w:lang w:val="ka-GE"/>
        </w:rPr>
        <w:t>მოხმარების</w:t>
      </w:r>
      <w:r w:rsidRPr="00D90EE6">
        <w:rPr>
          <w:rFonts w:ascii="Sylfaen" w:hAnsi="Sylfaen"/>
          <w:lang w:val="ka-GE"/>
        </w:rPr>
        <w:t xml:space="preserve"> </w:t>
      </w:r>
      <w:r w:rsidRPr="00D90EE6">
        <w:rPr>
          <w:rFonts w:ascii="Sylfaen" w:hAnsi="Sylfaen" w:cs="Sylfaen"/>
          <w:lang w:val="ka-GE"/>
        </w:rPr>
        <w:t>ქსელის</w:t>
      </w:r>
      <w:r w:rsidRPr="00D90EE6">
        <w:rPr>
          <w:rFonts w:ascii="Sylfaen" w:hAnsi="Sylfaen"/>
          <w:lang w:val="ka-GE"/>
        </w:rPr>
        <w:t xml:space="preserve"> </w:t>
      </w:r>
      <w:r w:rsidRPr="00D90EE6">
        <w:rPr>
          <w:rFonts w:ascii="Sylfaen" w:hAnsi="Sylfaen" w:cs="Sylfaen"/>
          <w:lang w:val="ka-GE"/>
        </w:rPr>
        <w:t>დახვეწასა</w:t>
      </w:r>
      <w:r w:rsidRPr="00D90EE6">
        <w:rPr>
          <w:rFonts w:ascii="Sylfaen" w:hAnsi="Sylfaen"/>
          <w:lang w:val="ka-GE"/>
        </w:rPr>
        <w:t xml:space="preserve"> </w:t>
      </w:r>
      <w:r w:rsidRPr="00D90EE6">
        <w:rPr>
          <w:rFonts w:ascii="Sylfaen" w:hAnsi="Sylfaen" w:cs="Sylfaen"/>
          <w:lang w:val="ka-GE"/>
        </w:rPr>
        <w:t>და</w:t>
      </w:r>
      <w:r w:rsidRPr="00D90EE6">
        <w:rPr>
          <w:rFonts w:ascii="Sylfaen" w:hAnsi="Sylfaen"/>
          <w:lang w:val="ka-GE"/>
        </w:rPr>
        <w:t xml:space="preserve"> </w:t>
      </w:r>
      <w:r w:rsidRPr="00D90EE6">
        <w:rPr>
          <w:rFonts w:ascii="Sylfaen" w:hAnsi="Sylfaen" w:cs="Sylfaen"/>
          <w:lang w:val="ka-GE"/>
        </w:rPr>
        <w:t>შენობის</w:t>
      </w:r>
      <w:r w:rsidRPr="00D90EE6">
        <w:rPr>
          <w:rFonts w:ascii="Sylfaen" w:hAnsi="Sylfaen"/>
          <w:lang w:val="ka-GE"/>
        </w:rPr>
        <w:t xml:space="preserve"> </w:t>
      </w:r>
      <w:r w:rsidRPr="00D90EE6">
        <w:rPr>
          <w:rFonts w:ascii="Sylfaen" w:hAnsi="Sylfaen" w:cs="Sylfaen"/>
          <w:lang w:val="ka-GE"/>
        </w:rPr>
        <w:t>თბოტექნიკური</w:t>
      </w:r>
      <w:r w:rsidRPr="00D90EE6">
        <w:rPr>
          <w:rFonts w:ascii="Sylfaen" w:hAnsi="Sylfaen"/>
          <w:lang w:val="ka-GE"/>
        </w:rPr>
        <w:t xml:space="preserve"> </w:t>
      </w:r>
      <w:r w:rsidRPr="00D90EE6">
        <w:rPr>
          <w:rFonts w:ascii="Sylfaen" w:hAnsi="Sylfaen" w:cs="Sylfaen"/>
          <w:lang w:val="ka-GE"/>
        </w:rPr>
        <w:t>მახასიათებლების</w:t>
      </w:r>
      <w:r w:rsidRPr="00D90EE6">
        <w:rPr>
          <w:rFonts w:ascii="Sylfaen" w:hAnsi="Sylfaen"/>
          <w:lang w:val="ka-GE"/>
        </w:rPr>
        <w:t xml:space="preserve"> </w:t>
      </w:r>
      <w:r w:rsidRPr="00D90EE6">
        <w:rPr>
          <w:rFonts w:ascii="Sylfaen" w:hAnsi="Sylfaen" w:cs="Sylfaen"/>
          <w:lang w:val="ka-GE"/>
        </w:rPr>
        <w:t xml:space="preserve">გაუმჯობესებაში </w:t>
      </w:r>
      <w:r w:rsidRPr="00D90EE6">
        <w:rPr>
          <w:rFonts w:ascii="Sylfaen" w:hAnsi="Sylfaen"/>
          <w:lang w:val="ka-GE"/>
        </w:rPr>
        <w:t>(</w:t>
      </w:r>
      <w:r w:rsidRPr="00D90EE6">
        <w:rPr>
          <w:rFonts w:ascii="Sylfaen" w:hAnsi="Sylfaen" w:cs="Sylfaen"/>
          <w:lang w:val="ka-GE"/>
        </w:rPr>
        <w:t>გარსაცმის</w:t>
      </w:r>
      <w:r w:rsidRPr="00D90EE6">
        <w:rPr>
          <w:rFonts w:ascii="Sylfaen" w:hAnsi="Sylfaen"/>
          <w:lang w:val="ka-GE"/>
        </w:rPr>
        <w:t xml:space="preserve"> </w:t>
      </w:r>
      <w:r w:rsidRPr="00D90EE6">
        <w:rPr>
          <w:rFonts w:ascii="Sylfaen" w:hAnsi="Sylfaen" w:cs="Sylfaen"/>
          <w:lang w:val="ka-GE"/>
        </w:rPr>
        <w:t>დათბუნება</w:t>
      </w:r>
      <w:r w:rsidRPr="00D90EE6">
        <w:rPr>
          <w:rFonts w:ascii="Sylfaen" w:hAnsi="Sylfaen"/>
          <w:lang w:val="ka-GE"/>
        </w:rPr>
        <w:t xml:space="preserve">, </w:t>
      </w:r>
      <w:r w:rsidRPr="00D90EE6">
        <w:rPr>
          <w:rFonts w:ascii="Sylfaen" w:hAnsi="Sylfaen" w:cs="Sylfaen"/>
          <w:lang w:val="ka-GE"/>
        </w:rPr>
        <w:t>ფანჯრების</w:t>
      </w:r>
      <w:r w:rsidRPr="00D90EE6">
        <w:rPr>
          <w:rFonts w:ascii="Sylfaen" w:hAnsi="Sylfaen"/>
          <w:lang w:val="ka-GE"/>
        </w:rPr>
        <w:t xml:space="preserve"> </w:t>
      </w:r>
      <w:r w:rsidRPr="00D90EE6">
        <w:rPr>
          <w:rFonts w:ascii="Sylfaen" w:hAnsi="Sylfaen" w:cs="Sylfaen"/>
          <w:lang w:val="ka-GE"/>
        </w:rPr>
        <w:t>და</w:t>
      </w:r>
      <w:r w:rsidRPr="00D90EE6">
        <w:rPr>
          <w:rFonts w:ascii="Sylfaen" w:hAnsi="Sylfaen"/>
          <w:lang w:val="ka-GE"/>
        </w:rPr>
        <w:t xml:space="preserve"> </w:t>
      </w:r>
      <w:r w:rsidRPr="00D90EE6">
        <w:rPr>
          <w:rFonts w:ascii="Sylfaen" w:hAnsi="Sylfaen" w:cs="Sylfaen"/>
          <w:lang w:val="ka-GE"/>
        </w:rPr>
        <w:t>თბური</w:t>
      </w:r>
      <w:r w:rsidRPr="00D90EE6">
        <w:rPr>
          <w:rFonts w:ascii="Sylfaen" w:hAnsi="Sylfaen"/>
          <w:lang w:val="ka-GE"/>
        </w:rPr>
        <w:t xml:space="preserve"> </w:t>
      </w:r>
      <w:r w:rsidRPr="00D90EE6">
        <w:rPr>
          <w:rFonts w:ascii="Sylfaen" w:hAnsi="Sylfaen" w:cs="Sylfaen"/>
          <w:lang w:val="ka-GE"/>
        </w:rPr>
        <w:t>ხიდების</w:t>
      </w:r>
      <w:r w:rsidRPr="00D90EE6">
        <w:rPr>
          <w:rFonts w:ascii="Sylfaen" w:hAnsi="Sylfaen"/>
          <w:lang w:val="ka-GE"/>
        </w:rPr>
        <w:t xml:space="preserve"> </w:t>
      </w:r>
      <w:r w:rsidRPr="00D90EE6">
        <w:rPr>
          <w:rFonts w:ascii="Sylfaen" w:hAnsi="Sylfaen" w:cs="Sylfaen"/>
          <w:lang w:val="ka-GE"/>
        </w:rPr>
        <w:t>თბოტექნიკური</w:t>
      </w:r>
      <w:r w:rsidRPr="00D90EE6">
        <w:rPr>
          <w:rFonts w:ascii="Sylfaen" w:hAnsi="Sylfaen"/>
          <w:lang w:val="ka-GE"/>
        </w:rPr>
        <w:t xml:space="preserve"> </w:t>
      </w:r>
      <w:r w:rsidRPr="00D90EE6">
        <w:rPr>
          <w:rFonts w:ascii="Sylfaen" w:hAnsi="Sylfaen" w:cs="Sylfaen"/>
          <w:lang w:val="ka-GE"/>
        </w:rPr>
        <w:t>მახასიათებლების</w:t>
      </w:r>
      <w:r w:rsidRPr="00D90EE6">
        <w:rPr>
          <w:rFonts w:ascii="Sylfaen" w:hAnsi="Sylfaen"/>
          <w:lang w:val="ka-GE"/>
        </w:rPr>
        <w:t xml:space="preserve"> </w:t>
      </w:r>
      <w:r w:rsidRPr="00D90EE6">
        <w:rPr>
          <w:rFonts w:ascii="Sylfaen" w:hAnsi="Sylfaen" w:cs="Sylfaen"/>
          <w:lang w:val="ka-GE"/>
        </w:rPr>
        <w:t>ევრონორმებზე</w:t>
      </w:r>
      <w:r w:rsidRPr="00D90EE6">
        <w:rPr>
          <w:rFonts w:ascii="Sylfaen" w:hAnsi="Sylfaen"/>
          <w:lang w:val="ka-GE"/>
        </w:rPr>
        <w:t xml:space="preserve"> </w:t>
      </w:r>
      <w:r w:rsidRPr="00D90EE6">
        <w:rPr>
          <w:rFonts w:ascii="Sylfaen" w:hAnsi="Sylfaen" w:cs="Sylfaen"/>
          <w:lang w:val="ka-GE"/>
        </w:rPr>
        <w:t>დაყვანა</w:t>
      </w:r>
      <w:r w:rsidR="00D45D4D">
        <w:rPr>
          <w:rFonts w:ascii="Sylfaen" w:hAnsi="Sylfaen" w:cs="Sylfaen"/>
          <w:lang w:val="ka-GE"/>
        </w:rPr>
        <w:t xml:space="preserve"> - იხ. </w:t>
      </w:r>
      <w:r w:rsidR="00D45D4D" w:rsidRPr="00D45D4D">
        <w:rPr>
          <w:rFonts w:ascii="Sylfaen" w:hAnsi="Sylfaen" w:cs="Sylfaen"/>
          <w:lang w:val="ka-GE"/>
        </w:rPr>
        <w:t>8.8. საბაშვო ბაღის  შენობის ენერგო-ეფექტურობის პარამეტრების გაუმჯობესების კონცეპტუალური პროექტი</w:t>
      </w:r>
      <w:r w:rsidRPr="00D90EE6">
        <w:rPr>
          <w:rFonts w:ascii="Sylfaen" w:hAnsi="Sylfaen"/>
          <w:lang w:val="ka-GE"/>
        </w:rPr>
        <w:t xml:space="preserve">.) </w:t>
      </w:r>
      <w:r w:rsidRPr="00D90EE6">
        <w:rPr>
          <w:rFonts w:ascii="Sylfaen" w:hAnsi="Sylfaen" w:cs="Sylfaen"/>
          <w:lang w:val="ka-GE"/>
        </w:rPr>
        <w:t>ასეთ</w:t>
      </w:r>
      <w:r w:rsidRPr="00D90EE6">
        <w:rPr>
          <w:rFonts w:ascii="Sylfaen" w:hAnsi="Sylfaen"/>
          <w:lang w:val="ka-GE"/>
        </w:rPr>
        <w:t xml:space="preserve"> </w:t>
      </w:r>
      <w:r w:rsidRPr="00D90EE6">
        <w:rPr>
          <w:rFonts w:ascii="Sylfaen" w:hAnsi="Sylfaen" w:cs="Sylfaen"/>
          <w:lang w:val="ka-GE"/>
        </w:rPr>
        <w:t>შემთხვევაში</w:t>
      </w:r>
      <w:r w:rsidRPr="00D90EE6">
        <w:rPr>
          <w:rFonts w:ascii="Sylfaen" w:hAnsi="Sylfaen"/>
          <w:lang w:val="ka-GE"/>
        </w:rPr>
        <w:t xml:space="preserve"> </w:t>
      </w:r>
      <w:r w:rsidRPr="00D90EE6">
        <w:rPr>
          <w:rFonts w:ascii="Sylfaen" w:hAnsi="Sylfaen" w:cs="Sylfaen"/>
          <w:lang w:val="ka-GE"/>
        </w:rPr>
        <w:t>ამ</w:t>
      </w:r>
      <w:r w:rsidRPr="00D90EE6">
        <w:rPr>
          <w:rFonts w:ascii="Sylfaen" w:hAnsi="Sylfaen"/>
          <w:lang w:val="ka-GE"/>
        </w:rPr>
        <w:t xml:space="preserve"> </w:t>
      </w:r>
      <w:r w:rsidRPr="00D90EE6">
        <w:rPr>
          <w:rFonts w:ascii="Sylfaen" w:hAnsi="Sylfaen" w:cs="Sylfaen"/>
          <w:lang w:val="ka-GE"/>
        </w:rPr>
        <w:t>შენობის</w:t>
      </w:r>
      <w:r w:rsidRPr="00D90EE6">
        <w:rPr>
          <w:rFonts w:ascii="Sylfaen" w:hAnsi="Sylfaen"/>
          <w:lang w:val="ka-GE"/>
        </w:rPr>
        <w:t xml:space="preserve"> </w:t>
      </w:r>
      <w:r w:rsidRPr="00D90EE6">
        <w:rPr>
          <w:rFonts w:ascii="Sylfaen" w:hAnsi="Sylfaen" w:cs="Sylfaen"/>
          <w:lang w:val="ka-GE"/>
        </w:rPr>
        <w:t>გათბობისათვის</w:t>
      </w:r>
      <w:r w:rsidRPr="00D90EE6">
        <w:rPr>
          <w:rFonts w:ascii="Sylfaen" w:hAnsi="Sylfaen"/>
          <w:lang w:val="ka-GE"/>
        </w:rPr>
        <w:t xml:space="preserve"> </w:t>
      </w:r>
      <w:r w:rsidRPr="00D90EE6">
        <w:rPr>
          <w:rFonts w:ascii="Sylfaen" w:hAnsi="Sylfaen" w:cs="Sylfaen"/>
          <w:lang w:val="ka-GE"/>
        </w:rPr>
        <w:t>შემავალი</w:t>
      </w:r>
      <w:r w:rsidRPr="00D90EE6">
        <w:rPr>
          <w:rFonts w:ascii="Sylfaen" w:hAnsi="Sylfaen"/>
          <w:lang w:val="ka-GE"/>
        </w:rPr>
        <w:t xml:space="preserve"> </w:t>
      </w:r>
      <w:r w:rsidRPr="00D90EE6">
        <w:rPr>
          <w:rFonts w:ascii="Sylfaen" w:hAnsi="Sylfaen" w:cs="Sylfaen"/>
          <w:lang w:val="ka-GE"/>
        </w:rPr>
        <w:t>მახასიათებელი</w:t>
      </w:r>
      <w:r w:rsidRPr="00D90EE6">
        <w:rPr>
          <w:rFonts w:ascii="Sylfaen" w:hAnsi="Sylfaen"/>
          <w:lang w:val="ka-GE"/>
        </w:rPr>
        <w:t xml:space="preserve"> </w:t>
      </w:r>
      <w:r w:rsidRPr="00D90EE6">
        <w:rPr>
          <w:rFonts w:ascii="Sylfaen" w:hAnsi="Sylfaen" w:cs="Sylfaen"/>
          <w:lang w:val="ka-GE"/>
        </w:rPr>
        <w:t>კერძოდ</w:t>
      </w:r>
      <w:r w:rsidRPr="00D90EE6">
        <w:rPr>
          <w:rFonts w:ascii="Sylfaen" w:hAnsi="Sylfaen"/>
          <w:lang w:val="ka-GE"/>
        </w:rPr>
        <w:t xml:space="preserve"> </w:t>
      </w:r>
      <w:r w:rsidRPr="00D90EE6">
        <w:rPr>
          <w:rFonts w:ascii="Sylfaen" w:hAnsi="Sylfaen" w:cs="Sylfaen"/>
          <w:lang w:val="ka-GE"/>
        </w:rPr>
        <w:t>დადგმული</w:t>
      </w:r>
      <w:r w:rsidRPr="00D90EE6">
        <w:rPr>
          <w:rFonts w:ascii="Sylfaen" w:hAnsi="Sylfaen"/>
          <w:lang w:val="ka-GE"/>
        </w:rPr>
        <w:t xml:space="preserve"> </w:t>
      </w:r>
      <w:r w:rsidRPr="00D90EE6">
        <w:rPr>
          <w:rFonts w:ascii="Sylfaen" w:hAnsi="Sylfaen" w:cs="Sylfaen"/>
          <w:lang w:val="ka-GE"/>
        </w:rPr>
        <w:t>სიმძლავრე</w:t>
      </w:r>
      <w:r w:rsidRPr="00D90EE6">
        <w:rPr>
          <w:rFonts w:ascii="Sylfaen" w:hAnsi="Sylfaen"/>
          <w:lang w:val="ka-GE"/>
        </w:rPr>
        <w:t xml:space="preserve">, </w:t>
      </w:r>
      <w:r w:rsidRPr="00D90EE6">
        <w:rPr>
          <w:rFonts w:ascii="Sylfaen" w:hAnsi="Sylfaen" w:cs="Sylfaen"/>
          <w:lang w:val="ka-GE"/>
        </w:rPr>
        <w:t>მნიშვნელოვნად</w:t>
      </w:r>
      <w:r w:rsidRPr="00D90EE6">
        <w:rPr>
          <w:rFonts w:ascii="Sylfaen" w:hAnsi="Sylfaen"/>
          <w:lang w:val="ka-GE"/>
        </w:rPr>
        <w:t xml:space="preserve"> </w:t>
      </w:r>
      <w:r w:rsidRPr="00D90EE6">
        <w:rPr>
          <w:rFonts w:ascii="Sylfaen" w:hAnsi="Sylfaen" w:cs="Sylfaen"/>
          <w:lang w:val="ka-GE"/>
        </w:rPr>
        <w:t>შეიცვლება</w:t>
      </w:r>
      <w:r w:rsidRPr="00D90EE6">
        <w:rPr>
          <w:rFonts w:ascii="Sylfaen" w:hAnsi="Sylfaen"/>
          <w:lang w:val="ka-GE"/>
        </w:rPr>
        <w:t xml:space="preserve"> </w:t>
      </w:r>
      <w:r w:rsidRPr="00D90EE6">
        <w:rPr>
          <w:rFonts w:ascii="Sylfaen" w:hAnsi="Sylfaen" w:cs="Sylfaen"/>
          <w:lang w:val="ka-GE"/>
        </w:rPr>
        <w:t>და</w:t>
      </w:r>
      <w:r w:rsidRPr="00D90EE6">
        <w:rPr>
          <w:rFonts w:ascii="Sylfaen" w:hAnsi="Sylfaen"/>
          <w:lang w:val="ka-GE"/>
        </w:rPr>
        <w:t xml:space="preserve"> </w:t>
      </w:r>
      <w:r w:rsidRPr="00D90EE6">
        <w:rPr>
          <w:rFonts w:ascii="Sylfaen" w:hAnsi="Sylfaen" w:cs="Sylfaen"/>
          <w:lang w:val="ka-GE"/>
        </w:rPr>
        <w:t>ნაცვლად</w:t>
      </w:r>
      <w:r w:rsidRPr="00D90EE6">
        <w:rPr>
          <w:rFonts w:ascii="Sylfaen" w:hAnsi="Sylfaen"/>
          <w:lang w:val="ka-GE"/>
        </w:rPr>
        <w:t xml:space="preserve"> 350 </w:t>
      </w:r>
      <w:r w:rsidRPr="00D90EE6">
        <w:rPr>
          <w:rFonts w:ascii="Sylfaen" w:hAnsi="Sylfaen" w:cs="Sylfaen"/>
          <w:lang w:val="ka-GE"/>
        </w:rPr>
        <w:t>კვტ სიმძლავრის მქონე ქვაბისა (</w:t>
      </w:r>
      <w:r w:rsidRPr="00D90EE6">
        <w:rPr>
          <w:rFonts w:ascii="Sylfaen" w:hAnsi="Sylfaen"/>
          <w:lang w:val="ka-GE"/>
        </w:rPr>
        <w:t xml:space="preserve">იმის გამო რომ  1 კვ. მ. გასათბობ ფართობზე ასეთი შენობები მოითხოვენ არაუმეტეს 40 ვატი ენერგიის დახარჯვას) 2000 კვ. მეტრისათვის, </w:t>
      </w:r>
      <w:r w:rsidRPr="00D90EE6">
        <w:rPr>
          <w:rFonts w:ascii="Sylfaen" w:hAnsi="Sylfaen" w:cs="Sylfaen"/>
          <w:lang w:val="ka-GE"/>
        </w:rPr>
        <w:t>შეიძლება</w:t>
      </w:r>
      <w:r w:rsidRPr="00D90EE6">
        <w:rPr>
          <w:rFonts w:ascii="Sylfaen" w:hAnsi="Sylfaen"/>
          <w:lang w:val="ka-GE"/>
        </w:rPr>
        <w:t xml:space="preserve"> 80 </w:t>
      </w:r>
      <w:r w:rsidRPr="00D90EE6">
        <w:rPr>
          <w:rFonts w:ascii="Sylfaen" w:hAnsi="Sylfaen" w:cs="Sylfaen"/>
          <w:lang w:val="ka-GE"/>
        </w:rPr>
        <w:t>კვ ქვბის გამოყენება,</w:t>
      </w:r>
      <w:r w:rsidRPr="00D90EE6">
        <w:rPr>
          <w:rFonts w:ascii="Sylfaen" w:hAnsi="Sylfaen"/>
          <w:lang w:val="ka-GE"/>
        </w:rPr>
        <w:t xml:space="preserve"> </w:t>
      </w:r>
      <w:r w:rsidRPr="00D90EE6">
        <w:rPr>
          <w:rFonts w:ascii="Sylfaen" w:hAnsi="Sylfaen"/>
        </w:rPr>
        <w:t xml:space="preserve"> </w:t>
      </w:r>
      <w:r w:rsidRPr="00D90EE6">
        <w:rPr>
          <w:rFonts w:ascii="Sylfaen" w:hAnsi="Sylfaen" w:cs="Sylfaen"/>
          <w:lang w:val="ka-GE"/>
        </w:rPr>
        <w:t>რაც</w:t>
      </w:r>
      <w:r w:rsidRPr="00D90EE6">
        <w:rPr>
          <w:rFonts w:ascii="Sylfaen" w:hAnsi="Sylfaen"/>
          <w:lang w:val="ka-GE"/>
        </w:rPr>
        <w:t xml:space="preserve"> მნიშვნელოვნად </w:t>
      </w:r>
      <w:r w:rsidRPr="00D90EE6">
        <w:rPr>
          <w:rFonts w:ascii="Sylfaen" w:hAnsi="Sylfaen" w:cs="Sylfaen"/>
          <w:lang w:val="ka-GE"/>
        </w:rPr>
        <w:t>შეამცირებს</w:t>
      </w:r>
      <w:r w:rsidRPr="00D90EE6">
        <w:rPr>
          <w:rFonts w:ascii="Sylfaen" w:hAnsi="Sylfaen"/>
          <w:lang w:val="ka-GE"/>
        </w:rPr>
        <w:t xml:space="preserve"> </w:t>
      </w:r>
      <w:r w:rsidRPr="00D90EE6">
        <w:rPr>
          <w:rFonts w:ascii="Sylfaen" w:hAnsi="Sylfaen" w:cs="Sylfaen"/>
          <w:lang w:val="ka-GE"/>
        </w:rPr>
        <w:t>პელეტების</w:t>
      </w:r>
      <w:r w:rsidRPr="00D90EE6">
        <w:rPr>
          <w:rFonts w:ascii="Sylfaen" w:hAnsi="Sylfaen"/>
          <w:lang w:val="ka-GE"/>
        </w:rPr>
        <w:t xml:space="preserve"> </w:t>
      </w:r>
      <w:r w:rsidRPr="00D90EE6">
        <w:rPr>
          <w:rFonts w:ascii="Sylfaen" w:hAnsi="Sylfaen" w:cs="Sylfaen"/>
          <w:lang w:val="ka-GE"/>
        </w:rPr>
        <w:t>ბოილერის</w:t>
      </w:r>
      <w:r w:rsidRPr="00D90EE6">
        <w:rPr>
          <w:rFonts w:ascii="Sylfaen" w:hAnsi="Sylfaen"/>
          <w:lang w:val="ka-GE"/>
        </w:rPr>
        <w:t xml:space="preserve"> </w:t>
      </w:r>
      <w:r w:rsidRPr="00D90EE6">
        <w:rPr>
          <w:rFonts w:ascii="Sylfaen" w:hAnsi="Sylfaen" w:cs="Sylfaen"/>
          <w:lang w:val="ka-GE"/>
        </w:rPr>
        <w:t xml:space="preserve">ღირებულებას </w:t>
      </w:r>
    </w:p>
    <w:p w14:paraId="1A5E3869" w14:textId="77777777" w:rsidR="009F0EDD" w:rsidRPr="00D90EE6" w:rsidRDefault="009F0EDD" w:rsidP="009F0EDD">
      <w:pPr>
        <w:pStyle w:val="ListParagraph"/>
        <w:jc w:val="both"/>
        <w:rPr>
          <w:rFonts w:ascii="Sylfaen" w:hAnsi="Sylfaen"/>
          <w:lang w:val="ka-GE"/>
        </w:rPr>
      </w:pPr>
      <w:r w:rsidRPr="00D90EE6">
        <w:rPr>
          <w:rFonts w:ascii="Sylfaen" w:hAnsi="Sylfaen" w:cs="Sylfaen"/>
          <w:lang w:val="ka-GE"/>
        </w:rPr>
        <w:t>ასეთ</w:t>
      </w:r>
      <w:r w:rsidRPr="00D90EE6">
        <w:rPr>
          <w:rFonts w:ascii="Sylfaen" w:hAnsi="Sylfaen"/>
          <w:lang w:val="ka-GE"/>
        </w:rPr>
        <w:t xml:space="preserve"> </w:t>
      </w:r>
      <w:r w:rsidRPr="00D90EE6">
        <w:rPr>
          <w:rFonts w:ascii="Sylfaen" w:hAnsi="Sylfaen" w:cs="Sylfaen"/>
          <w:lang w:val="ka-GE"/>
        </w:rPr>
        <w:t>შემთხვევაში</w:t>
      </w:r>
      <w:r w:rsidRPr="00D90EE6">
        <w:rPr>
          <w:rFonts w:ascii="Sylfaen" w:hAnsi="Sylfaen"/>
          <w:lang w:val="ka-GE"/>
        </w:rPr>
        <w:t xml:space="preserve"> </w:t>
      </w:r>
      <w:r w:rsidRPr="00D90EE6">
        <w:rPr>
          <w:rFonts w:ascii="Sylfaen" w:hAnsi="Sylfaen" w:cs="Sylfaen"/>
          <w:lang w:val="ka-GE"/>
        </w:rPr>
        <w:t>ამ</w:t>
      </w:r>
      <w:r w:rsidRPr="00D90EE6">
        <w:rPr>
          <w:rFonts w:ascii="Sylfaen" w:hAnsi="Sylfaen"/>
          <w:lang w:val="ka-GE"/>
        </w:rPr>
        <w:t xml:space="preserve"> </w:t>
      </w:r>
      <w:r w:rsidRPr="00D90EE6">
        <w:rPr>
          <w:rFonts w:ascii="Sylfaen" w:hAnsi="Sylfaen" w:cs="Sylfaen"/>
          <w:lang w:val="ka-GE"/>
        </w:rPr>
        <w:t>შენობისათვის</w:t>
      </w:r>
      <w:r w:rsidRPr="00D90EE6">
        <w:rPr>
          <w:rFonts w:ascii="Sylfaen" w:hAnsi="Sylfaen"/>
          <w:lang w:val="ka-GE"/>
        </w:rPr>
        <w:t xml:space="preserve"> ტექნიკური თვალზაზრისით </w:t>
      </w:r>
      <w:r w:rsidRPr="00D90EE6">
        <w:rPr>
          <w:rFonts w:ascii="Sylfaen" w:hAnsi="Sylfaen" w:cs="Sylfaen"/>
          <w:lang w:val="ka-GE"/>
        </w:rPr>
        <w:t>მიზანშეწონილია</w:t>
      </w:r>
      <w:r w:rsidRPr="00D90EE6">
        <w:rPr>
          <w:rFonts w:ascii="Sylfaen" w:hAnsi="Sylfaen"/>
          <w:lang w:val="ka-GE"/>
        </w:rPr>
        <w:t xml:space="preserve"> </w:t>
      </w:r>
      <w:r w:rsidRPr="00D90EE6">
        <w:rPr>
          <w:rFonts w:ascii="Sylfaen" w:hAnsi="Sylfaen" w:cs="Sylfaen"/>
          <w:lang w:val="ka-GE"/>
        </w:rPr>
        <w:t>პელეტების</w:t>
      </w:r>
      <w:r w:rsidRPr="00D90EE6">
        <w:rPr>
          <w:rFonts w:ascii="Sylfaen" w:hAnsi="Sylfaen"/>
          <w:lang w:val="ka-GE"/>
        </w:rPr>
        <w:t xml:space="preserve"> </w:t>
      </w:r>
      <w:r w:rsidRPr="00D90EE6">
        <w:rPr>
          <w:rFonts w:ascii="Sylfaen" w:hAnsi="Sylfaen" w:cs="Sylfaen"/>
          <w:lang w:val="ka-GE"/>
        </w:rPr>
        <w:t>მოხმარებაზე</w:t>
      </w:r>
      <w:r w:rsidRPr="00D90EE6">
        <w:rPr>
          <w:rFonts w:ascii="Sylfaen" w:hAnsi="Sylfaen"/>
          <w:lang w:val="ka-GE"/>
        </w:rPr>
        <w:t xml:space="preserve"> </w:t>
      </w:r>
      <w:r w:rsidRPr="00D90EE6">
        <w:rPr>
          <w:rFonts w:ascii="Sylfaen" w:hAnsi="Sylfaen" w:cs="Sylfaen"/>
          <w:lang w:val="ka-GE"/>
        </w:rPr>
        <w:t>გადასვლა</w:t>
      </w:r>
      <w:r w:rsidRPr="00D90EE6">
        <w:rPr>
          <w:rFonts w:ascii="Sylfaen" w:hAnsi="Sylfaen"/>
          <w:lang w:val="ka-GE"/>
        </w:rPr>
        <w:t xml:space="preserve"> </w:t>
      </w:r>
      <w:r w:rsidRPr="00D90EE6">
        <w:rPr>
          <w:rFonts w:ascii="Sylfaen" w:hAnsi="Sylfaen" w:cs="Sylfaen"/>
          <w:lang w:val="ka-GE"/>
        </w:rPr>
        <w:t>და</w:t>
      </w:r>
      <w:r w:rsidRPr="00D90EE6">
        <w:rPr>
          <w:rFonts w:ascii="Sylfaen" w:hAnsi="Sylfaen"/>
          <w:lang w:val="ka-GE"/>
        </w:rPr>
        <w:t xml:space="preserve"> </w:t>
      </w:r>
      <w:r w:rsidRPr="00D90EE6">
        <w:rPr>
          <w:rFonts w:ascii="Sylfaen" w:hAnsi="Sylfaen" w:cs="Sylfaen"/>
          <w:lang w:val="ka-GE"/>
        </w:rPr>
        <w:t>შესაბამისი</w:t>
      </w:r>
      <w:r w:rsidRPr="00D90EE6">
        <w:rPr>
          <w:rFonts w:ascii="Sylfaen" w:hAnsi="Sylfaen"/>
          <w:lang w:val="ka-GE"/>
        </w:rPr>
        <w:t xml:space="preserve"> </w:t>
      </w:r>
      <w:r w:rsidRPr="00D90EE6">
        <w:rPr>
          <w:rFonts w:ascii="Sylfaen" w:hAnsi="Sylfaen" w:cs="Sylfaen"/>
          <w:lang w:val="ka-GE"/>
        </w:rPr>
        <w:t>სიმძლავრის</w:t>
      </w:r>
      <w:r w:rsidRPr="00D90EE6">
        <w:rPr>
          <w:rFonts w:ascii="Sylfaen" w:hAnsi="Sylfaen"/>
          <w:lang w:val="ka-GE"/>
        </w:rPr>
        <w:t xml:space="preserve"> </w:t>
      </w:r>
      <w:r w:rsidRPr="00D90EE6">
        <w:rPr>
          <w:rFonts w:ascii="Sylfaen" w:hAnsi="Sylfaen" w:cs="Sylfaen"/>
          <w:lang w:val="ka-GE"/>
        </w:rPr>
        <w:t>ხის</w:t>
      </w:r>
      <w:r w:rsidRPr="00D90EE6">
        <w:rPr>
          <w:rFonts w:ascii="Sylfaen" w:hAnsi="Sylfaen"/>
          <w:lang w:val="ka-GE"/>
        </w:rPr>
        <w:t xml:space="preserve"> </w:t>
      </w:r>
      <w:r w:rsidRPr="00D90EE6">
        <w:rPr>
          <w:rFonts w:ascii="Sylfaen" w:hAnsi="Sylfaen" w:cs="Sylfaen"/>
          <w:lang w:val="ka-GE"/>
        </w:rPr>
        <w:t>პელეტებზე</w:t>
      </w:r>
      <w:r w:rsidRPr="00D90EE6">
        <w:rPr>
          <w:rFonts w:ascii="Sylfaen" w:hAnsi="Sylfaen"/>
          <w:lang w:val="ka-GE"/>
        </w:rPr>
        <w:t xml:space="preserve"> </w:t>
      </w:r>
      <w:r w:rsidRPr="00D90EE6">
        <w:rPr>
          <w:rFonts w:ascii="Sylfaen" w:hAnsi="Sylfaen" w:cs="Sylfaen"/>
          <w:lang w:val="ka-GE"/>
        </w:rPr>
        <w:t>მომუშავე</w:t>
      </w:r>
      <w:r w:rsidRPr="00D90EE6">
        <w:rPr>
          <w:rFonts w:ascii="Sylfaen" w:hAnsi="Sylfaen"/>
          <w:lang w:val="ka-GE"/>
        </w:rPr>
        <w:t xml:space="preserve"> </w:t>
      </w:r>
      <w:r w:rsidRPr="00D90EE6">
        <w:rPr>
          <w:rFonts w:ascii="Sylfaen" w:hAnsi="Sylfaen" w:cs="Sylfaen"/>
          <w:lang w:val="ka-GE"/>
        </w:rPr>
        <w:t>გათბობის</w:t>
      </w:r>
      <w:r w:rsidRPr="00D90EE6">
        <w:rPr>
          <w:rFonts w:ascii="Sylfaen" w:hAnsi="Sylfaen"/>
          <w:lang w:val="ka-GE"/>
        </w:rPr>
        <w:t xml:space="preserve"> </w:t>
      </w:r>
      <w:r w:rsidRPr="00D90EE6">
        <w:rPr>
          <w:rFonts w:ascii="Sylfaen" w:hAnsi="Sylfaen" w:cs="Sylfaen"/>
          <w:lang w:val="ka-GE"/>
        </w:rPr>
        <w:t>ქვაბის</w:t>
      </w:r>
      <w:r w:rsidRPr="00D90EE6">
        <w:rPr>
          <w:rFonts w:ascii="Sylfaen" w:hAnsi="Sylfaen"/>
          <w:lang w:val="ka-GE"/>
        </w:rPr>
        <w:t xml:space="preserve"> </w:t>
      </w:r>
      <w:r w:rsidRPr="00D90EE6">
        <w:rPr>
          <w:rFonts w:ascii="Sylfaen" w:hAnsi="Sylfaen" w:cs="Sylfaen"/>
          <w:lang w:val="ka-GE"/>
        </w:rPr>
        <w:t>მონტაჟი</w:t>
      </w:r>
      <w:r w:rsidRPr="00D90EE6">
        <w:rPr>
          <w:rFonts w:ascii="Sylfaen" w:hAnsi="Sylfaen"/>
          <w:lang w:val="ka-GE"/>
        </w:rPr>
        <w:t xml:space="preserve">.    </w:t>
      </w:r>
    </w:p>
    <w:p w14:paraId="3FAB2652" w14:textId="7ED23BC9" w:rsidR="002A064C" w:rsidRPr="00D90EE6" w:rsidRDefault="0095721B" w:rsidP="0095721B">
      <w:pPr>
        <w:rPr>
          <w:rFonts w:ascii="Sylfaen" w:eastAsia="Arial Unicode MS" w:hAnsi="Sylfaen" w:cs="Arial Unicode MS"/>
          <w:shd w:val="clear" w:color="auto" w:fill="FFFFFF"/>
        </w:rPr>
      </w:pPr>
      <w:r w:rsidRPr="00D90EE6">
        <w:rPr>
          <w:rFonts w:ascii="Sylfaen" w:hAnsi="Sylfaen"/>
          <w:lang w:val="ka-GE"/>
        </w:rPr>
        <w:t xml:space="preserve"> </w:t>
      </w:r>
    </w:p>
    <w:sectPr w:rsidR="002A064C" w:rsidRPr="00D90EE6" w:rsidSect="000D5C75">
      <w:footerReference w:type="default" r:id="rId4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90B5E5" w15:done="0"/>
  <w15:commentEx w15:paraId="606290FB" w15:paraIdParent="7090B5E5" w15:done="0"/>
  <w15:commentEx w15:paraId="5EAC5EDB" w15:done="0"/>
  <w15:commentEx w15:paraId="57F23089" w15:paraIdParent="5EAC5EDB" w15:done="0"/>
  <w15:commentEx w15:paraId="6DA44A72" w15:done="0"/>
  <w15:commentEx w15:paraId="40339101" w15:paraIdParent="6DA44A72" w15:done="0"/>
  <w15:commentEx w15:paraId="0D102C02" w15:done="0"/>
  <w15:commentEx w15:paraId="3B6D4EFF" w15:paraIdParent="0D102C02" w15:done="0"/>
  <w15:commentEx w15:paraId="3EB5FEDF" w15:done="0"/>
  <w15:commentEx w15:paraId="66FF87DA" w15:done="0"/>
  <w15:commentEx w15:paraId="594A9D76" w15:done="0"/>
  <w15:commentEx w15:paraId="1FDC069B" w15:paraIdParent="594A9D76" w15:done="0"/>
  <w15:commentEx w15:paraId="0163FB3D" w15:done="0"/>
  <w15:commentEx w15:paraId="5BF160F1" w15:paraIdParent="0163FB3D" w15:done="0"/>
  <w15:commentEx w15:paraId="3A5BB4BA" w15:done="0"/>
  <w15:commentEx w15:paraId="4AF1F8D9" w15:paraIdParent="3A5BB4BA" w15:done="0"/>
  <w15:commentEx w15:paraId="3A626E54" w15:done="0"/>
  <w15:commentEx w15:paraId="357AC509" w15:paraIdParent="3A626E54" w15:done="0"/>
  <w15:commentEx w15:paraId="0BE53514" w15:done="0"/>
  <w15:commentEx w15:paraId="71169958" w15:paraIdParent="0BE53514" w15:done="0"/>
  <w15:commentEx w15:paraId="4F39F9F0" w15:done="0"/>
  <w15:commentEx w15:paraId="758313DB" w15:paraIdParent="4F39F9F0" w15:done="0"/>
  <w15:commentEx w15:paraId="07FBA7F1" w15:done="0"/>
  <w15:commentEx w15:paraId="5CFCBA25" w15:paraIdParent="07FBA7F1" w15:done="0"/>
  <w15:commentEx w15:paraId="6EE6EDE0" w15:done="0"/>
  <w15:commentEx w15:paraId="51A6669A" w15:paraIdParent="6EE6EDE0" w15:done="0"/>
  <w15:commentEx w15:paraId="60DF3F2A" w15:done="0"/>
  <w15:commentEx w15:paraId="6F871714" w15:done="0"/>
  <w15:commentEx w15:paraId="2C8D5EE4" w15:done="0"/>
  <w15:commentEx w15:paraId="467E17C9" w15:done="0"/>
  <w15:commentEx w15:paraId="6E635461" w15:done="0"/>
  <w15:commentEx w15:paraId="73A90F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4A2B2" w14:textId="77777777" w:rsidR="007E0AE8" w:rsidRDefault="007E0AE8" w:rsidP="002A064C">
      <w:pPr>
        <w:spacing w:after="0" w:line="240" w:lineRule="auto"/>
      </w:pPr>
      <w:r>
        <w:separator/>
      </w:r>
    </w:p>
  </w:endnote>
  <w:endnote w:type="continuationSeparator" w:id="0">
    <w:p w14:paraId="4713E465" w14:textId="77777777" w:rsidR="007E0AE8" w:rsidRDefault="007E0AE8" w:rsidP="002A0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SPLiteraturuly">
    <w:panose1 w:val="00000400000000000000"/>
    <w:charset w:val="00"/>
    <w:family w:val="auto"/>
    <w:pitch w:val="variable"/>
    <w:sig w:usb0="00000003" w:usb1="00000000" w:usb2="00000000" w:usb3="00000000" w:csb0="00000001" w:csb1="00000000"/>
  </w:font>
  <w:font w:name="DIN-Regular">
    <w:altName w:val="Arial Unicode MS"/>
    <w:panose1 w:val="00000000000000000000"/>
    <w:charset w:val="81"/>
    <w:family w:val="swiss"/>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141890"/>
      <w:docPartObj>
        <w:docPartGallery w:val="Page Numbers (Bottom of Page)"/>
        <w:docPartUnique/>
      </w:docPartObj>
    </w:sdtPr>
    <w:sdtEndPr>
      <w:rPr>
        <w:noProof/>
      </w:rPr>
    </w:sdtEndPr>
    <w:sdtContent>
      <w:p w14:paraId="7E3639E2" w14:textId="77777777" w:rsidR="00491991" w:rsidRDefault="00491991">
        <w:pPr>
          <w:pStyle w:val="Footer"/>
          <w:jc w:val="right"/>
        </w:pPr>
        <w:r>
          <w:fldChar w:fldCharType="begin"/>
        </w:r>
        <w:r>
          <w:instrText xml:space="preserve"> PAGE   \* MERGEFORMAT </w:instrText>
        </w:r>
        <w:r>
          <w:fldChar w:fldCharType="separate"/>
        </w:r>
        <w:r w:rsidR="00470B21">
          <w:rPr>
            <w:noProof/>
          </w:rPr>
          <w:t>107</w:t>
        </w:r>
        <w:r>
          <w:rPr>
            <w:noProof/>
          </w:rPr>
          <w:fldChar w:fldCharType="end"/>
        </w:r>
      </w:p>
    </w:sdtContent>
  </w:sdt>
  <w:p w14:paraId="0157A12B" w14:textId="77777777" w:rsidR="00491991" w:rsidRDefault="004919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5D510" w14:textId="77777777" w:rsidR="00491991" w:rsidRDefault="00491991">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925458"/>
      <w:docPartObj>
        <w:docPartGallery w:val="Page Numbers (Bottom of Page)"/>
        <w:docPartUnique/>
      </w:docPartObj>
    </w:sdtPr>
    <w:sdtEndPr>
      <w:rPr>
        <w:noProof/>
      </w:rPr>
    </w:sdtEndPr>
    <w:sdtContent>
      <w:p w14:paraId="251F3468" w14:textId="77777777" w:rsidR="00491991" w:rsidRDefault="00491991">
        <w:pPr>
          <w:pStyle w:val="Footer"/>
          <w:jc w:val="right"/>
        </w:pPr>
        <w:r>
          <w:fldChar w:fldCharType="begin"/>
        </w:r>
        <w:r>
          <w:instrText xml:space="preserve"> PAGE   \* MERGEFORMAT </w:instrText>
        </w:r>
        <w:r>
          <w:fldChar w:fldCharType="separate"/>
        </w:r>
        <w:r w:rsidR="00470B21">
          <w:rPr>
            <w:noProof/>
          </w:rPr>
          <w:t>142</w:t>
        </w:r>
        <w:r>
          <w:rPr>
            <w:noProof/>
          </w:rPr>
          <w:fldChar w:fldCharType="end"/>
        </w:r>
      </w:p>
    </w:sdtContent>
  </w:sdt>
  <w:p w14:paraId="392A38B9" w14:textId="77777777" w:rsidR="00491991" w:rsidRDefault="004919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42B83" w14:textId="77777777" w:rsidR="007E0AE8" w:rsidRDefault="007E0AE8" w:rsidP="002A064C">
      <w:pPr>
        <w:spacing w:after="0" w:line="240" w:lineRule="auto"/>
      </w:pPr>
      <w:r>
        <w:separator/>
      </w:r>
    </w:p>
  </w:footnote>
  <w:footnote w:type="continuationSeparator" w:id="0">
    <w:p w14:paraId="5D9C70C6" w14:textId="77777777" w:rsidR="007E0AE8" w:rsidRDefault="007E0AE8" w:rsidP="002A064C">
      <w:pPr>
        <w:spacing w:after="0" w:line="240" w:lineRule="auto"/>
      </w:pPr>
      <w:r>
        <w:continuationSeparator/>
      </w:r>
    </w:p>
  </w:footnote>
  <w:footnote w:id="1">
    <w:p w14:paraId="455D9CEA" w14:textId="77777777" w:rsidR="00491991" w:rsidRPr="00EB5F3A" w:rsidRDefault="00491991" w:rsidP="00696F86">
      <w:pPr>
        <w:pStyle w:val="FootnoteText"/>
        <w:jc w:val="both"/>
        <w:rPr>
          <w:rFonts w:ascii="Sylfaen" w:hAnsi="Sylfaen"/>
          <w:lang w:val="ka-GE"/>
        </w:rPr>
      </w:pPr>
      <w:r>
        <w:rPr>
          <w:rStyle w:val="FootnoteReference"/>
        </w:rPr>
        <w:footnoteRef/>
      </w:r>
      <w:r>
        <w:t xml:space="preserve"> </w:t>
      </w:r>
      <w:r>
        <w:rPr>
          <w:rFonts w:ascii="Sylfaen" w:hAnsi="Sylfaen"/>
          <w:lang w:val="ka-GE"/>
        </w:rPr>
        <w:t xml:space="preserve">2014 წელს გაეროს ბავშვთა ფონდის ინიციატივით შემუშავდა კანონპროექტი "ადრეული განვითარების შესახებ". ამჟამად, კანონპროექტი განხილვის სტადიაშია.  </w:t>
      </w:r>
      <w:r w:rsidRPr="00E95CB1">
        <w:rPr>
          <w:rFonts w:ascii="Sylfaen" w:hAnsi="Sylfaen"/>
          <w:lang w:val="ka-GE"/>
        </w:rPr>
        <w:t>კანონპროექტის მიხედვით კანონი მოაწესრიგებს საქართველოში ადრეულ ასაკში ბავშვზე ზრუნვისა და განათლების, სკოლამდელი განათლების და წინა სასკოლო განათლების დაწესებულებების ორგანიზაციულ სტრუქტურას, ადგენს მათი დაფუძნების, ლიცენზირების, საქმიანობის, განვითარების, რეორგანიზაციის, ლიკვიდაციის წესს, ადრეულ ასაკში ბავშვზე ზრუნვისა და განათლების, სკოლამდელი განათლების და წინა სასკოლო განათლების მომსახურების საყოველთაო ხელმისაწვდომობას, ხარისხის უზრუნველყოფისა და ანგარიშვალდებულების სამართლებრივ საფუძვლებს. კანონი ადგენს სახელმწიფოს, ადგილობრივი თვითმმართველი ერთეულების, არასამთავრობო ორგანიზაციების და სხვა იურიდიული ან/და ფიზიკური პირების უფლებებს, ვალდებულებებს, ფუნქციებს, პასუხისმგებლობას, კომპეტენციის ფარგლებს, ადრეული და სკოლამდელი განათლების დაფინანსების სისტემასა და პრინციპებს.</w:t>
      </w:r>
    </w:p>
  </w:footnote>
  <w:footnote w:id="2">
    <w:p w14:paraId="3359870A" w14:textId="77777777" w:rsidR="00491991" w:rsidRPr="00E95CB1" w:rsidRDefault="00491991" w:rsidP="00696F86">
      <w:pPr>
        <w:spacing w:after="0" w:line="262" w:lineRule="atLeast"/>
        <w:textAlignment w:val="baseline"/>
        <w:rPr>
          <w:rFonts w:ascii="Sylfaen" w:hAnsi="Sylfaen"/>
          <w:lang w:val="ka-GE"/>
        </w:rPr>
      </w:pPr>
      <w:r>
        <w:rPr>
          <w:rStyle w:val="FootnoteReference"/>
        </w:rPr>
        <w:footnoteRef/>
      </w:r>
      <w:r>
        <w:t xml:space="preserve"> </w:t>
      </w:r>
      <w:r w:rsidRPr="00E95CB1">
        <w:rPr>
          <w:rFonts w:ascii="Sylfaen" w:eastAsia="Times New Roman" w:hAnsi="Sylfaen" w:cs="Sylfaen"/>
          <w:bCs/>
          <w:color w:val="2B2B2B"/>
          <w:sz w:val="20"/>
          <w:szCs w:val="20"/>
        </w:rPr>
        <w:t>სამმართველოს</w:t>
      </w:r>
      <w:r w:rsidRPr="00E95CB1">
        <w:rPr>
          <w:rFonts w:ascii="Times New Roman" w:eastAsia="Times New Roman" w:hAnsi="Times New Roman"/>
          <w:bCs/>
          <w:color w:val="2B2B2B"/>
          <w:sz w:val="20"/>
          <w:szCs w:val="20"/>
        </w:rPr>
        <w:t xml:space="preserve"> </w:t>
      </w:r>
      <w:r w:rsidRPr="00E95CB1">
        <w:rPr>
          <w:rFonts w:ascii="Sylfaen" w:eastAsia="Times New Roman" w:hAnsi="Sylfaen" w:cs="Sylfaen"/>
          <w:bCs/>
          <w:color w:val="2B2B2B"/>
          <w:sz w:val="20"/>
          <w:szCs w:val="20"/>
        </w:rPr>
        <w:t>მიზანია</w:t>
      </w:r>
      <w:r w:rsidRPr="00E95CB1">
        <w:rPr>
          <w:rFonts w:ascii="inherit" w:eastAsia="Times New Roman" w:hAnsi="inherit" w:cs="Arial"/>
          <w:bCs/>
          <w:color w:val="2B2B2B"/>
          <w:sz w:val="20"/>
          <w:szCs w:val="20"/>
        </w:rPr>
        <w:t> </w:t>
      </w:r>
      <w:r w:rsidRPr="00E95CB1">
        <w:rPr>
          <w:rFonts w:ascii="Sylfaen" w:eastAsia="Times New Roman" w:hAnsi="Sylfaen" w:cs="Sylfaen"/>
          <w:color w:val="2B2B2B"/>
          <w:sz w:val="20"/>
          <w:szCs w:val="20"/>
        </w:rPr>
        <w:t>სკოლამდელი</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განათლების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სფეროში</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არსებული</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პრობლემების</w:t>
      </w:r>
      <w:r>
        <w:rPr>
          <w:rFonts w:ascii="Sylfaen" w:eastAsia="Times New Roman" w:hAnsi="Sylfaen" w:cs="Sylfaen"/>
          <w:color w:val="2B2B2B"/>
          <w:sz w:val="20"/>
          <w:szCs w:val="20"/>
          <w:lang w:val="ka-GE"/>
        </w:rPr>
        <w:t xml:space="preserve"> </w:t>
      </w:r>
      <w:r w:rsidRPr="00E95CB1">
        <w:rPr>
          <w:rFonts w:ascii="Sylfaen" w:eastAsia="Times New Roman" w:hAnsi="Sylfaen" w:cs="Sylfaen"/>
          <w:color w:val="2B2B2B"/>
          <w:sz w:val="20"/>
          <w:szCs w:val="20"/>
        </w:rPr>
        <w:t>და</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მათი</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გადაჭრის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გზების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იდენტიფიცირება</w:t>
      </w:r>
      <w:r>
        <w:rPr>
          <w:rFonts w:ascii="Sylfaen" w:eastAsia="Times New Roman" w:hAnsi="Sylfaen" w:cs="Arial"/>
          <w:color w:val="2B2B2B"/>
          <w:sz w:val="20"/>
          <w:szCs w:val="20"/>
          <w:lang w:val="ka-GE"/>
        </w:rPr>
        <w:t xml:space="preserve">; </w:t>
      </w:r>
      <w:r w:rsidRPr="00E95CB1">
        <w:rPr>
          <w:rFonts w:ascii="Sylfaen" w:eastAsia="Times New Roman" w:hAnsi="Sylfaen" w:cs="Sylfaen"/>
          <w:color w:val="2B2B2B"/>
          <w:sz w:val="20"/>
          <w:szCs w:val="20"/>
        </w:rPr>
        <w:t>მუნიციპალიტეტების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დახმარება</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სკოლამდელი</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განათლების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დაწესებულებების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მართვისა</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და</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ორგანიზების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საქმეში</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მათი</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სახელმძღვანელოებით</w:t>
      </w:r>
      <w:r>
        <w:rPr>
          <w:rFonts w:ascii="Sylfaen" w:eastAsia="Times New Roman" w:hAnsi="Sylfaen" w:cs="Sylfaen"/>
          <w:color w:val="2B2B2B"/>
          <w:sz w:val="20"/>
          <w:szCs w:val="20"/>
          <w:lang w:val="ka-GE"/>
        </w:rPr>
        <w:t xml:space="preserve"> </w:t>
      </w:r>
      <w:r w:rsidRPr="00E95CB1">
        <w:rPr>
          <w:rFonts w:ascii="Sylfaen" w:eastAsia="Times New Roman" w:hAnsi="Sylfaen" w:cs="Sylfaen"/>
          <w:color w:val="2B2B2B"/>
          <w:sz w:val="20"/>
          <w:szCs w:val="20"/>
        </w:rPr>
        <w:t>უზრუნველყოფა</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და</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საბავშვო</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ბაღების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მუშაობის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ეფექტიანობის</w:t>
      </w:r>
      <w:r w:rsidRPr="00E95CB1">
        <w:rPr>
          <w:rFonts w:ascii="Arial" w:eastAsia="Times New Roman" w:hAnsi="Arial" w:cs="Arial"/>
          <w:color w:val="2B2B2B"/>
          <w:sz w:val="20"/>
          <w:szCs w:val="20"/>
        </w:rPr>
        <w:t xml:space="preserve"> </w:t>
      </w:r>
      <w:r w:rsidRPr="00E95CB1">
        <w:rPr>
          <w:rFonts w:ascii="Sylfaen" w:eastAsia="Times New Roman" w:hAnsi="Sylfaen" w:cs="Sylfaen"/>
          <w:color w:val="2B2B2B"/>
          <w:sz w:val="20"/>
          <w:szCs w:val="20"/>
        </w:rPr>
        <w:t>ამაღლება</w:t>
      </w:r>
      <w:r w:rsidRPr="00E95CB1">
        <w:rPr>
          <w:rFonts w:ascii="Arial" w:eastAsia="Times New Roman" w:hAnsi="Arial" w:cs="Arial"/>
          <w:color w:val="2B2B2B"/>
          <w:sz w:val="20"/>
          <w:szCs w:val="20"/>
        </w:rPr>
        <w:t xml:space="preserve">. </w:t>
      </w:r>
    </w:p>
  </w:footnote>
  <w:footnote w:id="3">
    <w:p w14:paraId="0C9E4FCC" w14:textId="77777777" w:rsidR="00491991" w:rsidRPr="00E44670" w:rsidRDefault="00491991" w:rsidP="00696F86">
      <w:pPr>
        <w:pStyle w:val="FootnoteText"/>
        <w:rPr>
          <w:rFonts w:ascii="Sylfaen" w:hAnsi="Sylfaen"/>
          <w:lang w:val="ka-GE"/>
        </w:rPr>
      </w:pPr>
      <w:r>
        <w:rPr>
          <w:rStyle w:val="FootnoteReference"/>
        </w:rPr>
        <w:footnoteRef/>
      </w:r>
      <w:r>
        <w:t xml:space="preserve"> </w:t>
      </w:r>
      <w:r>
        <w:rPr>
          <w:rFonts w:ascii="Sylfaen" w:hAnsi="Sylfaen"/>
          <w:lang w:val="ka-GE"/>
        </w:rPr>
        <w:t>ბაგა არსებობს მხოლოდ თბილისის, ქუთაისის, ბათუმის და რუსთავის მუნიციპალიტეტებში. ამდენად, საუბარი იქნება ძირითადად, საბავშო ბაღებზე (ასაკობრივი ჯგუფი 3-6 წელი).</w:t>
      </w:r>
    </w:p>
  </w:footnote>
  <w:footnote w:id="4">
    <w:p w14:paraId="3067EB53" w14:textId="77777777" w:rsidR="00491991" w:rsidRPr="00E44670" w:rsidRDefault="00491991" w:rsidP="00696F86">
      <w:pPr>
        <w:pStyle w:val="FootnoteText"/>
        <w:rPr>
          <w:rFonts w:ascii="Sylfaen" w:hAnsi="Sylfaen"/>
          <w:lang w:val="ka-GE"/>
        </w:rPr>
      </w:pPr>
      <w:r>
        <w:rPr>
          <w:rStyle w:val="FootnoteReference"/>
        </w:rPr>
        <w:footnoteRef/>
      </w:r>
      <w:r>
        <w:t xml:space="preserve"> </w:t>
      </w:r>
      <w:r>
        <w:rPr>
          <w:rFonts w:ascii="Sylfaen" w:hAnsi="Sylfaen"/>
          <w:lang w:val="ka-GE"/>
        </w:rPr>
        <w:t>თბილისის ბაღების შემთხვევა</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357B"/>
    <w:multiLevelType w:val="hybridMultilevel"/>
    <w:tmpl w:val="54082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C278C"/>
    <w:multiLevelType w:val="hybridMultilevel"/>
    <w:tmpl w:val="D32A8D62"/>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79210C8"/>
    <w:multiLevelType w:val="hybridMultilevel"/>
    <w:tmpl w:val="0A34B950"/>
    <w:lvl w:ilvl="0" w:tplc="90BE5D12">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32EE7"/>
    <w:multiLevelType w:val="hybridMultilevel"/>
    <w:tmpl w:val="4560F2DC"/>
    <w:lvl w:ilvl="0" w:tplc="90BE5D12">
      <w:start w:val="1"/>
      <w:numFmt w:val="bullet"/>
      <w:lvlText w:val="-"/>
      <w:lvlJc w:val="left"/>
      <w:pPr>
        <w:ind w:left="720" w:hanging="360"/>
      </w:pPr>
      <w:rPr>
        <w:rFonts w:ascii="Calibri" w:eastAsia="Times New Roman" w:hAnsi="Calibri" w:cs="Times New Roman" w:hint="default"/>
      </w:rPr>
    </w:lvl>
    <w:lvl w:ilvl="1" w:tplc="90BE5D12">
      <w:start w:val="1"/>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73AF8"/>
    <w:multiLevelType w:val="hybridMultilevel"/>
    <w:tmpl w:val="BA48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33FB2"/>
    <w:multiLevelType w:val="hybridMultilevel"/>
    <w:tmpl w:val="A05C72F0"/>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18B2500"/>
    <w:multiLevelType w:val="hybridMultilevel"/>
    <w:tmpl w:val="93940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B54049"/>
    <w:multiLevelType w:val="hybridMultilevel"/>
    <w:tmpl w:val="F1B8BF82"/>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F43114"/>
    <w:multiLevelType w:val="hybridMultilevel"/>
    <w:tmpl w:val="4BD0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5530B1"/>
    <w:multiLevelType w:val="hybridMultilevel"/>
    <w:tmpl w:val="77D80B02"/>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0">
    <w:nsid w:val="189A139A"/>
    <w:multiLevelType w:val="multilevel"/>
    <w:tmpl w:val="51F8FC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E0653C"/>
    <w:multiLevelType w:val="hybridMultilevel"/>
    <w:tmpl w:val="FF3E9B3E"/>
    <w:lvl w:ilvl="0" w:tplc="D96A54D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89100F5"/>
    <w:multiLevelType w:val="hybridMultilevel"/>
    <w:tmpl w:val="BE88EA44"/>
    <w:lvl w:ilvl="0" w:tplc="7878F5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951D74"/>
    <w:multiLevelType w:val="hybridMultilevel"/>
    <w:tmpl w:val="55DE8E32"/>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B79B2"/>
    <w:multiLevelType w:val="hybridMultilevel"/>
    <w:tmpl w:val="CE2E360E"/>
    <w:lvl w:ilvl="0" w:tplc="462EC1CC">
      <w:numFmt w:val="bullet"/>
      <w:lvlText w:val="-"/>
      <w:lvlJc w:val="left"/>
      <w:pPr>
        <w:ind w:left="720" w:hanging="36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586D15"/>
    <w:multiLevelType w:val="hybridMultilevel"/>
    <w:tmpl w:val="3EF22654"/>
    <w:lvl w:ilvl="0" w:tplc="90BE5D12">
      <w:start w:val="1"/>
      <w:numFmt w:val="bullet"/>
      <w:lvlText w:val="-"/>
      <w:lvlJc w:val="left"/>
      <w:pPr>
        <w:ind w:left="720" w:hanging="360"/>
      </w:pPr>
      <w:rPr>
        <w:rFonts w:ascii="Calibri" w:eastAsia="Times New Roman" w:hAnsi="Calibri" w:cs="Times New Roman" w:hint="default"/>
      </w:rPr>
    </w:lvl>
    <w:lvl w:ilvl="1" w:tplc="90BE5D12">
      <w:start w:val="1"/>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4125D"/>
    <w:multiLevelType w:val="hybridMultilevel"/>
    <w:tmpl w:val="792AE532"/>
    <w:lvl w:ilvl="0" w:tplc="04140005">
      <w:start w:val="1"/>
      <w:numFmt w:val="bullet"/>
      <w:lvlText w:val=""/>
      <w:lvlJc w:val="left"/>
      <w:pPr>
        <w:ind w:left="768" w:hanging="360"/>
      </w:pPr>
      <w:rPr>
        <w:rFonts w:ascii="Wingdings" w:hAnsi="Wingdings" w:hint="default"/>
      </w:rPr>
    </w:lvl>
    <w:lvl w:ilvl="1" w:tplc="04220003" w:tentative="1">
      <w:start w:val="1"/>
      <w:numFmt w:val="bullet"/>
      <w:lvlText w:val="o"/>
      <w:lvlJc w:val="left"/>
      <w:pPr>
        <w:ind w:left="1488" w:hanging="360"/>
      </w:pPr>
      <w:rPr>
        <w:rFonts w:ascii="Courier New" w:hAnsi="Courier New" w:cs="Courier New" w:hint="default"/>
      </w:rPr>
    </w:lvl>
    <w:lvl w:ilvl="2" w:tplc="04220005" w:tentative="1">
      <w:start w:val="1"/>
      <w:numFmt w:val="bullet"/>
      <w:lvlText w:val=""/>
      <w:lvlJc w:val="left"/>
      <w:pPr>
        <w:ind w:left="2208" w:hanging="360"/>
      </w:pPr>
      <w:rPr>
        <w:rFonts w:ascii="Wingdings" w:hAnsi="Wingdings" w:hint="default"/>
      </w:rPr>
    </w:lvl>
    <w:lvl w:ilvl="3" w:tplc="04220001" w:tentative="1">
      <w:start w:val="1"/>
      <w:numFmt w:val="bullet"/>
      <w:lvlText w:val=""/>
      <w:lvlJc w:val="left"/>
      <w:pPr>
        <w:ind w:left="2928" w:hanging="360"/>
      </w:pPr>
      <w:rPr>
        <w:rFonts w:ascii="Symbol" w:hAnsi="Symbol" w:hint="default"/>
      </w:rPr>
    </w:lvl>
    <w:lvl w:ilvl="4" w:tplc="04220003" w:tentative="1">
      <w:start w:val="1"/>
      <w:numFmt w:val="bullet"/>
      <w:lvlText w:val="o"/>
      <w:lvlJc w:val="left"/>
      <w:pPr>
        <w:ind w:left="3648" w:hanging="360"/>
      </w:pPr>
      <w:rPr>
        <w:rFonts w:ascii="Courier New" w:hAnsi="Courier New" w:cs="Courier New" w:hint="default"/>
      </w:rPr>
    </w:lvl>
    <w:lvl w:ilvl="5" w:tplc="04220005" w:tentative="1">
      <w:start w:val="1"/>
      <w:numFmt w:val="bullet"/>
      <w:lvlText w:val=""/>
      <w:lvlJc w:val="left"/>
      <w:pPr>
        <w:ind w:left="4368" w:hanging="360"/>
      </w:pPr>
      <w:rPr>
        <w:rFonts w:ascii="Wingdings" w:hAnsi="Wingdings" w:hint="default"/>
      </w:rPr>
    </w:lvl>
    <w:lvl w:ilvl="6" w:tplc="04220001" w:tentative="1">
      <w:start w:val="1"/>
      <w:numFmt w:val="bullet"/>
      <w:lvlText w:val=""/>
      <w:lvlJc w:val="left"/>
      <w:pPr>
        <w:ind w:left="5088" w:hanging="360"/>
      </w:pPr>
      <w:rPr>
        <w:rFonts w:ascii="Symbol" w:hAnsi="Symbol" w:hint="default"/>
      </w:rPr>
    </w:lvl>
    <w:lvl w:ilvl="7" w:tplc="04220003" w:tentative="1">
      <w:start w:val="1"/>
      <w:numFmt w:val="bullet"/>
      <w:lvlText w:val="o"/>
      <w:lvlJc w:val="left"/>
      <w:pPr>
        <w:ind w:left="5808" w:hanging="360"/>
      </w:pPr>
      <w:rPr>
        <w:rFonts w:ascii="Courier New" w:hAnsi="Courier New" w:cs="Courier New" w:hint="default"/>
      </w:rPr>
    </w:lvl>
    <w:lvl w:ilvl="8" w:tplc="04220005" w:tentative="1">
      <w:start w:val="1"/>
      <w:numFmt w:val="bullet"/>
      <w:lvlText w:val=""/>
      <w:lvlJc w:val="left"/>
      <w:pPr>
        <w:ind w:left="6528" w:hanging="360"/>
      </w:pPr>
      <w:rPr>
        <w:rFonts w:ascii="Wingdings" w:hAnsi="Wingdings" w:hint="default"/>
      </w:rPr>
    </w:lvl>
  </w:abstractNum>
  <w:abstractNum w:abstractNumId="17">
    <w:nsid w:val="316E081B"/>
    <w:multiLevelType w:val="hybridMultilevel"/>
    <w:tmpl w:val="67C426B0"/>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1E42FA2"/>
    <w:multiLevelType w:val="hybridMultilevel"/>
    <w:tmpl w:val="4A10A5E0"/>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42B1B7C"/>
    <w:multiLevelType w:val="hybridMultilevel"/>
    <w:tmpl w:val="C17AF71A"/>
    <w:lvl w:ilvl="0" w:tplc="DD3A9A88">
      <w:numFmt w:val="bullet"/>
      <w:lvlText w:val="-"/>
      <w:lvlJc w:val="left"/>
      <w:pPr>
        <w:ind w:left="720" w:hanging="360"/>
      </w:pPr>
      <w:rPr>
        <w:rFonts w:ascii="Calibri" w:eastAsia="Arial Unicode MS" w:hAnsi="Calibri"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0D30C1"/>
    <w:multiLevelType w:val="hybridMultilevel"/>
    <w:tmpl w:val="2838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AB599B"/>
    <w:multiLevelType w:val="hybridMultilevel"/>
    <w:tmpl w:val="39C489EA"/>
    <w:lvl w:ilvl="0" w:tplc="C936AB10">
      <w:start w:val="1"/>
      <w:numFmt w:val="decimal"/>
      <w:lvlText w:val="%1."/>
      <w:lvlJc w:val="left"/>
      <w:pPr>
        <w:ind w:left="360" w:hanging="360"/>
      </w:pPr>
      <w:rPr>
        <w:rFonts w:hint="default"/>
        <w:color w:val="auto"/>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22">
    <w:nsid w:val="38A831E7"/>
    <w:multiLevelType w:val="hybridMultilevel"/>
    <w:tmpl w:val="2CF66368"/>
    <w:lvl w:ilvl="0" w:tplc="04140005">
      <w:start w:val="1"/>
      <w:numFmt w:val="bullet"/>
      <w:lvlText w:val=""/>
      <w:lvlJc w:val="left"/>
      <w:pPr>
        <w:ind w:left="768" w:hanging="360"/>
      </w:pPr>
      <w:rPr>
        <w:rFonts w:ascii="Wingdings" w:hAnsi="Wingdings" w:hint="default"/>
      </w:rPr>
    </w:lvl>
    <w:lvl w:ilvl="1" w:tplc="04220003" w:tentative="1">
      <w:start w:val="1"/>
      <w:numFmt w:val="bullet"/>
      <w:lvlText w:val="o"/>
      <w:lvlJc w:val="left"/>
      <w:pPr>
        <w:ind w:left="1488" w:hanging="360"/>
      </w:pPr>
      <w:rPr>
        <w:rFonts w:ascii="Courier New" w:hAnsi="Courier New" w:cs="Courier New" w:hint="default"/>
      </w:rPr>
    </w:lvl>
    <w:lvl w:ilvl="2" w:tplc="04220005" w:tentative="1">
      <w:start w:val="1"/>
      <w:numFmt w:val="bullet"/>
      <w:lvlText w:val=""/>
      <w:lvlJc w:val="left"/>
      <w:pPr>
        <w:ind w:left="2208" w:hanging="360"/>
      </w:pPr>
      <w:rPr>
        <w:rFonts w:ascii="Wingdings" w:hAnsi="Wingdings" w:hint="default"/>
      </w:rPr>
    </w:lvl>
    <w:lvl w:ilvl="3" w:tplc="04220001" w:tentative="1">
      <w:start w:val="1"/>
      <w:numFmt w:val="bullet"/>
      <w:lvlText w:val=""/>
      <w:lvlJc w:val="left"/>
      <w:pPr>
        <w:ind w:left="2928" w:hanging="360"/>
      </w:pPr>
      <w:rPr>
        <w:rFonts w:ascii="Symbol" w:hAnsi="Symbol" w:hint="default"/>
      </w:rPr>
    </w:lvl>
    <w:lvl w:ilvl="4" w:tplc="04220003" w:tentative="1">
      <w:start w:val="1"/>
      <w:numFmt w:val="bullet"/>
      <w:lvlText w:val="o"/>
      <w:lvlJc w:val="left"/>
      <w:pPr>
        <w:ind w:left="3648" w:hanging="360"/>
      </w:pPr>
      <w:rPr>
        <w:rFonts w:ascii="Courier New" w:hAnsi="Courier New" w:cs="Courier New" w:hint="default"/>
      </w:rPr>
    </w:lvl>
    <w:lvl w:ilvl="5" w:tplc="04220005" w:tentative="1">
      <w:start w:val="1"/>
      <w:numFmt w:val="bullet"/>
      <w:lvlText w:val=""/>
      <w:lvlJc w:val="left"/>
      <w:pPr>
        <w:ind w:left="4368" w:hanging="360"/>
      </w:pPr>
      <w:rPr>
        <w:rFonts w:ascii="Wingdings" w:hAnsi="Wingdings" w:hint="default"/>
      </w:rPr>
    </w:lvl>
    <w:lvl w:ilvl="6" w:tplc="04220001" w:tentative="1">
      <w:start w:val="1"/>
      <w:numFmt w:val="bullet"/>
      <w:lvlText w:val=""/>
      <w:lvlJc w:val="left"/>
      <w:pPr>
        <w:ind w:left="5088" w:hanging="360"/>
      </w:pPr>
      <w:rPr>
        <w:rFonts w:ascii="Symbol" w:hAnsi="Symbol" w:hint="default"/>
      </w:rPr>
    </w:lvl>
    <w:lvl w:ilvl="7" w:tplc="04220003" w:tentative="1">
      <w:start w:val="1"/>
      <w:numFmt w:val="bullet"/>
      <w:lvlText w:val="o"/>
      <w:lvlJc w:val="left"/>
      <w:pPr>
        <w:ind w:left="5808" w:hanging="360"/>
      </w:pPr>
      <w:rPr>
        <w:rFonts w:ascii="Courier New" w:hAnsi="Courier New" w:cs="Courier New" w:hint="default"/>
      </w:rPr>
    </w:lvl>
    <w:lvl w:ilvl="8" w:tplc="04220005" w:tentative="1">
      <w:start w:val="1"/>
      <w:numFmt w:val="bullet"/>
      <w:lvlText w:val=""/>
      <w:lvlJc w:val="left"/>
      <w:pPr>
        <w:ind w:left="6528" w:hanging="360"/>
      </w:pPr>
      <w:rPr>
        <w:rFonts w:ascii="Wingdings" w:hAnsi="Wingdings" w:hint="default"/>
      </w:rPr>
    </w:lvl>
  </w:abstractNum>
  <w:abstractNum w:abstractNumId="23">
    <w:nsid w:val="398019B9"/>
    <w:multiLevelType w:val="hybridMultilevel"/>
    <w:tmpl w:val="1D7EB706"/>
    <w:lvl w:ilvl="0" w:tplc="763088DE">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F26EF6"/>
    <w:multiLevelType w:val="hybridMultilevel"/>
    <w:tmpl w:val="400EDDB2"/>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945292"/>
    <w:multiLevelType w:val="hybridMultilevel"/>
    <w:tmpl w:val="DD92A7AA"/>
    <w:lvl w:ilvl="0" w:tplc="DD3A9A88">
      <w:numFmt w:val="bullet"/>
      <w:lvlText w:val="-"/>
      <w:lvlJc w:val="left"/>
      <w:pPr>
        <w:ind w:left="720" w:hanging="360"/>
      </w:pPr>
      <w:rPr>
        <w:rFonts w:ascii="Calibri" w:eastAsia="Arial Unicode MS" w:hAnsi="Calibri"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391382"/>
    <w:multiLevelType w:val="hybridMultilevel"/>
    <w:tmpl w:val="A80A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4C6B4C"/>
    <w:multiLevelType w:val="hybridMultilevel"/>
    <w:tmpl w:val="CCD4567C"/>
    <w:lvl w:ilvl="0" w:tplc="95EAC8E6">
      <w:start w:val="497"/>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277F47"/>
    <w:multiLevelType w:val="hybridMultilevel"/>
    <w:tmpl w:val="070CB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38B6635"/>
    <w:multiLevelType w:val="hybridMultilevel"/>
    <w:tmpl w:val="A412F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944FE2"/>
    <w:multiLevelType w:val="hybridMultilevel"/>
    <w:tmpl w:val="9970E3FC"/>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7D49E8"/>
    <w:multiLevelType w:val="hybridMultilevel"/>
    <w:tmpl w:val="0DE6783E"/>
    <w:lvl w:ilvl="0" w:tplc="D292A978">
      <w:numFmt w:val="bullet"/>
      <w:lvlText w:val="•"/>
      <w:lvlJc w:val="left"/>
      <w:pPr>
        <w:ind w:left="720" w:hanging="36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562AAB"/>
    <w:multiLevelType w:val="hybridMultilevel"/>
    <w:tmpl w:val="44946DAA"/>
    <w:lvl w:ilvl="0" w:tplc="DD3A9A88">
      <w:numFmt w:val="bullet"/>
      <w:lvlText w:val="-"/>
      <w:lvlJc w:val="left"/>
      <w:pPr>
        <w:ind w:left="1440" w:hanging="360"/>
      </w:pPr>
      <w:rPr>
        <w:rFonts w:ascii="Calibri" w:eastAsia="Arial Unicode MS" w:hAnsi="Calibri" w:cs="Arial Unicode M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1B234BE"/>
    <w:multiLevelType w:val="hybridMultilevel"/>
    <w:tmpl w:val="4F52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E364AE"/>
    <w:multiLevelType w:val="hybridMultilevel"/>
    <w:tmpl w:val="FF9CA6AE"/>
    <w:lvl w:ilvl="0" w:tplc="9AECBE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090082"/>
    <w:multiLevelType w:val="hybridMultilevel"/>
    <w:tmpl w:val="D9481892"/>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1E053E"/>
    <w:multiLevelType w:val="hybridMultilevel"/>
    <w:tmpl w:val="790C5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474AE9"/>
    <w:multiLevelType w:val="hybridMultilevel"/>
    <w:tmpl w:val="07885EB2"/>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FC81426"/>
    <w:multiLevelType w:val="hybridMultilevel"/>
    <w:tmpl w:val="4E021B0A"/>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28660A4"/>
    <w:multiLevelType w:val="hybridMultilevel"/>
    <w:tmpl w:val="B0764ED0"/>
    <w:lvl w:ilvl="0" w:tplc="90BE5D12">
      <w:start w:val="1"/>
      <w:numFmt w:val="bullet"/>
      <w:lvlText w:val="-"/>
      <w:lvlJc w:val="left"/>
      <w:pPr>
        <w:ind w:left="720" w:hanging="360"/>
      </w:pPr>
      <w:rPr>
        <w:rFonts w:ascii="Calibri" w:eastAsia="Times New Roman" w:hAnsi="Calibri" w:cs="Times New Roman" w:hint="default"/>
      </w:rPr>
    </w:lvl>
    <w:lvl w:ilvl="1" w:tplc="90BE5D12">
      <w:start w:val="1"/>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1E1FD5"/>
    <w:multiLevelType w:val="hybridMultilevel"/>
    <w:tmpl w:val="AB709B9C"/>
    <w:lvl w:ilvl="0" w:tplc="90BE5D12">
      <w:start w:val="1"/>
      <w:numFmt w:val="bullet"/>
      <w:lvlText w:val="-"/>
      <w:lvlJc w:val="left"/>
      <w:pPr>
        <w:ind w:left="720" w:hanging="360"/>
      </w:pPr>
      <w:rPr>
        <w:rFonts w:ascii="Calibri" w:eastAsia="Times New Roman" w:hAnsi="Calibri" w:cs="Times New Roman" w:hint="default"/>
      </w:rPr>
    </w:lvl>
    <w:lvl w:ilvl="1" w:tplc="53FC7EE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E96B30"/>
    <w:multiLevelType w:val="hybridMultilevel"/>
    <w:tmpl w:val="01D0C3A2"/>
    <w:lvl w:ilvl="0" w:tplc="6D7818C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537A53"/>
    <w:multiLevelType w:val="hybridMultilevel"/>
    <w:tmpl w:val="201E67BE"/>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F869AE"/>
    <w:multiLevelType w:val="hybridMultilevel"/>
    <w:tmpl w:val="275A308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4">
    <w:nsid w:val="7AC77D1A"/>
    <w:multiLevelType w:val="hybridMultilevel"/>
    <w:tmpl w:val="63EEFD4E"/>
    <w:lvl w:ilvl="0" w:tplc="04140005">
      <w:start w:val="1"/>
      <w:numFmt w:val="bullet"/>
      <w:lvlText w:val=""/>
      <w:lvlJc w:val="left"/>
      <w:pPr>
        <w:ind w:left="768" w:hanging="360"/>
      </w:pPr>
      <w:rPr>
        <w:rFonts w:ascii="Wingdings" w:hAnsi="Wingdings" w:hint="default"/>
      </w:rPr>
    </w:lvl>
    <w:lvl w:ilvl="1" w:tplc="04220003" w:tentative="1">
      <w:start w:val="1"/>
      <w:numFmt w:val="bullet"/>
      <w:lvlText w:val="o"/>
      <w:lvlJc w:val="left"/>
      <w:pPr>
        <w:ind w:left="1488" w:hanging="360"/>
      </w:pPr>
      <w:rPr>
        <w:rFonts w:ascii="Courier New" w:hAnsi="Courier New" w:cs="Courier New" w:hint="default"/>
      </w:rPr>
    </w:lvl>
    <w:lvl w:ilvl="2" w:tplc="04220005" w:tentative="1">
      <w:start w:val="1"/>
      <w:numFmt w:val="bullet"/>
      <w:lvlText w:val=""/>
      <w:lvlJc w:val="left"/>
      <w:pPr>
        <w:ind w:left="2208" w:hanging="360"/>
      </w:pPr>
      <w:rPr>
        <w:rFonts w:ascii="Wingdings" w:hAnsi="Wingdings" w:hint="default"/>
      </w:rPr>
    </w:lvl>
    <w:lvl w:ilvl="3" w:tplc="04220001" w:tentative="1">
      <w:start w:val="1"/>
      <w:numFmt w:val="bullet"/>
      <w:lvlText w:val=""/>
      <w:lvlJc w:val="left"/>
      <w:pPr>
        <w:ind w:left="2928" w:hanging="360"/>
      </w:pPr>
      <w:rPr>
        <w:rFonts w:ascii="Symbol" w:hAnsi="Symbol" w:hint="default"/>
      </w:rPr>
    </w:lvl>
    <w:lvl w:ilvl="4" w:tplc="04220003" w:tentative="1">
      <w:start w:val="1"/>
      <w:numFmt w:val="bullet"/>
      <w:lvlText w:val="o"/>
      <w:lvlJc w:val="left"/>
      <w:pPr>
        <w:ind w:left="3648" w:hanging="360"/>
      </w:pPr>
      <w:rPr>
        <w:rFonts w:ascii="Courier New" w:hAnsi="Courier New" w:cs="Courier New" w:hint="default"/>
      </w:rPr>
    </w:lvl>
    <w:lvl w:ilvl="5" w:tplc="04220005" w:tentative="1">
      <w:start w:val="1"/>
      <w:numFmt w:val="bullet"/>
      <w:lvlText w:val=""/>
      <w:lvlJc w:val="left"/>
      <w:pPr>
        <w:ind w:left="4368" w:hanging="360"/>
      </w:pPr>
      <w:rPr>
        <w:rFonts w:ascii="Wingdings" w:hAnsi="Wingdings" w:hint="default"/>
      </w:rPr>
    </w:lvl>
    <w:lvl w:ilvl="6" w:tplc="04220001" w:tentative="1">
      <w:start w:val="1"/>
      <w:numFmt w:val="bullet"/>
      <w:lvlText w:val=""/>
      <w:lvlJc w:val="left"/>
      <w:pPr>
        <w:ind w:left="5088" w:hanging="360"/>
      </w:pPr>
      <w:rPr>
        <w:rFonts w:ascii="Symbol" w:hAnsi="Symbol" w:hint="default"/>
      </w:rPr>
    </w:lvl>
    <w:lvl w:ilvl="7" w:tplc="04220003" w:tentative="1">
      <w:start w:val="1"/>
      <w:numFmt w:val="bullet"/>
      <w:lvlText w:val="o"/>
      <w:lvlJc w:val="left"/>
      <w:pPr>
        <w:ind w:left="5808" w:hanging="360"/>
      </w:pPr>
      <w:rPr>
        <w:rFonts w:ascii="Courier New" w:hAnsi="Courier New" w:cs="Courier New" w:hint="default"/>
      </w:rPr>
    </w:lvl>
    <w:lvl w:ilvl="8" w:tplc="04220005" w:tentative="1">
      <w:start w:val="1"/>
      <w:numFmt w:val="bullet"/>
      <w:lvlText w:val=""/>
      <w:lvlJc w:val="left"/>
      <w:pPr>
        <w:ind w:left="6528" w:hanging="360"/>
      </w:pPr>
      <w:rPr>
        <w:rFonts w:ascii="Wingdings" w:hAnsi="Wingdings" w:hint="default"/>
      </w:rPr>
    </w:lvl>
  </w:abstractNum>
  <w:abstractNum w:abstractNumId="45">
    <w:nsid w:val="7CA76CE2"/>
    <w:multiLevelType w:val="hybridMultilevel"/>
    <w:tmpl w:val="EBA6D410"/>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6E7E9B"/>
    <w:multiLevelType w:val="hybridMultilevel"/>
    <w:tmpl w:val="1B3421EC"/>
    <w:lvl w:ilvl="0" w:tplc="AB8E0A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9"/>
  </w:num>
  <w:num w:numId="4">
    <w:abstractNumId w:val="25"/>
  </w:num>
  <w:num w:numId="5">
    <w:abstractNumId w:val="32"/>
  </w:num>
  <w:num w:numId="6">
    <w:abstractNumId w:val="31"/>
  </w:num>
  <w:num w:numId="7">
    <w:abstractNumId w:val="33"/>
  </w:num>
  <w:num w:numId="8">
    <w:abstractNumId w:val="29"/>
  </w:num>
  <w:num w:numId="9">
    <w:abstractNumId w:val="26"/>
  </w:num>
  <w:num w:numId="10">
    <w:abstractNumId w:val="14"/>
  </w:num>
  <w:num w:numId="11">
    <w:abstractNumId w:val="12"/>
  </w:num>
  <w:num w:numId="12">
    <w:abstractNumId w:val="34"/>
  </w:num>
  <w:num w:numId="13">
    <w:abstractNumId w:val="23"/>
  </w:num>
  <w:num w:numId="14">
    <w:abstractNumId w:val="35"/>
  </w:num>
  <w:num w:numId="15">
    <w:abstractNumId w:val="10"/>
  </w:num>
  <w:num w:numId="16">
    <w:abstractNumId w:val="13"/>
  </w:num>
  <w:num w:numId="17">
    <w:abstractNumId w:val="7"/>
  </w:num>
  <w:num w:numId="18">
    <w:abstractNumId w:val="24"/>
  </w:num>
  <w:num w:numId="19">
    <w:abstractNumId w:val="45"/>
  </w:num>
  <w:num w:numId="20">
    <w:abstractNumId w:val="30"/>
  </w:num>
  <w:num w:numId="21">
    <w:abstractNumId w:val="40"/>
  </w:num>
  <w:num w:numId="22">
    <w:abstractNumId w:val="39"/>
  </w:num>
  <w:num w:numId="23">
    <w:abstractNumId w:val="2"/>
  </w:num>
  <w:num w:numId="24">
    <w:abstractNumId w:val="15"/>
  </w:num>
  <w:num w:numId="25">
    <w:abstractNumId w:val="42"/>
  </w:num>
  <w:num w:numId="26">
    <w:abstractNumId w:val="3"/>
  </w:num>
  <w:num w:numId="27">
    <w:abstractNumId w:val="11"/>
  </w:num>
  <w:num w:numId="28">
    <w:abstractNumId w:val="41"/>
  </w:num>
  <w:num w:numId="29">
    <w:abstractNumId w:val="43"/>
  </w:num>
  <w:num w:numId="30">
    <w:abstractNumId w:val="21"/>
  </w:num>
  <w:num w:numId="31">
    <w:abstractNumId w:val="9"/>
  </w:num>
  <w:num w:numId="32">
    <w:abstractNumId w:val="46"/>
  </w:num>
  <w:num w:numId="33">
    <w:abstractNumId w:val="5"/>
  </w:num>
  <w:num w:numId="34">
    <w:abstractNumId w:val="16"/>
  </w:num>
  <w:num w:numId="35">
    <w:abstractNumId w:val="17"/>
  </w:num>
  <w:num w:numId="36">
    <w:abstractNumId w:val="1"/>
  </w:num>
  <w:num w:numId="37">
    <w:abstractNumId w:val="37"/>
  </w:num>
  <w:num w:numId="38">
    <w:abstractNumId w:val="18"/>
  </w:num>
  <w:num w:numId="39">
    <w:abstractNumId w:val="38"/>
  </w:num>
  <w:num w:numId="40">
    <w:abstractNumId w:val="22"/>
  </w:num>
  <w:num w:numId="41">
    <w:abstractNumId w:val="44"/>
  </w:num>
  <w:num w:numId="42">
    <w:abstractNumId w:val="27"/>
  </w:num>
  <w:num w:numId="4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8"/>
  </w:num>
  <w:num w:numId="46">
    <w:abstractNumId w:val="36"/>
  </w:num>
  <w:num w:numId="47">
    <w:abstractNumId w:val="0"/>
  </w:num>
  <w:num w:numId="48">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to Berishvili">
    <w15:presenceInfo w15:providerId="None" w15:userId="Vato Berishvi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2FB"/>
    <w:rsid w:val="00001C46"/>
    <w:rsid w:val="00004794"/>
    <w:rsid w:val="00023E03"/>
    <w:rsid w:val="00023ED3"/>
    <w:rsid w:val="000319A2"/>
    <w:rsid w:val="0003415D"/>
    <w:rsid w:val="0003478A"/>
    <w:rsid w:val="00035B1E"/>
    <w:rsid w:val="00035DC8"/>
    <w:rsid w:val="00044FCC"/>
    <w:rsid w:val="00051507"/>
    <w:rsid w:val="00052CB8"/>
    <w:rsid w:val="000574D7"/>
    <w:rsid w:val="0006082E"/>
    <w:rsid w:val="00061722"/>
    <w:rsid w:val="00063E32"/>
    <w:rsid w:val="000659C0"/>
    <w:rsid w:val="00067C15"/>
    <w:rsid w:val="00074F4A"/>
    <w:rsid w:val="00075555"/>
    <w:rsid w:val="00076B7A"/>
    <w:rsid w:val="00080E82"/>
    <w:rsid w:val="00081FD1"/>
    <w:rsid w:val="000821D7"/>
    <w:rsid w:val="000855F8"/>
    <w:rsid w:val="0009500F"/>
    <w:rsid w:val="000958BE"/>
    <w:rsid w:val="00096B66"/>
    <w:rsid w:val="000A0E8E"/>
    <w:rsid w:val="000A1131"/>
    <w:rsid w:val="000B7A84"/>
    <w:rsid w:val="000C31AF"/>
    <w:rsid w:val="000C434C"/>
    <w:rsid w:val="000D5C75"/>
    <w:rsid w:val="000E1F53"/>
    <w:rsid w:val="000E7920"/>
    <w:rsid w:val="000F09FD"/>
    <w:rsid w:val="000F4F60"/>
    <w:rsid w:val="001003EB"/>
    <w:rsid w:val="0010230F"/>
    <w:rsid w:val="00111947"/>
    <w:rsid w:val="0011197C"/>
    <w:rsid w:val="00115AC8"/>
    <w:rsid w:val="00121946"/>
    <w:rsid w:val="001229AB"/>
    <w:rsid w:val="00127A10"/>
    <w:rsid w:val="00127CAD"/>
    <w:rsid w:val="00132353"/>
    <w:rsid w:val="00132D37"/>
    <w:rsid w:val="00140A4F"/>
    <w:rsid w:val="001456C0"/>
    <w:rsid w:val="00150024"/>
    <w:rsid w:val="001505C2"/>
    <w:rsid w:val="00152673"/>
    <w:rsid w:val="00153BA5"/>
    <w:rsid w:val="00162A00"/>
    <w:rsid w:val="00163F1F"/>
    <w:rsid w:val="0016489F"/>
    <w:rsid w:val="00167556"/>
    <w:rsid w:val="001710FB"/>
    <w:rsid w:val="00172E3B"/>
    <w:rsid w:val="00173021"/>
    <w:rsid w:val="00173EAB"/>
    <w:rsid w:val="0017564A"/>
    <w:rsid w:val="00175694"/>
    <w:rsid w:val="00176F8C"/>
    <w:rsid w:val="001775F7"/>
    <w:rsid w:val="00177EB3"/>
    <w:rsid w:val="00180197"/>
    <w:rsid w:val="00181A94"/>
    <w:rsid w:val="00183A27"/>
    <w:rsid w:val="0018408E"/>
    <w:rsid w:val="00184306"/>
    <w:rsid w:val="0018554E"/>
    <w:rsid w:val="0018746D"/>
    <w:rsid w:val="0019149A"/>
    <w:rsid w:val="001928F1"/>
    <w:rsid w:val="001A2784"/>
    <w:rsid w:val="001A4228"/>
    <w:rsid w:val="001A4ADF"/>
    <w:rsid w:val="001A7D05"/>
    <w:rsid w:val="001B3A37"/>
    <w:rsid w:val="001D0456"/>
    <w:rsid w:val="001D1EE9"/>
    <w:rsid w:val="001D5D35"/>
    <w:rsid w:val="001D6469"/>
    <w:rsid w:val="001E28B7"/>
    <w:rsid w:val="001E6F67"/>
    <w:rsid w:val="001E7150"/>
    <w:rsid w:val="001F35B3"/>
    <w:rsid w:val="001F6D45"/>
    <w:rsid w:val="0020039A"/>
    <w:rsid w:val="00205D5E"/>
    <w:rsid w:val="0021064A"/>
    <w:rsid w:val="002150B4"/>
    <w:rsid w:val="00221673"/>
    <w:rsid w:val="002216BB"/>
    <w:rsid w:val="00227531"/>
    <w:rsid w:val="00240DDA"/>
    <w:rsid w:val="00247515"/>
    <w:rsid w:val="0024771D"/>
    <w:rsid w:val="00250AB4"/>
    <w:rsid w:val="00250FE8"/>
    <w:rsid w:val="00260E39"/>
    <w:rsid w:val="00261FF4"/>
    <w:rsid w:val="00272435"/>
    <w:rsid w:val="00281492"/>
    <w:rsid w:val="0028332B"/>
    <w:rsid w:val="00286E6B"/>
    <w:rsid w:val="0029030B"/>
    <w:rsid w:val="00290F08"/>
    <w:rsid w:val="002950B5"/>
    <w:rsid w:val="00297E6E"/>
    <w:rsid w:val="002A0114"/>
    <w:rsid w:val="002A064C"/>
    <w:rsid w:val="002A0DDB"/>
    <w:rsid w:val="002A2B24"/>
    <w:rsid w:val="002A45B6"/>
    <w:rsid w:val="002B5529"/>
    <w:rsid w:val="002B604A"/>
    <w:rsid w:val="002C0E40"/>
    <w:rsid w:val="002C3A9B"/>
    <w:rsid w:val="002C54AE"/>
    <w:rsid w:val="002D0F82"/>
    <w:rsid w:val="002E3379"/>
    <w:rsid w:val="002E3407"/>
    <w:rsid w:val="002F07E9"/>
    <w:rsid w:val="00306DBD"/>
    <w:rsid w:val="0031111E"/>
    <w:rsid w:val="003121E9"/>
    <w:rsid w:val="003149B2"/>
    <w:rsid w:val="0032654F"/>
    <w:rsid w:val="00340A57"/>
    <w:rsid w:val="003430C1"/>
    <w:rsid w:val="00344BC4"/>
    <w:rsid w:val="00345B38"/>
    <w:rsid w:val="003464BF"/>
    <w:rsid w:val="00350E96"/>
    <w:rsid w:val="00352DDE"/>
    <w:rsid w:val="00353A15"/>
    <w:rsid w:val="00362A1B"/>
    <w:rsid w:val="003647E2"/>
    <w:rsid w:val="00365DAE"/>
    <w:rsid w:val="0039222D"/>
    <w:rsid w:val="003967C3"/>
    <w:rsid w:val="00396860"/>
    <w:rsid w:val="003A3A3A"/>
    <w:rsid w:val="003A5BB8"/>
    <w:rsid w:val="003A6247"/>
    <w:rsid w:val="003A7E56"/>
    <w:rsid w:val="003C5B24"/>
    <w:rsid w:val="003C6F68"/>
    <w:rsid w:val="003D01AF"/>
    <w:rsid w:val="003D2B32"/>
    <w:rsid w:val="003E5A4C"/>
    <w:rsid w:val="003E5DB2"/>
    <w:rsid w:val="003E6DAC"/>
    <w:rsid w:val="003F2D80"/>
    <w:rsid w:val="003F682A"/>
    <w:rsid w:val="003F7ADA"/>
    <w:rsid w:val="00401049"/>
    <w:rsid w:val="00402A33"/>
    <w:rsid w:val="004102C6"/>
    <w:rsid w:val="00412B86"/>
    <w:rsid w:val="004201C8"/>
    <w:rsid w:val="004205D1"/>
    <w:rsid w:val="00430D34"/>
    <w:rsid w:val="00436A3C"/>
    <w:rsid w:val="004411AD"/>
    <w:rsid w:val="004436CB"/>
    <w:rsid w:val="004466BC"/>
    <w:rsid w:val="00450F9C"/>
    <w:rsid w:val="00452B16"/>
    <w:rsid w:val="0045340B"/>
    <w:rsid w:val="004538F6"/>
    <w:rsid w:val="0045453A"/>
    <w:rsid w:val="0045770A"/>
    <w:rsid w:val="00460273"/>
    <w:rsid w:val="0046570D"/>
    <w:rsid w:val="00470B21"/>
    <w:rsid w:val="00471C2D"/>
    <w:rsid w:val="00475932"/>
    <w:rsid w:val="00477EF2"/>
    <w:rsid w:val="0048699A"/>
    <w:rsid w:val="00490877"/>
    <w:rsid w:val="00491991"/>
    <w:rsid w:val="004932F1"/>
    <w:rsid w:val="00496690"/>
    <w:rsid w:val="004A3C12"/>
    <w:rsid w:val="004B3657"/>
    <w:rsid w:val="004B783B"/>
    <w:rsid w:val="004B7CC6"/>
    <w:rsid w:val="004C0677"/>
    <w:rsid w:val="004C7B32"/>
    <w:rsid w:val="004D103F"/>
    <w:rsid w:val="004D2361"/>
    <w:rsid w:val="004D649F"/>
    <w:rsid w:val="004E3A2D"/>
    <w:rsid w:val="004E7A7F"/>
    <w:rsid w:val="004F685D"/>
    <w:rsid w:val="004F74BA"/>
    <w:rsid w:val="005014B9"/>
    <w:rsid w:val="00510757"/>
    <w:rsid w:val="00510DA7"/>
    <w:rsid w:val="00512E56"/>
    <w:rsid w:val="00514796"/>
    <w:rsid w:val="005230E5"/>
    <w:rsid w:val="005231B3"/>
    <w:rsid w:val="00523842"/>
    <w:rsid w:val="0052743D"/>
    <w:rsid w:val="005274E4"/>
    <w:rsid w:val="00534191"/>
    <w:rsid w:val="00535FD6"/>
    <w:rsid w:val="005365CF"/>
    <w:rsid w:val="00541210"/>
    <w:rsid w:val="005429DD"/>
    <w:rsid w:val="0054366B"/>
    <w:rsid w:val="00545E35"/>
    <w:rsid w:val="0055697B"/>
    <w:rsid w:val="0056145B"/>
    <w:rsid w:val="00562421"/>
    <w:rsid w:val="005669CA"/>
    <w:rsid w:val="005707C7"/>
    <w:rsid w:val="005746D3"/>
    <w:rsid w:val="005807BB"/>
    <w:rsid w:val="00582E43"/>
    <w:rsid w:val="0058308A"/>
    <w:rsid w:val="00592C82"/>
    <w:rsid w:val="00596F15"/>
    <w:rsid w:val="005974DF"/>
    <w:rsid w:val="005A0BF8"/>
    <w:rsid w:val="005A54F4"/>
    <w:rsid w:val="005A6EFF"/>
    <w:rsid w:val="005B48D8"/>
    <w:rsid w:val="005C3B54"/>
    <w:rsid w:val="005D33B2"/>
    <w:rsid w:val="005D6438"/>
    <w:rsid w:val="005E3504"/>
    <w:rsid w:val="005F0B28"/>
    <w:rsid w:val="005F2FB5"/>
    <w:rsid w:val="005F3547"/>
    <w:rsid w:val="005F5BD1"/>
    <w:rsid w:val="006028D2"/>
    <w:rsid w:val="00604EBB"/>
    <w:rsid w:val="006053E3"/>
    <w:rsid w:val="0060754E"/>
    <w:rsid w:val="00610B1B"/>
    <w:rsid w:val="0061430E"/>
    <w:rsid w:val="00630722"/>
    <w:rsid w:val="006325B9"/>
    <w:rsid w:val="00640D9F"/>
    <w:rsid w:val="00641526"/>
    <w:rsid w:val="00641C34"/>
    <w:rsid w:val="0064675B"/>
    <w:rsid w:val="0065350A"/>
    <w:rsid w:val="00653890"/>
    <w:rsid w:val="00656C4A"/>
    <w:rsid w:val="00673190"/>
    <w:rsid w:val="00685D0B"/>
    <w:rsid w:val="00687C9A"/>
    <w:rsid w:val="00691D13"/>
    <w:rsid w:val="0069353C"/>
    <w:rsid w:val="00694A33"/>
    <w:rsid w:val="0069578C"/>
    <w:rsid w:val="00696F86"/>
    <w:rsid w:val="006A3FF4"/>
    <w:rsid w:val="006A5998"/>
    <w:rsid w:val="006A7DE4"/>
    <w:rsid w:val="006B13D7"/>
    <w:rsid w:val="006B2F24"/>
    <w:rsid w:val="006B79B8"/>
    <w:rsid w:val="006C3D2A"/>
    <w:rsid w:val="006C64E4"/>
    <w:rsid w:val="006C7C69"/>
    <w:rsid w:val="006D0157"/>
    <w:rsid w:val="006D042A"/>
    <w:rsid w:val="006D0CC8"/>
    <w:rsid w:val="006D1932"/>
    <w:rsid w:val="006D7F4B"/>
    <w:rsid w:val="006E05A8"/>
    <w:rsid w:val="006E51F8"/>
    <w:rsid w:val="006F184B"/>
    <w:rsid w:val="006F32A3"/>
    <w:rsid w:val="006F3C48"/>
    <w:rsid w:val="00705F47"/>
    <w:rsid w:val="00716D7E"/>
    <w:rsid w:val="00717E13"/>
    <w:rsid w:val="00720830"/>
    <w:rsid w:val="00721A01"/>
    <w:rsid w:val="0072227F"/>
    <w:rsid w:val="007242DB"/>
    <w:rsid w:val="00724432"/>
    <w:rsid w:val="00734D5D"/>
    <w:rsid w:val="00734F1E"/>
    <w:rsid w:val="00741CC1"/>
    <w:rsid w:val="00745247"/>
    <w:rsid w:val="007468CA"/>
    <w:rsid w:val="0074721A"/>
    <w:rsid w:val="007507DB"/>
    <w:rsid w:val="00751A69"/>
    <w:rsid w:val="0076004A"/>
    <w:rsid w:val="00764578"/>
    <w:rsid w:val="00766AC9"/>
    <w:rsid w:val="00773AEC"/>
    <w:rsid w:val="007769D2"/>
    <w:rsid w:val="0078561E"/>
    <w:rsid w:val="00790A5F"/>
    <w:rsid w:val="00791C7F"/>
    <w:rsid w:val="007942F5"/>
    <w:rsid w:val="007A1A20"/>
    <w:rsid w:val="007A314F"/>
    <w:rsid w:val="007A31E0"/>
    <w:rsid w:val="007A7F1E"/>
    <w:rsid w:val="007B2467"/>
    <w:rsid w:val="007B616B"/>
    <w:rsid w:val="007C0971"/>
    <w:rsid w:val="007E0AE8"/>
    <w:rsid w:val="007E13B5"/>
    <w:rsid w:val="007F26C7"/>
    <w:rsid w:val="007F6522"/>
    <w:rsid w:val="00800862"/>
    <w:rsid w:val="0080505D"/>
    <w:rsid w:val="008127AB"/>
    <w:rsid w:val="008164BB"/>
    <w:rsid w:val="008164CF"/>
    <w:rsid w:val="0082206A"/>
    <w:rsid w:val="00824B13"/>
    <w:rsid w:val="00824F7A"/>
    <w:rsid w:val="00826682"/>
    <w:rsid w:val="00831115"/>
    <w:rsid w:val="00831D4C"/>
    <w:rsid w:val="00843AC6"/>
    <w:rsid w:val="00846395"/>
    <w:rsid w:val="00855BCB"/>
    <w:rsid w:val="00856352"/>
    <w:rsid w:val="00856903"/>
    <w:rsid w:val="00857C20"/>
    <w:rsid w:val="00861ABE"/>
    <w:rsid w:val="00861BF8"/>
    <w:rsid w:val="00871750"/>
    <w:rsid w:val="00872DA7"/>
    <w:rsid w:val="008737C7"/>
    <w:rsid w:val="008855A2"/>
    <w:rsid w:val="0089108A"/>
    <w:rsid w:val="00894A04"/>
    <w:rsid w:val="008A24C4"/>
    <w:rsid w:val="008A2FDB"/>
    <w:rsid w:val="008A36FD"/>
    <w:rsid w:val="008A3E41"/>
    <w:rsid w:val="008A495E"/>
    <w:rsid w:val="008A6DA6"/>
    <w:rsid w:val="008A7313"/>
    <w:rsid w:val="008B3AF9"/>
    <w:rsid w:val="008C1C7D"/>
    <w:rsid w:val="008C59CF"/>
    <w:rsid w:val="008C5D13"/>
    <w:rsid w:val="008C7B98"/>
    <w:rsid w:val="008D270A"/>
    <w:rsid w:val="008D5B80"/>
    <w:rsid w:val="008E2A1E"/>
    <w:rsid w:val="008F1C0A"/>
    <w:rsid w:val="008F2583"/>
    <w:rsid w:val="008F355F"/>
    <w:rsid w:val="008F7230"/>
    <w:rsid w:val="00912AF2"/>
    <w:rsid w:val="00913464"/>
    <w:rsid w:val="0091352A"/>
    <w:rsid w:val="009156BE"/>
    <w:rsid w:val="0092232F"/>
    <w:rsid w:val="00927A3D"/>
    <w:rsid w:val="00933D5D"/>
    <w:rsid w:val="00933E7A"/>
    <w:rsid w:val="00936E7C"/>
    <w:rsid w:val="00941E4B"/>
    <w:rsid w:val="00944EC7"/>
    <w:rsid w:val="00945264"/>
    <w:rsid w:val="0095020E"/>
    <w:rsid w:val="0095022F"/>
    <w:rsid w:val="009527FD"/>
    <w:rsid w:val="0095587D"/>
    <w:rsid w:val="0095721B"/>
    <w:rsid w:val="00966E1F"/>
    <w:rsid w:val="00970889"/>
    <w:rsid w:val="00973500"/>
    <w:rsid w:val="009908A6"/>
    <w:rsid w:val="009921FF"/>
    <w:rsid w:val="00993FDA"/>
    <w:rsid w:val="009A2B9E"/>
    <w:rsid w:val="009A5804"/>
    <w:rsid w:val="009A6DA7"/>
    <w:rsid w:val="009C5CE2"/>
    <w:rsid w:val="009C68C6"/>
    <w:rsid w:val="009C7123"/>
    <w:rsid w:val="009E4B85"/>
    <w:rsid w:val="009F0EDD"/>
    <w:rsid w:val="009F567D"/>
    <w:rsid w:val="00A00AE0"/>
    <w:rsid w:val="00A07300"/>
    <w:rsid w:val="00A079BC"/>
    <w:rsid w:val="00A13ECE"/>
    <w:rsid w:val="00A21E0F"/>
    <w:rsid w:val="00A2249E"/>
    <w:rsid w:val="00A2513F"/>
    <w:rsid w:val="00A27D01"/>
    <w:rsid w:val="00A37CAE"/>
    <w:rsid w:val="00A40480"/>
    <w:rsid w:val="00A4089F"/>
    <w:rsid w:val="00A410C0"/>
    <w:rsid w:val="00A50167"/>
    <w:rsid w:val="00A52968"/>
    <w:rsid w:val="00A534E1"/>
    <w:rsid w:val="00A65722"/>
    <w:rsid w:val="00A67824"/>
    <w:rsid w:val="00A77CD4"/>
    <w:rsid w:val="00A80687"/>
    <w:rsid w:val="00A90243"/>
    <w:rsid w:val="00A90412"/>
    <w:rsid w:val="00AA04D5"/>
    <w:rsid w:val="00AA4AA1"/>
    <w:rsid w:val="00AB0810"/>
    <w:rsid w:val="00AB4AE3"/>
    <w:rsid w:val="00AB61DA"/>
    <w:rsid w:val="00AC101B"/>
    <w:rsid w:val="00AC36F9"/>
    <w:rsid w:val="00AD3BAD"/>
    <w:rsid w:val="00AD5558"/>
    <w:rsid w:val="00AE459C"/>
    <w:rsid w:val="00AE57DF"/>
    <w:rsid w:val="00AE6A02"/>
    <w:rsid w:val="00AF08CE"/>
    <w:rsid w:val="00AF473D"/>
    <w:rsid w:val="00B025D8"/>
    <w:rsid w:val="00B055FB"/>
    <w:rsid w:val="00B05B8D"/>
    <w:rsid w:val="00B12A9F"/>
    <w:rsid w:val="00B14881"/>
    <w:rsid w:val="00B24012"/>
    <w:rsid w:val="00B2604A"/>
    <w:rsid w:val="00B30E49"/>
    <w:rsid w:val="00B37793"/>
    <w:rsid w:val="00B4092D"/>
    <w:rsid w:val="00B41F6E"/>
    <w:rsid w:val="00B4223D"/>
    <w:rsid w:val="00B473D5"/>
    <w:rsid w:val="00B51B47"/>
    <w:rsid w:val="00B540E3"/>
    <w:rsid w:val="00B55338"/>
    <w:rsid w:val="00B63547"/>
    <w:rsid w:val="00B641C0"/>
    <w:rsid w:val="00B66AEA"/>
    <w:rsid w:val="00B7306D"/>
    <w:rsid w:val="00B82A08"/>
    <w:rsid w:val="00B92C11"/>
    <w:rsid w:val="00B92D26"/>
    <w:rsid w:val="00B937D1"/>
    <w:rsid w:val="00B950BA"/>
    <w:rsid w:val="00B95617"/>
    <w:rsid w:val="00BA1693"/>
    <w:rsid w:val="00BA1E6E"/>
    <w:rsid w:val="00BA416E"/>
    <w:rsid w:val="00BA5DA3"/>
    <w:rsid w:val="00BA734D"/>
    <w:rsid w:val="00BB08D9"/>
    <w:rsid w:val="00BB333E"/>
    <w:rsid w:val="00BB37CF"/>
    <w:rsid w:val="00BD7ADF"/>
    <w:rsid w:val="00BE1B05"/>
    <w:rsid w:val="00BF382E"/>
    <w:rsid w:val="00BF5959"/>
    <w:rsid w:val="00C02CBF"/>
    <w:rsid w:val="00C06115"/>
    <w:rsid w:val="00C0751D"/>
    <w:rsid w:val="00C16FFD"/>
    <w:rsid w:val="00C21977"/>
    <w:rsid w:val="00C30960"/>
    <w:rsid w:val="00C33369"/>
    <w:rsid w:val="00C3595A"/>
    <w:rsid w:val="00C43663"/>
    <w:rsid w:val="00C4415A"/>
    <w:rsid w:val="00C47F13"/>
    <w:rsid w:val="00C538EB"/>
    <w:rsid w:val="00C55D55"/>
    <w:rsid w:val="00C56DE1"/>
    <w:rsid w:val="00C63C2E"/>
    <w:rsid w:val="00C672F1"/>
    <w:rsid w:val="00C74485"/>
    <w:rsid w:val="00C74B9A"/>
    <w:rsid w:val="00C74C6A"/>
    <w:rsid w:val="00C8050A"/>
    <w:rsid w:val="00C8299C"/>
    <w:rsid w:val="00C96FC1"/>
    <w:rsid w:val="00CA0BDB"/>
    <w:rsid w:val="00CA0F36"/>
    <w:rsid w:val="00CA4D51"/>
    <w:rsid w:val="00CA5746"/>
    <w:rsid w:val="00CA646A"/>
    <w:rsid w:val="00CA6E2E"/>
    <w:rsid w:val="00CB0343"/>
    <w:rsid w:val="00CB1921"/>
    <w:rsid w:val="00CB2E7A"/>
    <w:rsid w:val="00CB6225"/>
    <w:rsid w:val="00CC0588"/>
    <w:rsid w:val="00CC133E"/>
    <w:rsid w:val="00CC3007"/>
    <w:rsid w:val="00CC34CA"/>
    <w:rsid w:val="00CC620C"/>
    <w:rsid w:val="00CC6DFA"/>
    <w:rsid w:val="00CD1F3D"/>
    <w:rsid w:val="00CD66A1"/>
    <w:rsid w:val="00CD7D37"/>
    <w:rsid w:val="00CE109C"/>
    <w:rsid w:val="00CE4478"/>
    <w:rsid w:val="00CE6F75"/>
    <w:rsid w:val="00D04E6B"/>
    <w:rsid w:val="00D05757"/>
    <w:rsid w:val="00D106E8"/>
    <w:rsid w:val="00D1532C"/>
    <w:rsid w:val="00D15F5A"/>
    <w:rsid w:val="00D210EF"/>
    <w:rsid w:val="00D27305"/>
    <w:rsid w:val="00D316BC"/>
    <w:rsid w:val="00D4508E"/>
    <w:rsid w:val="00D45D4D"/>
    <w:rsid w:val="00D461E7"/>
    <w:rsid w:val="00D46BE8"/>
    <w:rsid w:val="00D47025"/>
    <w:rsid w:val="00D47E7C"/>
    <w:rsid w:val="00D551AC"/>
    <w:rsid w:val="00D602F0"/>
    <w:rsid w:val="00D6425B"/>
    <w:rsid w:val="00D6684E"/>
    <w:rsid w:val="00D67AE8"/>
    <w:rsid w:val="00D7063D"/>
    <w:rsid w:val="00D71BC8"/>
    <w:rsid w:val="00D763E8"/>
    <w:rsid w:val="00D8232B"/>
    <w:rsid w:val="00D8622C"/>
    <w:rsid w:val="00D90EE6"/>
    <w:rsid w:val="00D9319F"/>
    <w:rsid w:val="00D94B5C"/>
    <w:rsid w:val="00DA38CD"/>
    <w:rsid w:val="00DA7463"/>
    <w:rsid w:val="00DC751B"/>
    <w:rsid w:val="00DD2E93"/>
    <w:rsid w:val="00DE68AE"/>
    <w:rsid w:val="00DF5D22"/>
    <w:rsid w:val="00DF7F96"/>
    <w:rsid w:val="00E02F6C"/>
    <w:rsid w:val="00E0707D"/>
    <w:rsid w:val="00E07581"/>
    <w:rsid w:val="00E13403"/>
    <w:rsid w:val="00E21BFA"/>
    <w:rsid w:val="00E27712"/>
    <w:rsid w:val="00E31AAE"/>
    <w:rsid w:val="00E31F36"/>
    <w:rsid w:val="00E34461"/>
    <w:rsid w:val="00E36893"/>
    <w:rsid w:val="00E3753C"/>
    <w:rsid w:val="00E60A62"/>
    <w:rsid w:val="00E61409"/>
    <w:rsid w:val="00E77718"/>
    <w:rsid w:val="00E77B97"/>
    <w:rsid w:val="00E815AA"/>
    <w:rsid w:val="00E84687"/>
    <w:rsid w:val="00E86F98"/>
    <w:rsid w:val="00E87E6A"/>
    <w:rsid w:val="00E91757"/>
    <w:rsid w:val="00E9400C"/>
    <w:rsid w:val="00E97289"/>
    <w:rsid w:val="00EA004B"/>
    <w:rsid w:val="00EB4F3D"/>
    <w:rsid w:val="00EC16D0"/>
    <w:rsid w:val="00EC4B49"/>
    <w:rsid w:val="00EC7F15"/>
    <w:rsid w:val="00ED0B6B"/>
    <w:rsid w:val="00ED0FB6"/>
    <w:rsid w:val="00ED5FE6"/>
    <w:rsid w:val="00EE12FF"/>
    <w:rsid w:val="00EE55D3"/>
    <w:rsid w:val="00EF1BB2"/>
    <w:rsid w:val="00EF7C17"/>
    <w:rsid w:val="00F00708"/>
    <w:rsid w:val="00F03A1D"/>
    <w:rsid w:val="00F046A7"/>
    <w:rsid w:val="00F04AB1"/>
    <w:rsid w:val="00F12059"/>
    <w:rsid w:val="00F24DF8"/>
    <w:rsid w:val="00F2589C"/>
    <w:rsid w:val="00F260FD"/>
    <w:rsid w:val="00F30C13"/>
    <w:rsid w:val="00F322BD"/>
    <w:rsid w:val="00F33CD6"/>
    <w:rsid w:val="00F37BA2"/>
    <w:rsid w:val="00F431AF"/>
    <w:rsid w:val="00F50962"/>
    <w:rsid w:val="00F55FBC"/>
    <w:rsid w:val="00F56AAE"/>
    <w:rsid w:val="00F62819"/>
    <w:rsid w:val="00F67CCF"/>
    <w:rsid w:val="00F71CCF"/>
    <w:rsid w:val="00F71D0D"/>
    <w:rsid w:val="00F7293B"/>
    <w:rsid w:val="00F73196"/>
    <w:rsid w:val="00F74542"/>
    <w:rsid w:val="00F76452"/>
    <w:rsid w:val="00F800DB"/>
    <w:rsid w:val="00F84CEB"/>
    <w:rsid w:val="00FA0B41"/>
    <w:rsid w:val="00FA36DD"/>
    <w:rsid w:val="00FB43A4"/>
    <w:rsid w:val="00FB542C"/>
    <w:rsid w:val="00FC27CB"/>
    <w:rsid w:val="00FC298F"/>
    <w:rsid w:val="00FC4683"/>
    <w:rsid w:val="00FC4A4A"/>
    <w:rsid w:val="00FD02FB"/>
    <w:rsid w:val="00FD1EAB"/>
    <w:rsid w:val="00FD7457"/>
    <w:rsid w:val="00FE717D"/>
    <w:rsid w:val="00FE7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5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08E"/>
  </w:style>
  <w:style w:type="paragraph" w:styleId="Heading1">
    <w:name w:val="heading 1"/>
    <w:basedOn w:val="Normal"/>
    <w:next w:val="Normal"/>
    <w:link w:val="Heading1Char"/>
    <w:uiPriority w:val="9"/>
    <w:qFormat/>
    <w:rsid w:val="002A06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06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06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45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6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06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A064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7454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290F08"/>
    <w:pPr>
      <w:ind w:left="720"/>
      <w:contextualSpacing/>
    </w:pPr>
  </w:style>
  <w:style w:type="table" w:styleId="TableGrid">
    <w:name w:val="Table Grid"/>
    <w:basedOn w:val="TableNormal"/>
    <w:uiPriority w:val="59"/>
    <w:rsid w:val="0000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0A4F"/>
  </w:style>
  <w:style w:type="character" w:styleId="Strong">
    <w:name w:val="Strong"/>
    <w:basedOn w:val="DefaultParagraphFont"/>
    <w:uiPriority w:val="22"/>
    <w:qFormat/>
    <w:rsid w:val="00140A4F"/>
    <w:rPr>
      <w:b/>
      <w:bCs/>
    </w:rPr>
  </w:style>
  <w:style w:type="paragraph" w:styleId="Title">
    <w:name w:val="Title"/>
    <w:basedOn w:val="Normal"/>
    <w:next w:val="Normal"/>
    <w:link w:val="TitleChar"/>
    <w:uiPriority w:val="10"/>
    <w:qFormat/>
    <w:rsid w:val="002A06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064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A0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64C"/>
    <w:rPr>
      <w:rFonts w:ascii="Tahoma" w:hAnsi="Tahoma" w:cs="Tahoma"/>
      <w:sz w:val="16"/>
      <w:szCs w:val="16"/>
    </w:rPr>
  </w:style>
  <w:style w:type="paragraph" w:styleId="Header">
    <w:name w:val="header"/>
    <w:basedOn w:val="Normal"/>
    <w:link w:val="HeaderChar"/>
    <w:uiPriority w:val="99"/>
    <w:unhideWhenUsed/>
    <w:rsid w:val="002A06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64C"/>
  </w:style>
  <w:style w:type="paragraph" w:styleId="Footer">
    <w:name w:val="footer"/>
    <w:basedOn w:val="Normal"/>
    <w:link w:val="FooterChar"/>
    <w:uiPriority w:val="99"/>
    <w:unhideWhenUsed/>
    <w:rsid w:val="002A06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64C"/>
  </w:style>
  <w:style w:type="paragraph" w:styleId="NormalWeb">
    <w:name w:val="Normal (Web)"/>
    <w:basedOn w:val="Normal"/>
    <w:uiPriority w:val="99"/>
    <w:semiHidden/>
    <w:unhideWhenUsed/>
    <w:rsid w:val="002A064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96F86"/>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96F86"/>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96F86"/>
    <w:rPr>
      <w:vertAlign w:val="superscript"/>
    </w:rPr>
  </w:style>
  <w:style w:type="paragraph" w:customStyle="1" w:styleId="Default">
    <w:name w:val="Default"/>
    <w:rsid w:val="00696F86"/>
    <w:pPr>
      <w:autoSpaceDE w:val="0"/>
      <w:autoSpaceDN w:val="0"/>
      <w:adjustRightInd w:val="0"/>
      <w:spacing w:after="0" w:line="240" w:lineRule="auto"/>
    </w:pPr>
    <w:rPr>
      <w:rFonts w:ascii="Sylfaen" w:eastAsia="Calibri" w:hAnsi="Sylfaen" w:cs="Sylfaen"/>
      <w:color w:val="000000"/>
      <w:sz w:val="24"/>
      <w:szCs w:val="24"/>
    </w:rPr>
  </w:style>
  <w:style w:type="character" w:styleId="BookTitle">
    <w:name w:val="Book Title"/>
    <w:basedOn w:val="DefaultParagraphFont"/>
    <w:uiPriority w:val="33"/>
    <w:qFormat/>
    <w:rsid w:val="00B025D8"/>
    <w:rPr>
      <w:b/>
      <w:bCs/>
      <w:smallCaps/>
      <w:spacing w:val="5"/>
    </w:rPr>
  </w:style>
  <w:style w:type="paragraph" w:styleId="Subtitle">
    <w:name w:val="Subtitle"/>
    <w:basedOn w:val="Normal"/>
    <w:next w:val="Normal"/>
    <w:link w:val="SubtitleChar"/>
    <w:uiPriority w:val="11"/>
    <w:qFormat/>
    <w:rsid w:val="00B025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25D8"/>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510757"/>
    <w:pPr>
      <w:outlineLvl w:val="9"/>
    </w:pPr>
    <w:rPr>
      <w:lang w:eastAsia="ja-JP"/>
    </w:rPr>
  </w:style>
  <w:style w:type="paragraph" w:styleId="TOC2">
    <w:name w:val="toc 2"/>
    <w:basedOn w:val="Normal"/>
    <w:next w:val="Normal"/>
    <w:autoRedefine/>
    <w:uiPriority w:val="39"/>
    <w:unhideWhenUsed/>
    <w:qFormat/>
    <w:rsid w:val="00510757"/>
    <w:pPr>
      <w:spacing w:after="100"/>
      <w:ind w:left="220"/>
    </w:pPr>
  </w:style>
  <w:style w:type="character" w:styleId="Hyperlink">
    <w:name w:val="Hyperlink"/>
    <w:basedOn w:val="DefaultParagraphFont"/>
    <w:uiPriority w:val="99"/>
    <w:unhideWhenUsed/>
    <w:rsid w:val="00510757"/>
    <w:rPr>
      <w:color w:val="0000FF" w:themeColor="hyperlink"/>
      <w:u w:val="single"/>
    </w:rPr>
  </w:style>
  <w:style w:type="paragraph" w:styleId="TOC1">
    <w:name w:val="toc 1"/>
    <w:basedOn w:val="Normal"/>
    <w:next w:val="Normal"/>
    <w:autoRedefine/>
    <w:uiPriority w:val="39"/>
    <w:unhideWhenUsed/>
    <w:qFormat/>
    <w:rsid w:val="00510757"/>
    <w:pPr>
      <w:spacing w:after="100"/>
    </w:pPr>
    <w:rPr>
      <w:rFonts w:eastAsiaTheme="minorEastAsia"/>
      <w:lang w:eastAsia="ja-JP"/>
    </w:rPr>
  </w:style>
  <w:style w:type="paragraph" w:styleId="TOC3">
    <w:name w:val="toc 3"/>
    <w:basedOn w:val="Normal"/>
    <w:next w:val="Normal"/>
    <w:autoRedefine/>
    <w:uiPriority w:val="39"/>
    <w:unhideWhenUsed/>
    <w:qFormat/>
    <w:rsid w:val="00510757"/>
    <w:pPr>
      <w:spacing w:after="100"/>
      <w:ind w:left="440"/>
    </w:pPr>
    <w:rPr>
      <w:rFonts w:eastAsiaTheme="minorEastAsia"/>
      <w:lang w:eastAsia="ja-JP"/>
    </w:rPr>
  </w:style>
  <w:style w:type="paragraph" w:styleId="IntenseQuote">
    <w:name w:val="Intense Quote"/>
    <w:basedOn w:val="Normal"/>
    <w:next w:val="Normal"/>
    <w:link w:val="IntenseQuoteChar"/>
    <w:uiPriority w:val="30"/>
    <w:qFormat/>
    <w:rsid w:val="007769D2"/>
    <w:pPr>
      <w:pBdr>
        <w:top w:val="single" w:sz="4" w:space="10" w:color="4F81BD" w:themeColor="accent1"/>
        <w:bottom w:val="single" w:sz="4" w:space="10" w:color="4F81BD" w:themeColor="accent1"/>
      </w:pBdr>
      <w:spacing w:before="360" w:after="360"/>
      <w:ind w:left="864" w:right="864"/>
      <w:jc w:val="center"/>
    </w:pPr>
    <w:rPr>
      <w:i/>
      <w:iCs/>
      <w:color w:val="4F81BD" w:themeColor="accent1"/>
      <w:lang w:val="nb-NO"/>
    </w:rPr>
  </w:style>
  <w:style w:type="character" w:customStyle="1" w:styleId="IntenseQuoteChar">
    <w:name w:val="Intense Quote Char"/>
    <w:basedOn w:val="DefaultParagraphFont"/>
    <w:link w:val="IntenseQuote"/>
    <w:uiPriority w:val="30"/>
    <w:rsid w:val="007769D2"/>
    <w:rPr>
      <w:i/>
      <w:iCs/>
      <w:color w:val="4F81BD" w:themeColor="accent1"/>
      <w:lang w:val="nb-NO"/>
    </w:rPr>
  </w:style>
  <w:style w:type="character" w:customStyle="1" w:styleId="hps">
    <w:name w:val="hps"/>
    <w:basedOn w:val="DefaultParagraphFont"/>
    <w:rsid w:val="007769D2"/>
  </w:style>
  <w:style w:type="table" w:customStyle="1" w:styleId="Rutenettabell4-uthevingsfarge11">
    <w:name w:val="Rutenettabell 4 - uthevingsfarge 11"/>
    <w:basedOn w:val="TableNormal"/>
    <w:uiPriority w:val="49"/>
    <w:rsid w:val="007769D2"/>
    <w:pPr>
      <w:spacing w:after="0" w:line="240" w:lineRule="auto"/>
    </w:pPr>
    <w:rPr>
      <w:lang w:val="nb-N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1710FB"/>
    <w:rPr>
      <w:sz w:val="16"/>
      <w:szCs w:val="16"/>
    </w:rPr>
  </w:style>
  <w:style w:type="paragraph" w:styleId="CommentText">
    <w:name w:val="annotation text"/>
    <w:basedOn w:val="Normal"/>
    <w:link w:val="CommentTextChar"/>
    <w:uiPriority w:val="99"/>
    <w:semiHidden/>
    <w:unhideWhenUsed/>
    <w:rsid w:val="001710FB"/>
    <w:pPr>
      <w:spacing w:line="240" w:lineRule="auto"/>
    </w:pPr>
    <w:rPr>
      <w:sz w:val="20"/>
      <w:szCs w:val="20"/>
    </w:rPr>
  </w:style>
  <w:style w:type="character" w:customStyle="1" w:styleId="CommentTextChar">
    <w:name w:val="Comment Text Char"/>
    <w:basedOn w:val="DefaultParagraphFont"/>
    <w:link w:val="CommentText"/>
    <w:uiPriority w:val="99"/>
    <w:semiHidden/>
    <w:rsid w:val="001710FB"/>
    <w:rPr>
      <w:sz w:val="20"/>
      <w:szCs w:val="20"/>
    </w:rPr>
  </w:style>
  <w:style w:type="paragraph" w:styleId="CommentSubject">
    <w:name w:val="annotation subject"/>
    <w:basedOn w:val="CommentText"/>
    <w:next w:val="CommentText"/>
    <w:link w:val="CommentSubjectChar"/>
    <w:uiPriority w:val="99"/>
    <w:semiHidden/>
    <w:unhideWhenUsed/>
    <w:rsid w:val="001710FB"/>
    <w:rPr>
      <w:b/>
      <w:bCs/>
    </w:rPr>
  </w:style>
  <w:style w:type="character" w:customStyle="1" w:styleId="CommentSubjectChar">
    <w:name w:val="Comment Subject Char"/>
    <w:basedOn w:val="CommentTextChar"/>
    <w:link w:val="CommentSubject"/>
    <w:uiPriority w:val="99"/>
    <w:semiHidden/>
    <w:rsid w:val="001710FB"/>
    <w:rPr>
      <w:b/>
      <w:bCs/>
      <w:sz w:val="20"/>
      <w:szCs w:val="20"/>
    </w:rPr>
  </w:style>
  <w:style w:type="paragraph" w:styleId="TOC4">
    <w:name w:val="toc 4"/>
    <w:basedOn w:val="Normal"/>
    <w:next w:val="Normal"/>
    <w:autoRedefine/>
    <w:uiPriority w:val="39"/>
    <w:unhideWhenUsed/>
    <w:rsid w:val="00D71BC8"/>
    <w:pPr>
      <w:spacing w:after="100"/>
      <w:ind w:left="660"/>
    </w:pPr>
    <w:rPr>
      <w:rFonts w:eastAsiaTheme="minorEastAsia"/>
    </w:rPr>
  </w:style>
  <w:style w:type="paragraph" w:styleId="TOC5">
    <w:name w:val="toc 5"/>
    <w:basedOn w:val="Normal"/>
    <w:next w:val="Normal"/>
    <w:autoRedefine/>
    <w:uiPriority w:val="39"/>
    <w:unhideWhenUsed/>
    <w:rsid w:val="00D71BC8"/>
    <w:pPr>
      <w:spacing w:after="100"/>
      <w:ind w:left="880"/>
    </w:pPr>
    <w:rPr>
      <w:rFonts w:eastAsiaTheme="minorEastAsia"/>
    </w:rPr>
  </w:style>
  <w:style w:type="paragraph" w:styleId="TOC6">
    <w:name w:val="toc 6"/>
    <w:basedOn w:val="Normal"/>
    <w:next w:val="Normal"/>
    <w:autoRedefine/>
    <w:uiPriority w:val="39"/>
    <w:unhideWhenUsed/>
    <w:rsid w:val="00D71BC8"/>
    <w:pPr>
      <w:spacing w:after="100"/>
      <w:ind w:left="1100"/>
    </w:pPr>
    <w:rPr>
      <w:rFonts w:eastAsiaTheme="minorEastAsia"/>
    </w:rPr>
  </w:style>
  <w:style w:type="paragraph" w:styleId="TOC7">
    <w:name w:val="toc 7"/>
    <w:basedOn w:val="Normal"/>
    <w:next w:val="Normal"/>
    <w:autoRedefine/>
    <w:uiPriority w:val="39"/>
    <w:unhideWhenUsed/>
    <w:rsid w:val="00D71BC8"/>
    <w:pPr>
      <w:spacing w:after="100"/>
      <w:ind w:left="1320"/>
    </w:pPr>
    <w:rPr>
      <w:rFonts w:eastAsiaTheme="minorEastAsia"/>
    </w:rPr>
  </w:style>
  <w:style w:type="paragraph" w:styleId="TOC8">
    <w:name w:val="toc 8"/>
    <w:basedOn w:val="Normal"/>
    <w:next w:val="Normal"/>
    <w:autoRedefine/>
    <w:uiPriority w:val="39"/>
    <w:unhideWhenUsed/>
    <w:rsid w:val="00D71BC8"/>
    <w:pPr>
      <w:spacing w:after="100"/>
      <w:ind w:left="1540"/>
    </w:pPr>
    <w:rPr>
      <w:rFonts w:eastAsiaTheme="minorEastAsia"/>
    </w:rPr>
  </w:style>
  <w:style w:type="paragraph" w:styleId="TOC9">
    <w:name w:val="toc 9"/>
    <w:basedOn w:val="Normal"/>
    <w:next w:val="Normal"/>
    <w:autoRedefine/>
    <w:uiPriority w:val="39"/>
    <w:unhideWhenUsed/>
    <w:rsid w:val="00D71BC8"/>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08E"/>
  </w:style>
  <w:style w:type="paragraph" w:styleId="Heading1">
    <w:name w:val="heading 1"/>
    <w:basedOn w:val="Normal"/>
    <w:next w:val="Normal"/>
    <w:link w:val="Heading1Char"/>
    <w:uiPriority w:val="9"/>
    <w:qFormat/>
    <w:rsid w:val="002A06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06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06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45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6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06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A064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7454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290F08"/>
    <w:pPr>
      <w:ind w:left="720"/>
      <w:contextualSpacing/>
    </w:pPr>
  </w:style>
  <w:style w:type="table" w:styleId="TableGrid">
    <w:name w:val="Table Grid"/>
    <w:basedOn w:val="TableNormal"/>
    <w:uiPriority w:val="59"/>
    <w:rsid w:val="0000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0A4F"/>
  </w:style>
  <w:style w:type="character" w:styleId="Strong">
    <w:name w:val="Strong"/>
    <w:basedOn w:val="DefaultParagraphFont"/>
    <w:uiPriority w:val="22"/>
    <w:qFormat/>
    <w:rsid w:val="00140A4F"/>
    <w:rPr>
      <w:b/>
      <w:bCs/>
    </w:rPr>
  </w:style>
  <w:style w:type="paragraph" w:styleId="Title">
    <w:name w:val="Title"/>
    <w:basedOn w:val="Normal"/>
    <w:next w:val="Normal"/>
    <w:link w:val="TitleChar"/>
    <w:uiPriority w:val="10"/>
    <w:qFormat/>
    <w:rsid w:val="002A06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064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A0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64C"/>
    <w:rPr>
      <w:rFonts w:ascii="Tahoma" w:hAnsi="Tahoma" w:cs="Tahoma"/>
      <w:sz w:val="16"/>
      <w:szCs w:val="16"/>
    </w:rPr>
  </w:style>
  <w:style w:type="paragraph" w:styleId="Header">
    <w:name w:val="header"/>
    <w:basedOn w:val="Normal"/>
    <w:link w:val="HeaderChar"/>
    <w:uiPriority w:val="99"/>
    <w:unhideWhenUsed/>
    <w:rsid w:val="002A06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64C"/>
  </w:style>
  <w:style w:type="paragraph" w:styleId="Footer">
    <w:name w:val="footer"/>
    <w:basedOn w:val="Normal"/>
    <w:link w:val="FooterChar"/>
    <w:uiPriority w:val="99"/>
    <w:unhideWhenUsed/>
    <w:rsid w:val="002A06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64C"/>
  </w:style>
  <w:style w:type="paragraph" w:styleId="NormalWeb">
    <w:name w:val="Normal (Web)"/>
    <w:basedOn w:val="Normal"/>
    <w:uiPriority w:val="99"/>
    <w:semiHidden/>
    <w:unhideWhenUsed/>
    <w:rsid w:val="002A064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96F86"/>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96F86"/>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96F86"/>
    <w:rPr>
      <w:vertAlign w:val="superscript"/>
    </w:rPr>
  </w:style>
  <w:style w:type="paragraph" w:customStyle="1" w:styleId="Default">
    <w:name w:val="Default"/>
    <w:rsid w:val="00696F86"/>
    <w:pPr>
      <w:autoSpaceDE w:val="0"/>
      <w:autoSpaceDN w:val="0"/>
      <w:adjustRightInd w:val="0"/>
      <w:spacing w:after="0" w:line="240" w:lineRule="auto"/>
    </w:pPr>
    <w:rPr>
      <w:rFonts w:ascii="Sylfaen" w:eastAsia="Calibri" w:hAnsi="Sylfaen" w:cs="Sylfaen"/>
      <w:color w:val="000000"/>
      <w:sz w:val="24"/>
      <w:szCs w:val="24"/>
    </w:rPr>
  </w:style>
  <w:style w:type="character" w:styleId="BookTitle">
    <w:name w:val="Book Title"/>
    <w:basedOn w:val="DefaultParagraphFont"/>
    <w:uiPriority w:val="33"/>
    <w:qFormat/>
    <w:rsid w:val="00B025D8"/>
    <w:rPr>
      <w:b/>
      <w:bCs/>
      <w:smallCaps/>
      <w:spacing w:val="5"/>
    </w:rPr>
  </w:style>
  <w:style w:type="paragraph" w:styleId="Subtitle">
    <w:name w:val="Subtitle"/>
    <w:basedOn w:val="Normal"/>
    <w:next w:val="Normal"/>
    <w:link w:val="SubtitleChar"/>
    <w:uiPriority w:val="11"/>
    <w:qFormat/>
    <w:rsid w:val="00B025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25D8"/>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510757"/>
    <w:pPr>
      <w:outlineLvl w:val="9"/>
    </w:pPr>
    <w:rPr>
      <w:lang w:eastAsia="ja-JP"/>
    </w:rPr>
  </w:style>
  <w:style w:type="paragraph" w:styleId="TOC2">
    <w:name w:val="toc 2"/>
    <w:basedOn w:val="Normal"/>
    <w:next w:val="Normal"/>
    <w:autoRedefine/>
    <w:uiPriority w:val="39"/>
    <w:unhideWhenUsed/>
    <w:qFormat/>
    <w:rsid w:val="00510757"/>
    <w:pPr>
      <w:spacing w:after="100"/>
      <w:ind w:left="220"/>
    </w:pPr>
  </w:style>
  <w:style w:type="character" w:styleId="Hyperlink">
    <w:name w:val="Hyperlink"/>
    <w:basedOn w:val="DefaultParagraphFont"/>
    <w:uiPriority w:val="99"/>
    <w:unhideWhenUsed/>
    <w:rsid w:val="00510757"/>
    <w:rPr>
      <w:color w:val="0000FF" w:themeColor="hyperlink"/>
      <w:u w:val="single"/>
    </w:rPr>
  </w:style>
  <w:style w:type="paragraph" w:styleId="TOC1">
    <w:name w:val="toc 1"/>
    <w:basedOn w:val="Normal"/>
    <w:next w:val="Normal"/>
    <w:autoRedefine/>
    <w:uiPriority w:val="39"/>
    <w:unhideWhenUsed/>
    <w:qFormat/>
    <w:rsid w:val="00510757"/>
    <w:pPr>
      <w:spacing w:after="100"/>
    </w:pPr>
    <w:rPr>
      <w:rFonts w:eastAsiaTheme="minorEastAsia"/>
      <w:lang w:eastAsia="ja-JP"/>
    </w:rPr>
  </w:style>
  <w:style w:type="paragraph" w:styleId="TOC3">
    <w:name w:val="toc 3"/>
    <w:basedOn w:val="Normal"/>
    <w:next w:val="Normal"/>
    <w:autoRedefine/>
    <w:uiPriority w:val="39"/>
    <w:unhideWhenUsed/>
    <w:qFormat/>
    <w:rsid w:val="00510757"/>
    <w:pPr>
      <w:spacing w:after="100"/>
      <w:ind w:left="440"/>
    </w:pPr>
    <w:rPr>
      <w:rFonts w:eastAsiaTheme="minorEastAsia"/>
      <w:lang w:eastAsia="ja-JP"/>
    </w:rPr>
  </w:style>
  <w:style w:type="paragraph" w:styleId="IntenseQuote">
    <w:name w:val="Intense Quote"/>
    <w:basedOn w:val="Normal"/>
    <w:next w:val="Normal"/>
    <w:link w:val="IntenseQuoteChar"/>
    <w:uiPriority w:val="30"/>
    <w:qFormat/>
    <w:rsid w:val="007769D2"/>
    <w:pPr>
      <w:pBdr>
        <w:top w:val="single" w:sz="4" w:space="10" w:color="4F81BD" w:themeColor="accent1"/>
        <w:bottom w:val="single" w:sz="4" w:space="10" w:color="4F81BD" w:themeColor="accent1"/>
      </w:pBdr>
      <w:spacing w:before="360" w:after="360"/>
      <w:ind w:left="864" w:right="864"/>
      <w:jc w:val="center"/>
    </w:pPr>
    <w:rPr>
      <w:i/>
      <w:iCs/>
      <w:color w:val="4F81BD" w:themeColor="accent1"/>
      <w:lang w:val="nb-NO"/>
    </w:rPr>
  </w:style>
  <w:style w:type="character" w:customStyle="1" w:styleId="IntenseQuoteChar">
    <w:name w:val="Intense Quote Char"/>
    <w:basedOn w:val="DefaultParagraphFont"/>
    <w:link w:val="IntenseQuote"/>
    <w:uiPriority w:val="30"/>
    <w:rsid w:val="007769D2"/>
    <w:rPr>
      <w:i/>
      <w:iCs/>
      <w:color w:val="4F81BD" w:themeColor="accent1"/>
      <w:lang w:val="nb-NO"/>
    </w:rPr>
  </w:style>
  <w:style w:type="character" w:customStyle="1" w:styleId="hps">
    <w:name w:val="hps"/>
    <w:basedOn w:val="DefaultParagraphFont"/>
    <w:rsid w:val="007769D2"/>
  </w:style>
  <w:style w:type="table" w:customStyle="1" w:styleId="Rutenettabell4-uthevingsfarge11">
    <w:name w:val="Rutenettabell 4 - uthevingsfarge 11"/>
    <w:basedOn w:val="TableNormal"/>
    <w:uiPriority w:val="49"/>
    <w:rsid w:val="007769D2"/>
    <w:pPr>
      <w:spacing w:after="0" w:line="240" w:lineRule="auto"/>
    </w:pPr>
    <w:rPr>
      <w:lang w:val="nb-N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1710FB"/>
    <w:rPr>
      <w:sz w:val="16"/>
      <w:szCs w:val="16"/>
    </w:rPr>
  </w:style>
  <w:style w:type="paragraph" w:styleId="CommentText">
    <w:name w:val="annotation text"/>
    <w:basedOn w:val="Normal"/>
    <w:link w:val="CommentTextChar"/>
    <w:uiPriority w:val="99"/>
    <w:semiHidden/>
    <w:unhideWhenUsed/>
    <w:rsid w:val="001710FB"/>
    <w:pPr>
      <w:spacing w:line="240" w:lineRule="auto"/>
    </w:pPr>
    <w:rPr>
      <w:sz w:val="20"/>
      <w:szCs w:val="20"/>
    </w:rPr>
  </w:style>
  <w:style w:type="character" w:customStyle="1" w:styleId="CommentTextChar">
    <w:name w:val="Comment Text Char"/>
    <w:basedOn w:val="DefaultParagraphFont"/>
    <w:link w:val="CommentText"/>
    <w:uiPriority w:val="99"/>
    <w:semiHidden/>
    <w:rsid w:val="001710FB"/>
    <w:rPr>
      <w:sz w:val="20"/>
      <w:szCs w:val="20"/>
    </w:rPr>
  </w:style>
  <w:style w:type="paragraph" w:styleId="CommentSubject">
    <w:name w:val="annotation subject"/>
    <w:basedOn w:val="CommentText"/>
    <w:next w:val="CommentText"/>
    <w:link w:val="CommentSubjectChar"/>
    <w:uiPriority w:val="99"/>
    <w:semiHidden/>
    <w:unhideWhenUsed/>
    <w:rsid w:val="001710FB"/>
    <w:rPr>
      <w:b/>
      <w:bCs/>
    </w:rPr>
  </w:style>
  <w:style w:type="character" w:customStyle="1" w:styleId="CommentSubjectChar">
    <w:name w:val="Comment Subject Char"/>
    <w:basedOn w:val="CommentTextChar"/>
    <w:link w:val="CommentSubject"/>
    <w:uiPriority w:val="99"/>
    <w:semiHidden/>
    <w:rsid w:val="001710FB"/>
    <w:rPr>
      <w:b/>
      <w:bCs/>
      <w:sz w:val="20"/>
      <w:szCs w:val="20"/>
    </w:rPr>
  </w:style>
  <w:style w:type="paragraph" w:styleId="TOC4">
    <w:name w:val="toc 4"/>
    <w:basedOn w:val="Normal"/>
    <w:next w:val="Normal"/>
    <w:autoRedefine/>
    <w:uiPriority w:val="39"/>
    <w:unhideWhenUsed/>
    <w:rsid w:val="00D71BC8"/>
    <w:pPr>
      <w:spacing w:after="100"/>
      <w:ind w:left="660"/>
    </w:pPr>
    <w:rPr>
      <w:rFonts w:eastAsiaTheme="minorEastAsia"/>
    </w:rPr>
  </w:style>
  <w:style w:type="paragraph" w:styleId="TOC5">
    <w:name w:val="toc 5"/>
    <w:basedOn w:val="Normal"/>
    <w:next w:val="Normal"/>
    <w:autoRedefine/>
    <w:uiPriority w:val="39"/>
    <w:unhideWhenUsed/>
    <w:rsid w:val="00D71BC8"/>
    <w:pPr>
      <w:spacing w:after="100"/>
      <w:ind w:left="880"/>
    </w:pPr>
    <w:rPr>
      <w:rFonts w:eastAsiaTheme="minorEastAsia"/>
    </w:rPr>
  </w:style>
  <w:style w:type="paragraph" w:styleId="TOC6">
    <w:name w:val="toc 6"/>
    <w:basedOn w:val="Normal"/>
    <w:next w:val="Normal"/>
    <w:autoRedefine/>
    <w:uiPriority w:val="39"/>
    <w:unhideWhenUsed/>
    <w:rsid w:val="00D71BC8"/>
    <w:pPr>
      <w:spacing w:after="100"/>
      <w:ind w:left="1100"/>
    </w:pPr>
    <w:rPr>
      <w:rFonts w:eastAsiaTheme="minorEastAsia"/>
    </w:rPr>
  </w:style>
  <w:style w:type="paragraph" w:styleId="TOC7">
    <w:name w:val="toc 7"/>
    <w:basedOn w:val="Normal"/>
    <w:next w:val="Normal"/>
    <w:autoRedefine/>
    <w:uiPriority w:val="39"/>
    <w:unhideWhenUsed/>
    <w:rsid w:val="00D71BC8"/>
    <w:pPr>
      <w:spacing w:after="100"/>
      <w:ind w:left="1320"/>
    </w:pPr>
    <w:rPr>
      <w:rFonts w:eastAsiaTheme="minorEastAsia"/>
    </w:rPr>
  </w:style>
  <w:style w:type="paragraph" w:styleId="TOC8">
    <w:name w:val="toc 8"/>
    <w:basedOn w:val="Normal"/>
    <w:next w:val="Normal"/>
    <w:autoRedefine/>
    <w:uiPriority w:val="39"/>
    <w:unhideWhenUsed/>
    <w:rsid w:val="00D71BC8"/>
    <w:pPr>
      <w:spacing w:after="100"/>
      <w:ind w:left="1540"/>
    </w:pPr>
    <w:rPr>
      <w:rFonts w:eastAsiaTheme="minorEastAsia"/>
    </w:rPr>
  </w:style>
  <w:style w:type="paragraph" w:styleId="TOC9">
    <w:name w:val="toc 9"/>
    <w:basedOn w:val="Normal"/>
    <w:next w:val="Normal"/>
    <w:autoRedefine/>
    <w:uiPriority w:val="39"/>
    <w:unhideWhenUsed/>
    <w:rsid w:val="00D71BC8"/>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137">
      <w:bodyDiv w:val="1"/>
      <w:marLeft w:val="0"/>
      <w:marRight w:val="0"/>
      <w:marTop w:val="0"/>
      <w:marBottom w:val="0"/>
      <w:divBdr>
        <w:top w:val="none" w:sz="0" w:space="0" w:color="auto"/>
        <w:left w:val="none" w:sz="0" w:space="0" w:color="auto"/>
        <w:bottom w:val="none" w:sz="0" w:space="0" w:color="auto"/>
        <w:right w:val="none" w:sz="0" w:space="0" w:color="auto"/>
      </w:divBdr>
    </w:div>
    <w:div w:id="70008274">
      <w:bodyDiv w:val="1"/>
      <w:marLeft w:val="0"/>
      <w:marRight w:val="0"/>
      <w:marTop w:val="0"/>
      <w:marBottom w:val="0"/>
      <w:divBdr>
        <w:top w:val="none" w:sz="0" w:space="0" w:color="auto"/>
        <w:left w:val="none" w:sz="0" w:space="0" w:color="auto"/>
        <w:bottom w:val="none" w:sz="0" w:space="0" w:color="auto"/>
        <w:right w:val="none" w:sz="0" w:space="0" w:color="auto"/>
      </w:divBdr>
    </w:div>
    <w:div w:id="198014087">
      <w:bodyDiv w:val="1"/>
      <w:marLeft w:val="0"/>
      <w:marRight w:val="0"/>
      <w:marTop w:val="0"/>
      <w:marBottom w:val="0"/>
      <w:divBdr>
        <w:top w:val="none" w:sz="0" w:space="0" w:color="auto"/>
        <w:left w:val="none" w:sz="0" w:space="0" w:color="auto"/>
        <w:bottom w:val="none" w:sz="0" w:space="0" w:color="auto"/>
        <w:right w:val="none" w:sz="0" w:space="0" w:color="auto"/>
      </w:divBdr>
    </w:div>
    <w:div w:id="257060750">
      <w:bodyDiv w:val="1"/>
      <w:marLeft w:val="0"/>
      <w:marRight w:val="0"/>
      <w:marTop w:val="0"/>
      <w:marBottom w:val="0"/>
      <w:divBdr>
        <w:top w:val="none" w:sz="0" w:space="0" w:color="auto"/>
        <w:left w:val="none" w:sz="0" w:space="0" w:color="auto"/>
        <w:bottom w:val="none" w:sz="0" w:space="0" w:color="auto"/>
        <w:right w:val="none" w:sz="0" w:space="0" w:color="auto"/>
      </w:divBdr>
    </w:div>
    <w:div w:id="465659014">
      <w:bodyDiv w:val="1"/>
      <w:marLeft w:val="0"/>
      <w:marRight w:val="0"/>
      <w:marTop w:val="0"/>
      <w:marBottom w:val="0"/>
      <w:divBdr>
        <w:top w:val="none" w:sz="0" w:space="0" w:color="auto"/>
        <w:left w:val="none" w:sz="0" w:space="0" w:color="auto"/>
        <w:bottom w:val="none" w:sz="0" w:space="0" w:color="auto"/>
        <w:right w:val="none" w:sz="0" w:space="0" w:color="auto"/>
      </w:divBdr>
    </w:div>
    <w:div w:id="556355535">
      <w:bodyDiv w:val="1"/>
      <w:marLeft w:val="0"/>
      <w:marRight w:val="0"/>
      <w:marTop w:val="0"/>
      <w:marBottom w:val="0"/>
      <w:divBdr>
        <w:top w:val="none" w:sz="0" w:space="0" w:color="auto"/>
        <w:left w:val="none" w:sz="0" w:space="0" w:color="auto"/>
        <w:bottom w:val="none" w:sz="0" w:space="0" w:color="auto"/>
        <w:right w:val="none" w:sz="0" w:space="0" w:color="auto"/>
      </w:divBdr>
    </w:div>
    <w:div w:id="612976200">
      <w:bodyDiv w:val="1"/>
      <w:marLeft w:val="0"/>
      <w:marRight w:val="0"/>
      <w:marTop w:val="0"/>
      <w:marBottom w:val="0"/>
      <w:divBdr>
        <w:top w:val="none" w:sz="0" w:space="0" w:color="auto"/>
        <w:left w:val="none" w:sz="0" w:space="0" w:color="auto"/>
        <w:bottom w:val="none" w:sz="0" w:space="0" w:color="auto"/>
        <w:right w:val="none" w:sz="0" w:space="0" w:color="auto"/>
      </w:divBdr>
    </w:div>
    <w:div w:id="695354445">
      <w:bodyDiv w:val="1"/>
      <w:marLeft w:val="0"/>
      <w:marRight w:val="0"/>
      <w:marTop w:val="0"/>
      <w:marBottom w:val="0"/>
      <w:divBdr>
        <w:top w:val="none" w:sz="0" w:space="0" w:color="auto"/>
        <w:left w:val="none" w:sz="0" w:space="0" w:color="auto"/>
        <w:bottom w:val="none" w:sz="0" w:space="0" w:color="auto"/>
        <w:right w:val="none" w:sz="0" w:space="0" w:color="auto"/>
      </w:divBdr>
    </w:div>
    <w:div w:id="732119609">
      <w:bodyDiv w:val="1"/>
      <w:marLeft w:val="0"/>
      <w:marRight w:val="0"/>
      <w:marTop w:val="0"/>
      <w:marBottom w:val="0"/>
      <w:divBdr>
        <w:top w:val="none" w:sz="0" w:space="0" w:color="auto"/>
        <w:left w:val="none" w:sz="0" w:space="0" w:color="auto"/>
        <w:bottom w:val="none" w:sz="0" w:space="0" w:color="auto"/>
        <w:right w:val="none" w:sz="0" w:space="0" w:color="auto"/>
      </w:divBdr>
    </w:div>
    <w:div w:id="737434482">
      <w:bodyDiv w:val="1"/>
      <w:marLeft w:val="0"/>
      <w:marRight w:val="0"/>
      <w:marTop w:val="0"/>
      <w:marBottom w:val="0"/>
      <w:divBdr>
        <w:top w:val="none" w:sz="0" w:space="0" w:color="auto"/>
        <w:left w:val="none" w:sz="0" w:space="0" w:color="auto"/>
        <w:bottom w:val="none" w:sz="0" w:space="0" w:color="auto"/>
        <w:right w:val="none" w:sz="0" w:space="0" w:color="auto"/>
      </w:divBdr>
    </w:div>
    <w:div w:id="752893228">
      <w:bodyDiv w:val="1"/>
      <w:marLeft w:val="0"/>
      <w:marRight w:val="0"/>
      <w:marTop w:val="0"/>
      <w:marBottom w:val="0"/>
      <w:divBdr>
        <w:top w:val="none" w:sz="0" w:space="0" w:color="auto"/>
        <w:left w:val="none" w:sz="0" w:space="0" w:color="auto"/>
        <w:bottom w:val="none" w:sz="0" w:space="0" w:color="auto"/>
        <w:right w:val="none" w:sz="0" w:space="0" w:color="auto"/>
      </w:divBdr>
    </w:div>
    <w:div w:id="755591110">
      <w:bodyDiv w:val="1"/>
      <w:marLeft w:val="0"/>
      <w:marRight w:val="0"/>
      <w:marTop w:val="0"/>
      <w:marBottom w:val="0"/>
      <w:divBdr>
        <w:top w:val="none" w:sz="0" w:space="0" w:color="auto"/>
        <w:left w:val="none" w:sz="0" w:space="0" w:color="auto"/>
        <w:bottom w:val="none" w:sz="0" w:space="0" w:color="auto"/>
        <w:right w:val="none" w:sz="0" w:space="0" w:color="auto"/>
      </w:divBdr>
    </w:div>
    <w:div w:id="802383509">
      <w:bodyDiv w:val="1"/>
      <w:marLeft w:val="0"/>
      <w:marRight w:val="0"/>
      <w:marTop w:val="0"/>
      <w:marBottom w:val="0"/>
      <w:divBdr>
        <w:top w:val="none" w:sz="0" w:space="0" w:color="auto"/>
        <w:left w:val="none" w:sz="0" w:space="0" w:color="auto"/>
        <w:bottom w:val="none" w:sz="0" w:space="0" w:color="auto"/>
        <w:right w:val="none" w:sz="0" w:space="0" w:color="auto"/>
      </w:divBdr>
    </w:div>
    <w:div w:id="819856015">
      <w:bodyDiv w:val="1"/>
      <w:marLeft w:val="0"/>
      <w:marRight w:val="0"/>
      <w:marTop w:val="0"/>
      <w:marBottom w:val="0"/>
      <w:divBdr>
        <w:top w:val="none" w:sz="0" w:space="0" w:color="auto"/>
        <w:left w:val="none" w:sz="0" w:space="0" w:color="auto"/>
        <w:bottom w:val="none" w:sz="0" w:space="0" w:color="auto"/>
        <w:right w:val="none" w:sz="0" w:space="0" w:color="auto"/>
      </w:divBdr>
    </w:div>
    <w:div w:id="860358777">
      <w:bodyDiv w:val="1"/>
      <w:marLeft w:val="0"/>
      <w:marRight w:val="0"/>
      <w:marTop w:val="0"/>
      <w:marBottom w:val="0"/>
      <w:divBdr>
        <w:top w:val="none" w:sz="0" w:space="0" w:color="auto"/>
        <w:left w:val="none" w:sz="0" w:space="0" w:color="auto"/>
        <w:bottom w:val="none" w:sz="0" w:space="0" w:color="auto"/>
        <w:right w:val="none" w:sz="0" w:space="0" w:color="auto"/>
      </w:divBdr>
    </w:div>
    <w:div w:id="1077048465">
      <w:bodyDiv w:val="1"/>
      <w:marLeft w:val="0"/>
      <w:marRight w:val="0"/>
      <w:marTop w:val="0"/>
      <w:marBottom w:val="0"/>
      <w:divBdr>
        <w:top w:val="none" w:sz="0" w:space="0" w:color="auto"/>
        <w:left w:val="none" w:sz="0" w:space="0" w:color="auto"/>
        <w:bottom w:val="none" w:sz="0" w:space="0" w:color="auto"/>
        <w:right w:val="none" w:sz="0" w:space="0" w:color="auto"/>
      </w:divBdr>
    </w:div>
    <w:div w:id="1101682352">
      <w:bodyDiv w:val="1"/>
      <w:marLeft w:val="0"/>
      <w:marRight w:val="0"/>
      <w:marTop w:val="0"/>
      <w:marBottom w:val="0"/>
      <w:divBdr>
        <w:top w:val="none" w:sz="0" w:space="0" w:color="auto"/>
        <w:left w:val="none" w:sz="0" w:space="0" w:color="auto"/>
        <w:bottom w:val="none" w:sz="0" w:space="0" w:color="auto"/>
        <w:right w:val="none" w:sz="0" w:space="0" w:color="auto"/>
      </w:divBdr>
    </w:div>
    <w:div w:id="1159231121">
      <w:bodyDiv w:val="1"/>
      <w:marLeft w:val="0"/>
      <w:marRight w:val="0"/>
      <w:marTop w:val="0"/>
      <w:marBottom w:val="0"/>
      <w:divBdr>
        <w:top w:val="none" w:sz="0" w:space="0" w:color="auto"/>
        <w:left w:val="none" w:sz="0" w:space="0" w:color="auto"/>
        <w:bottom w:val="none" w:sz="0" w:space="0" w:color="auto"/>
        <w:right w:val="none" w:sz="0" w:space="0" w:color="auto"/>
      </w:divBdr>
    </w:div>
    <w:div w:id="1175340683">
      <w:bodyDiv w:val="1"/>
      <w:marLeft w:val="0"/>
      <w:marRight w:val="0"/>
      <w:marTop w:val="0"/>
      <w:marBottom w:val="0"/>
      <w:divBdr>
        <w:top w:val="none" w:sz="0" w:space="0" w:color="auto"/>
        <w:left w:val="none" w:sz="0" w:space="0" w:color="auto"/>
        <w:bottom w:val="none" w:sz="0" w:space="0" w:color="auto"/>
        <w:right w:val="none" w:sz="0" w:space="0" w:color="auto"/>
      </w:divBdr>
    </w:div>
    <w:div w:id="1237935652">
      <w:bodyDiv w:val="1"/>
      <w:marLeft w:val="0"/>
      <w:marRight w:val="0"/>
      <w:marTop w:val="0"/>
      <w:marBottom w:val="0"/>
      <w:divBdr>
        <w:top w:val="none" w:sz="0" w:space="0" w:color="auto"/>
        <w:left w:val="none" w:sz="0" w:space="0" w:color="auto"/>
        <w:bottom w:val="none" w:sz="0" w:space="0" w:color="auto"/>
        <w:right w:val="none" w:sz="0" w:space="0" w:color="auto"/>
      </w:divBdr>
    </w:div>
    <w:div w:id="1310745135">
      <w:bodyDiv w:val="1"/>
      <w:marLeft w:val="0"/>
      <w:marRight w:val="0"/>
      <w:marTop w:val="0"/>
      <w:marBottom w:val="0"/>
      <w:divBdr>
        <w:top w:val="none" w:sz="0" w:space="0" w:color="auto"/>
        <w:left w:val="none" w:sz="0" w:space="0" w:color="auto"/>
        <w:bottom w:val="none" w:sz="0" w:space="0" w:color="auto"/>
        <w:right w:val="none" w:sz="0" w:space="0" w:color="auto"/>
      </w:divBdr>
    </w:div>
    <w:div w:id="1367366777">
      <w:bodyDiv w:val="1"/>
      <w:marLeft w:val="0"/>
      <w:marRight w:val="0"/>
      <w:marTop w:val="0"/>
      <w:marBottom w:val="0"/>
      <w:divBdr>
        <w:top w:val="none" w:sz="0" w:space="0" w:color="auto"/>
        <w:left w:val="none" w:sz="0" w:space="0" w:color="auto"/>
        <w:bottom w:val="none" w:sz="0" w:space="0" w:color="auto"/>
        <w:right w:val="none" w:sz="0" w:space="0" w:color="auto"/>
      </w:divBdr>
    </w:div>
    <w:div w:id="1415785796">
      <w:bodyDiv w:val="1"/>
      <w:marLeft w:val="0"/>
      <w:marRight w:val="0"/>
      <w:marTop w:val="0"/>
      <w:marBottom w:val="0"/>
      <w:divBdr>
        <w:top w:val="none" w:sz="0" w:space="0" w:color="auto"/>
        <w:left w:val="none" w:sz="0" w:space="0" w:color="auto"/>
        <w:bottom w:val="none" w:sz="0" w:space="0" w:color="auto"/>
        <w:right w:val="none" w:sz="0" w:space="0" w:color="auto"/>
      </w:divBdr>
    </w:div>
    <w:div w:id="1416321977">
      <w:bodyDiv w:val="1"/>
      <w:marLeft w:val="0"/>
      <w:marRight w:val="0"/>
      <w:marTop w:val="0"/>
      <w:marBottom w:val="0"/>
      <w:divBdr>
        <w:top w:val="none" w:sz="0" w:space="0" w:color="auto"/>
        <w:left w:val="none" w:sz="0" w:space="0" w:color="auto"/>
        <w:bottom w:val="none" w:sz="0" w:space="0" w:color="auto"/>
        <w:right w:val="none" w:sz="0" w:space="0" w:color="auto"/>
      </w:divBdr>
    </w:div>
    <w:div w:id="1420298535">
      <w:bodyDiv w:val="1"/>
      <w:marLeft w:val="0"/>
      <w:marRight w:val="0"/>
      <w:marTop w:val="0"/>
      <w:marBottom w:val="0"/>
      <w:divBdr>
        <w:top w:val="none" w:sz="0" w:space="0" w:color="auto"/>
        <w:left w:val="none" w:sz="0" w:space="0" w:color="auto"/>
        <w:bottom w:val="none" w:sz="0" w:space="0" w:color="auto"/>
        <w:right w:val="none" w:sz="0" w:space="0" w:color="auto"/>
      </w:divBdr>
    </w:div>
    <w:div w:id="1584410625">
      <w:bodyDiv w:val="1"/>
      <w:marLeft w:val="0"/>
      <w:marRight w:val="0"/>
      <w:marTop w:val="0"/>
      <w:marBottom w:val="0"/>
      <w:divBdr>
        <w:top w:val="none" w:sz="0" w:space="0" w:color="auto"/>
        <w:left w:val="none" w:sz="0" w:space="0" w:color="auto"/>
        <w:bottom w:val="none" w:sz="0" w:space="0" w:color="auto"/>
        <w:right w:val="none" w:sz="0" w:space="0" w:color="auto"/>
      </w:divBdr>
    </w:div>
    <w:div w:id="1588810647">
      <w:bodyDiv w:val="1"/>
      <w:marLeft w:val="0"/>
      <w:marRight w:val="0"/>
      <w:marTop w:val="0"/>
      <w:marBottom w:val="0"/>
      <w:divBdr>
        <w:top w:val="none" w:sz="0" w:space="0" w:color="auto"/>
        <w:left w:val="none" w:sz="0" w:space="0" w:color="auto"/>
        <w:bottom w:val="none" w:sz="0" w:space="0" w:color="auto"/>
        <w:right w:val="none" w:sz="0" w:space="0" w:color="auto"/>
      </w:divBdr>
    </w:div>
    <w:div w:id="1606038862">
      <w:bodyDiv w:val="1"/>
      <w:marLeft w:val="0"/>
      <w:marRight w:val="0"/>
      <w:marTop w:val="0"/>
      <w:marBottom w:val="0"/>
      <w:divBdr>
        <w:top w:val="none" w:sz="0" w:space="0" w:color="auto"/>
        <w:left w:val="none" w:sz="0" w:space="0" w:color="auto"/>
        <w:bottom w:val="none" w:sz="0" w:space="0" w:color="auto"/>
        <w:right w:val="none" w:sz="0" w:space="0" w:color="auto"/>
      </w:divBdr>
    </w:div>
    <w:div w:id="1639262307">
      <w:bodyDiv w:val="1"/>
      <w:marLeft w:val="0"/>
      <w:marRight w:val="0"/>
      <w:marTop w:val="0"/>
      <w:marBottom w:val="0"/>
      <w:divBdr>
        <w:top w:val="none" w:sz="0" w:space="0" w:color="auto"/>
        <w:left w:val="none" w:sz="0" w:space="0" w:color="auto"/>
        <w:bottom w:val="none" w:sz="0" w:space="0" w:color="auto"/>
        <w:right w:val="none" w:sz="0" w:space="0" w:color="auto"/>
      </w:divBdr>
    </w:div>
    <w:div w:id="1685589738">
      <w:bodyDiv w:val="1"/>
      <w:marLeft w:val="0"/>
      <w:marRight w:val="0"/>
      <w:marTop w:val="0"/>
      <w:marBottom w:val="0"/>
      <w:divBdr>
        <w:top w:val="none" w:sz="0" w:space="0" w:color="auto"/>
        <w:left w:val="none" w:sz="0" w:space="0" w:color="auto"/>
        <w:bottom w:val="none" w:sz="0" w:space="0" w:color="auto"/>
        <w:right w:val="none" w:sz="0" w:space="0" w:color="auto"/>
      </w:divBdr>
    </w:div>
    <w:div w:id="1757940009">
      <w:bodyDiv w:val="1"/>
      <w:marLeft w:val="0"/>
      <w:marRight w:val="0"/>
      <w:marTop w:val="0"/>
      <w:marBottom w:val="0"/>
      <w:divBdr>
        <w:top w:val="none" w:sz="0" w:space="0" w:color="auto"/>
        <w:left w:val="none" w:sz="0" w:space="0" w:color="auto"/>
        <w:bottom w:val="none" w:sz="0" w:space="0" w:color="auto"/>
        <w:right w:val="none" w:sz="0" w:space="0" w:color="auto"/>
      </w:divBdr>
    </w:div>
    <w:div w:id="1775055718">
      <w:bodyDiv w:val="1"/>
      <w:marLeft w:val="0"/>
      <w:marRight w:val="0"/>
      <w:marTop w:val="0"/>
      <w:marBottom w:val="0"/>
      <w:divBdr>
        <w:top w:val="none" w:sz="0" w:space="0" w:color="auto"/>
        <w:left w:val="none" w:sz="0" w:space="0" w:color="auto"/>
        <w:bottom w:val="none" w:sz="0" w:space="0" w:color="auto"/>
        <w:right w:val="none" w:sz="0" w:space="0" w:color="auto"/>
      </w:divBdr>
    </w:div>
    <w:div w:id="1798837422">
      <w:bodyDiv w:val="1"/>
      <w:marLeft w:val="0"/>
      <w:marRight w:val="0"/>
      <w:marTop w:val="0"/>
      <w:marBottom w:val="0"/>
      <w:divBdr>
        <w:top w:val="none" w:sz="0" w:space="0" w:color="auto"/>
        <w:left w:val="none" w:sz="0" w:space="0" w:color="auto"/>
        <w:bottom w:val="none" w:sz="0" w:space="0" w:color="auto"/>
        <w:right w:val="none" w:sz="0" w:space="0" w:color="auto"/>
      </w:divBdr>
    </w:div>
    <w:div w:id="1812672344">
      <w:bodyDiv w:val="1"/>
      <w:marLeft w:val="0"/>
      <w:marRight w:val="0"/>
      <w:marTop w:val="0"/>
      <w:marBottom w:val="0"/>
      <w:divBdr>
        <w:top w:val="none" w:sz="0" w:space="0" w:color="auto"/>
        <w:left w:val="none" w:sz="0" w:space="0" w:color="auto"/>
        <w:bottom w:val="none" w:sz="0" w:space="0" w:color="auto"/>
        <w:right w:val="none" w:sz="0" w:space="0" w:color="auto"/>
      </w:divBdr>
    </w:div>
    <w:div w:id="1842282558">
      <w:bodyDiv w:val="1"/>
      <w:marLeft w:val="0"/>
      <w:marRight w:val="0"/>
      <w:marTop w:val="0"/>
      <w:marBottom w:val="0"/>
      <w:divBdr>
        <w:top w:val="none" w:sz="0" w:space="0" w:color="auto"/>
        <w:left w:val="none" w:sz="0" w:space="0" w:color="auto"/>
        <w:bottom w:val="none" w:sz="0" w:space="0" w:color="auto"/>
        <w:right w:val="none" w:sz="0" w:space="0" w:color="auto"/>
      </w:divBdr>
    </w:div>
    <w:div w:id="1887176061">
      <w:bodyDiv w:val="1"/>
      <w:marLeft w:val="0"/>
      <w:marRight w:val="0"/>
      <w:marTop w:val="0"/>
      <w:marBottom w:val="0"/>
      <w:divBdr>
        <w:top w:val="none" w:sz="0" w:space="0" w:color="auto"/>
        <w:left w:val="none" w:sz="0" w:space="0" w:color="auto"/>
        <w:bottom w:val="none" w:sz="0" w:space="0" w:color="auto"/>
        <w:right w:val="none" w:sz="0" w:space="0" w:color="auto"/>
      </w:divBdr>
    </w:div>
    <w:div w:id="1967422766">
      <w:bodyDiv w:val="1"/>
      <w:marLeft w:val="0"/>
      <w:marRight w:val="0"/>
      <w:marTop w:val="0"/>
      <w:marBottom w:val="0"/>
      <w:divBdr>
        <w:top w:val="none" w:sz="0" w:space="0" w:color="auto"/>
        <w:left w:val="none" w:sz="0" w:space="0" w:color="auto"/>
        <w:bottom w:val="none" w:sz="0" w:space="0" w:color="auto"/>
        <w:right w:val="none" w:sz="0" w:space="0" w:color="auto"/>
      </w:divBdr>
    </w:div>
    <w:div w:id="200239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chart" Target="charts/chart13.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1.emf"/><Relationship Id="rId42" Type="http://schemas.openxmlformats.org/officeDocument/2006/relationships/image" Target="media/image15.png"/><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image" Target="media/image8.emf"/><Relationship Id="rId38" Type="http://schemas.openxmlformats.org/officeDocument/2006/relationships/footer" Target="footer2.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image" Target="media/image6.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11.xml"/><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2.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image" Target="media/image7.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9.jpeg"/><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chil\Desktop\FS%20for%20UNDP\Research%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rchil\Desktop\FS%20for%20UNDP\Cost%20analisys%20with%20Significant%20Mitigation%20Meas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rchil\Desktop\FS%20for%20UNDP\Cost%20analisys%20with%20Significant%20Mitigation%20Meas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rchil\Desktop\FS%20for%20UNDP\Cost%20analisys%204000%20ton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rchil\Desktop\FS%20for%20UNDP\Cost%20analisys%204000%20tons.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rchil\Desktop\FS%20for%20UNDP\Research%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chil\Desktop\FS%20for%20UNDP\Research%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chil\Desktop\FS%20for%20UNDP\Cost%20analisy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chil\Desktop\FS%20for%20UNDP\Cost%20analisy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chil\Desktop\FS%20for%20UNDP\Cost%20analisy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rchil\Desktop\FS%20for%20UNDP\Cost%20analisy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rchil\Desktop\FS%20for%20UNDP\Cost%20analisys%20with%20Significant%20Mitigation%20Meas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rchil\Desktop\FS%20for%20UNDP\Cost%20analisys%20with%20Significant%20Mitigation%20Meas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400"/>
              <a:t>ბიომასის წარმოება, მ</a:t>
            </a:r>
            <a:r>
              <a:rPr lang="en-US" sz="1400" baseline="30000"/>
              <a:t>3</a:t>
            </a:r>
            <a:r>
              <a:rPr lang="ka-GE" sz="1400" baseline="0"/>
              <a:t>/</a:t>
            </a:r>
            <a:r>
              <a:rPr lang="en-US" sz="1400"/>
              <a:t> </a:t>
            </a:r>
            <a:r>
              <a:rPr lang="ka-GE" sz="1400"/>
              <a:t>რაიონი</a:t>
            </a:r>
            <a:endParaRPr lang="en-US" sz="1400"/>
          </a:p>
        </c:rich>
      </c:tx>
      <c:layout>
        <c:manualLayout>
          <c:xMode val="edge"/>
          <c:yMode val="edge"/>
          <c:x val="0.24390966754155741"/>
          <c:y val="3.2407407407407454E-2"/>
        </c:manualLayout>
      </c:layout>
      <c:overlay val="1"/>
    </c:title>
    <c:autoTitleDeleted val="0"/>
    <c:plotArea>
      <c:layout>
        <c:manualLayout>
          <c:layoutTarget val="inner"/>
          <c:xMode val="edge"/>
          <c:yMode val="edge"/>
          <c:x val="0.17486832895888013"/>
          <c:y val="0.22453703703703728"/>
          <c:w val="0.46388888888888968"/>
          <c:h val="0.77314814814814881"/>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Sheet2!$C$20:$C$22</c:f>
              <c:strCache>
                <c:ptCount val="3"/>
                <c:pt idx="0">
                  <c:v>Samgori</c:v>
                </c:pt>
                <c:pt idx="1">
                  <c:v>Gldani</c:v>
                </c:pt>
                <c:pt idx="2">
                  <c:v>Nazaladevi</c:v>
                </c:pt>
              </c:strCache>
            </c:strRef>
          </c:cat>
          <c:val>
            <c:numRef>
              <c:f>Sheet2!$D$20:$D$22</c:f>
              <c:numCache>
                <c:formatCode>General</c:formatCode>
                <c:ptCount val="3"/>
                <c:pt idx="0">
                  <c:v>4599</c:v>
                </c:pt>
                <c:pt idx="1">
                  <c:v>300</c:v>
                </c:pt>
                <c:pt idx="2">
                  <c:v>636</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a:ln>
                  <a:noFill/>
                </a:ln>
                <a:solidFill>
                  <a:schemeClr val="bg1"/>
                </a:solidFill>
              </a:defRPr>
            </a:pPr>
            <a:endParaRPr lang="en-US"/>
          </a:p>
        </c:txPr>
      </c:legendEntry>
      <c:legendEntry>
        <c:idx val="1"/>
        <c:txPr>
          <a:bodyPr/>
          <a:lstStyle/>
          <a:p>
            <a:pPr>
              <a:defRPr>
                <a:solidFill>
                  <a:schemeClr val="bg1"/>
                </a:solidFill>
              </a:defRPr>
            </a:pPr>
            <a:endParaRPr lang="en-US"/>
          </a:p>
        </c:txPr>
      </c:legendEntry>
      <c:legendEntry>
        <c:idx val="2"/>
        <c:txPr>
          <a:bodyPr/>
          <a:lstStyle/>
          <a:p>
            <a:pPr>
              <a:defRPr>
                <a:solidFill>
                  <a:schemeClr val="bg1"/>
                </a:solidFill>
              </a:defRPr>
            </a:pPr>
            <a:endParaRPr lang="en-US"/>
          </a:p>
        </c:txPr>
      </c:legendEntry>
      <c:layout>
        <c:manualLayout>
          <c:xMode val="edge"/>
          <c:yMode val="edge"/>
          <c:x val="0.73029308836395468"/>
          <c:y val="0.3744240303295428"/>
          <c:w val="0.25304024496937877"/>
          <c:h val="0.25115157480314959"/>
        </c:manualLayou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200" b="1" i="0" baseline="0">
                <a:effectLst/>
              </a:rPr>
              <a:t>ხარჯების წილი პელეტების წარმოებისთვის</a:t>
            </a:r>
            <a:endParaRPr lang="en-US" sz="1200">
              <a:effectLst/>
            </a:endParaRPr>
          </a:p>
        </c:rich>
      </c:tx>
      <c:overlay val="1"/>
    </c:title>
    <c:autoTitleDeleted val="0"/>
    <c:plotArea>
      <c:layout>
        <c:manualLayout>
          <c:layoutTarget val="inner"/>
          <c:xMode val="edge"/>
          <c:yMode val="edge"/>
          <c:x val="0.27361111111111114"/>
          <c:y val="0.15972222222222221"/>
          <c:w val="0.46388888888888891"/>
          <c:h val="0.77314814814814814"/>
        </c:manualLayout>
      </c:layout>
      <c:pieChart>
        <c:varyColors val="1"/>
        <c:ser>
          <c:idx val="0"/>
          <c:order val="0"/>
          <c:dLbls>
            <c:dLbl>
              <c:idx val="1"/>
              <c:tx>
                <c:rich>
                  <a:bodyPr/>
                  <a:lstStyle/>
                  <a:p>
                    <a:r>
                      <a:rPr lang="ka-GE"/>
                      <a:t>საპროცენტო გადახდები
2%</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ka-GE"/>
                      <a:t>საოპერაციო ხარჯი
61%</a:t>
                    </a:r>
                  </a:p>
                </c:rich>
              </c:tx>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ka-GE"/>
                      <a:t>ადმინ. ხარჯი 8%</a:t>
                    </a:r>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1.3879046369203851E-3"/>
                  <c:y val="6.9444444444444448E-2"/>
                </c:manualLayout>
              </c:layout>
              <c:tx>
                <c:rich>
                  <a:bodyPr/>
                  <a:lstStyle/>
                  <a:p>
                    <a:r>
                      <a:rPr lang="ka-GE"/>
                      <a:t>ამორტიზაცია
16%</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'Total Costs'!$B$3:$B$7</c:f>
              <c:strCache>
                <c:ptCount val="5"/>
                <c:pt idx="0">
                  <c:v>Raw material</c:v>
                </c:pt>
                <c:pt idx="1">
                  <c:v>Interest Payments</c:v>
                </c:pt>
                <c:pt idx="2">
                  <c:v>Operating Costs</c:v>
                </c:pt>
                <c:pt idx="3">
                  <c:v>Admin. Costs</c:v>
                </c:pt>
                <c:pt idx="4">
                  <c:v>Depreciation</c:v>
                </c:pt>
              </c:strCache>
            </c:strRef>
          </c:cat>
          <c:val>
            <c:numRef>
              <c:f>'Total Costs'!$F$3:$F$7</c:f>
              <c:numCache>
                <c:formatCode>_(* #,##0_);_(* \(#,##0\);_(* "-"??_);_(@_)</c:formatCode>
                <c:ptCount val="5"/>
                <c:pt idx="0">
                  <c:v>20000</c:v>
                </c:pt>
                <c:pt idx="1">
                  <c:v>2554.2710000000002</c:v>
                </c:pt>
                <c:pt idx="2">
                  <c:v>95171.535269709537</c:v>
                </c:pt>
                <c:pt idx="3">
                  <c:v>12182.572614107885</c:v>
                </c:pt>
                <c:pt idx="4">
                  <c:v>25840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200" b="1" i="0" baseline="0">
                <a:effectLst/>
              </a:rPr>
              <a:t>ხარჯების წილი პელეტების წარმოებისთვის</a:t>
            </a:r>
            <a:endParaRPr lang="en-US" sz="1200">
              <a:effectLst/>
            </a:endParaRPr>
          </a:p>
        </c:rich>
      </c:tx>
      <c:overlay val="1"/>
    </c:title>
    <c:autoTitleDeleted val="0"/>
    <c:plotArea>
      <c:layout>
        <c:manualLayout>
          <c:layoutTarget val="inner"/>
          <c:xMode val="edge"/>
          <c:yMode val="edge"/>
          <c:x val="0.27361111111111114"/>
          <c:y val="0.15972222222222221"/>
          <c:w val="0.46388888888888891"/>
          <c:h val="0.77314814814814814"/>
        </c:manualLayout>
      </c:layout>
      <c:pieChart>
        <c:varyColors val="1"/>
        <c:ser>
          <c:idx val="0"/>
          <c:order val="0"/>
          <c:dLbls>
            <c:dLbl>
              <c:idx val="0"/>
              <c:tx>
                <c:rich>
                  <a:bodyPr/>
                  <a:lstStyle/>
                  <a:p>
                    <a:r>
                      <a:rPr lang="ka-GE"/>
                      <a:t>ნედლეული 15%</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ka-GE"/>
                      <a:t>საპროცენტო გადახდები
1%</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ka-GE"/>
                      <a:t>საოპერაციო</a:t>
                    </a:r>
                    <a:r>
                      <a:rPr lang="ka-GE" baseline="0"/>
                      <a:t> ხარჯი</a:t>
                    </a:r>
                    <a:r>
                      <a:rPr lang="ka-GE"/>
                      <a:t>
55%</a:t>
                    </a:r>
                  </a:p>
                </c:rich>
              </c:tx>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ka-GE"/>
                      <a:t>ადმინ. ხარჯი
13%</a:t>
                    </a:r>
                  </a:p>
                </c:rich>
              </c:tx>
              <c:showLegendKey val="0"/>
              <c:showVal val="0"/>
              <c:showCatName val="1"/>
              <c:showSerName val="0"/>
              <c:showPercent val="1"/>
              <c:showBubbleSize val="0"/>
              <c:extLst>
                <c:ext xmlns:c15="http://schemas.microsoft.com/office/drawing/2012/chart" uri="{CE6537A1-D6FC-4f65-9D91-7224C49458BB}"/>
              </c:extLst>
            </c:dLbl>
            <c:dLbl>
              <c:idx val="4"/>
              <c:tx>
                <c:rich>
                  <a:bodyPr/>
                  <a:lstStyle/>
                  <a:p>
                    <a:r>
                      <a:rPr lang="ka-GE"/>
                      <a:t>ამორტიზაცია
16%</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'Total Costs'!$B$3:$B$7</c:f>
              <c:strCache>
                <c:ptCount val="5"/>
                <c:pt idx="0">
                  <c:v>Raw material</c:v>
                </c:pt>
                <c:pt idx="1">
                  <c:v>Interest Payments</c:v>
                </c:pt>
                <c:pt idx="2">
                  <c:v>Operating Costs</c:v>
                </c:pt>
                <c:pt idx="3">
                  <c:v>Admin. Costs</c:v>
                </c:pt>
                <c:pt idx="4">
                  <c:v>Depreciation</c:v>
                </c:pt>
              </c:strCache>
            </c:strRef>
          </c:cat>
          <c:val>
            <c:numRef>
              <c:f>'Total Costs'!$G$3:$G$7</c:f>
              <c:numCache>
                <c:formatCode>_(* #,##0_);_(* \(#,##0\);_(* "-"??_);_(@_)</c:formatCode>
                <c:ptCount val="5"/>
                <c:pt idx="0">
                  <c:v>20000</c:v>
                </c:pt>
                <c:pt idx="1">
                  <c:v>1902.3859999999993</c:v>
                </c:pt>
                <c:pt idx="2">
                  <c:v>75287.190871369297</c:v>
                </c:pt>
                <c:pt idx="3">
                  <c:v>17991.701244813277</c:v>
                </c:pt>
                <c:pt idx="4">
                  <c:v>21946.666666666664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effectLst/>
              </a:rPr>
              <a:t>1 </a:t>
            </a:r>
            <a:r>
              <a:rPr lang="ka-GE" sz="1200" b="1" i="0" baseline="0">
                <a:effectLst/>
              </a:rPr>
              <a:t>ტონა პელეტის ს ფასი სხვადასხვა თანადაფინანსების შემთხვევაში აირის ეკვივალენტთან  შედარებით</a:t>
            </a:r>
            <a:endParaRPr lang="en-US" sz="1000">
              <a:effectLst/>
            </a:endParaRPr>
          </a:p>
        </c:rich>
      </c:tx>
      <c:overlay val="0"/>
    </c:title>
    <c:autoTitleDeleted val="0"/>
    <c:plotArea>
      <c:layout/>
      <c:lineChart>
        <c:grouping val="standard"/>
        <c:varyColors val="0"/>
        <c:ser>
          <c:idx val="1"/>
          <c:order val="0"/>
          <c:tx>
            <c:strRef>
              <c:f>'Total Costs'!$D$30</c:f>
              <c:strCache>
                <c:ptCount val="1"/>
                <c:pt idx="0">
                  <c:v>Pellets with free biomass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Costs'!$D$31:$D$41</c:f>
              <c:numCache>
                <c:formatCode>_(* #,##0.00_);_(* \(#,##0.00\);_(* "-"??_);_(@_)</c:formatCode>
                <c:ptCount val="11"/>
                <c:pt idx="0">
                  <c:v>79.077930227178427</c:v>
                </c:pt>
                <c:pt idx="1">
                  <c:v>75.214988227178424</c:v>
                </c:pt>
                <c:pt idx="2">
                  <c:v>71.352048227178429</c:v>
                </c:pt>
                <c:pt idx="3">
                  <c:v>67.489083477178411</c:v>
                </c:pt>
                <c:pt idx="4">
                  <c:v>63.626146227178424</c:v>
                </c:pt>
                <c:pt idx="5">
                  <c:v>59.763206227178422</c:v>
                </c:pt>
                <c:pt idx="6">
                  <c:v>55.90026622717842</c:v>
                </c:pt>
                <c:pt idx="7">
                  <c:v>52.037330977178428</c:v>
                </c:pt>
                <c:pt idx="8">
                  <c:v>48.17436422717843</c:v>
                </c:pt>
                <c:pt idx="9">
                  <c:v>44.311425477178425</c:v>
                </c:pt>
                <c:pt idx="10">
                  <c:v>40.448485477178423</c:v>
                </c:pt>
              </c:numCache>
            </c:numRef>
          </c:val>
          <c:smooth val="0"/>
        </c:ser>
        <c:ser>
          <c:idx val="2"/>
          <c:order val="1"/>
          <c:tx>
            <c:strRef>
              <c:f>'Total Costs'!$E$30</c:f>
              <c:strCache>
                <c:ptCount val="1"/>
                <c:pt idx="0">
                  <c:v>Eqiuvalent In Gas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Costs'!$E$31:$E$41</c:f>
              <c:numCache>
                <c:formatCode>_(* #,##0.00_);_(* \(#,##0.00\);_(* "-"??_);_(@_)</c:formatCode>
                <c:ptCount val="11"/>
                <c:pt idx="0">
                  <c:v>85.165702834863481</c:v>
                </c:pt>
                <c:pt idx="1">
                  <c:v>85.165702834863481</c:v>
                </c:pt>
                <c:pt idx="2">
                  <c:v>85.165702834863481</c:v>
                </c:pt>
                <c:pt idx="3">
                  <c:v>85.165702834863481</c:v>
                </c:pt>
                <c:pt idx="4">
                  <c:v>85.165702834863481</c:v>
                </c:pt>
                <c:pt idx="5">
                  <c:v>85.165702834863481</c:v>
                </c:pt>
                <c:pt idx="6">
                  <c:v>85.165702834863481</c:v>
                </c:pt>
                <c:pt idx="7">
                  <c:v>85.165702834863481</c:v>
                </c:pt>
                <c:pt idx="8">
                  <c:v>85.165702834863481</c:v>
                </c:pt>
                <c:pt idx="9">
                  <c:v>85.165702834863481</c:v>
                </c:pt>
                <c:pt idx="10">
                  <c:v>85.165702834863481</c:v>
                </c:pt>
              </c:numCache>
            </c:numRef>
          </c:val>
          <c:smooth val="0"/>
        </c:ser>
        <c:ser>
          <c:idx val="0"/>
          <c:order val="2"/>
          <c:tx>
            <c:strRef>
              <c:f>'Total Costs'!$F$30</c:f>
              <c:strCache>
                <c:ptCount val="1"/>
                <c:pt idx="0">
                  <c:v>Pellets with market cost biomass*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Costs'!$F$31:$F$41</c:f>
              <c:numCache>
                <c:formatCode>General</c:formatCode>
                <c:ptCount val="11"/>
                <c:pt idx="0">
                  <c:v>119.07793022717843</c:v>
                </c:pt>
                <c:pt idx="1">
                  <c:v>115.21498822717842</c:v>
                </c:pt>
                <c:pt idx="2">
                  <c:v>111.35204822717843</c:v>
                </c:pt>
                <c:pt idx="3">
                  <c:v>107.48908347717841</c:v>
                </c:pt>
                <c:pt idx="4">
                  <c:v>103.62614622717842</c:v>
                </c:pt>
                <c:pt idx="5">
                  <c:v>99.763206227178415</c:v>
                </c:pt>
                <c:pt idx="6">
                  <c:v>95.90026622717842</c:v>
                </c:pt>
                <c:pt idx="7">
                  <c:v>92.037330977178428</c:v>
                </c:pt>
                <c:pt idx="8">
                  <c:v>88.17436422717843</c:v>
                </c:pt>
                <c:pt idx="9">
                  <c:v>84.311425477178432</c:v>
                </c:pt>
                <c:pt idx="10">
                  <c:v>80.448485477178423</c:v>
                </c:pt>
              </c:numCache>
            </c:numRef>
          </c:val>
          <c:smooth val="0"/>
        </c:ser>
        <c:dLbls>
          <c:showLegendKey val="0"/>
          <c:showVal val="0"/>
          <c:showCatName val="0"/>
          <c:showSerName val="0"/>
          <c:showPercent val="0"/>
          <c:showBubbleSize val="0"/>
        </c:dLbls>
        <c:marker val="1"/>
        <c:smooth val="0"/>
        <c:axId val="138077696"/>
        <c:axId val="138079616"/>
      </c:lineChart>
      <c:catAx>
        <c:axId val="138077696"/>
        <c:scaling>
          <c:orientation val="minMax"/>
        </c:scaling>
        <c:delete val="0"/>
        <c:axPos val="b"/>
        <c:title>
          <c:tx>
            <c:rich>
              <a:bodyPr/>
              <a:lstStyle/>
              <a:p>
                <a:pPr>
                  <a:defRPr/>
                </a:pPr>
                <a:r>
                  <a:rPr lang="ka-GE" sz="1200" b="1" i="0" baseline="0">
                    <a:effectLst/>
                  </a:rPr>
                  <a:t>თანადაფინანსების გრანტი კაპიტალურ დაბანდებებზე</a:t>
                </a:r>
                <a:endParaRPr lang="en-US" sz="800">
                  <a:effectLst/>
                </a:endParaRPr>
              </a:p>
            </c:rich>
          </c:tx>
          <c:overlay val="0"/>
        </c:title>
        <c:numFmt formatCode="0%" sourceLinked="1"/>
        <c:majorTickMark val="out"/>
        <c:minorTickMark val="none"/>
        <c:tickLblPos val="nextTo"/>
        <c:crossAx val="138079616"/>
        <c:crosses val="autoZero"/>
        <c:auto val="1"/>
        <c:lblAlgn val="ctr"/>
        <c:lblOffset val="100"/>
        <c:noMultiLvlLbl val="0"/>
      </c:catAx>
      <c:valAx>
        <c:axId val="138079616"/>
        <c:scaling>
          <c:orientation val="minMax"/>
        </c:scaling>
        <c:delete val="0"/>
        <c:axPos val="l"/>
        <c:majorGridlines/>
        <c:title>
          <c:tx>
            <c:rich>
              <a:bodyPr rot="-5400000" vert="horz"/>
              <a:lstStyle/>
              <a:p>
                <a:pPr>
                  <a:defRPr/>
                </a:pPr>
                <a:r>
                  <a:rPr lang="ka-GE" sz="1200" b="1" i="0" baseline="0">
                    <a:effectLst/>
                  </a:rPr>
                  <a:t>ტონის ფასი ევროში</a:t>
                </a:r>
                <a:endParaRPr lang="en-US" sz="600">
                  <a:effectLst/>
                </a:endParaRPr>
              </a:p>
            </c:rich>
          </c:tx>
          <c:overlay val="0"/>
        </c:title>
        <c:numFmt formatCode="_(* #,##0.00_);_(* \(#,##0.00\);_(* &quot;-&quot;??_);_(@_)" sourceLinked="1"/>
        <c:majorTickMark val="out"/>
        <c:minorTickMark val="none"/>
        <c:tickLblPos val="nextTo"/>
        <c:crossAx val="13807769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1 </a:t>
            </a:r>
            <a:r>
              <a:rPr lang="ka-GE" sz="1200" b="1" i="0" baseline="0">
                <a:effectLst/>
              </a:rPr>
              <a:t>ტონა პელეტის ს ფასი სხვადასხვა თანადაფინანსების შემთხვევაში აირის ეკვივალენტთან  შედარებით</a:t>
            </a:r>
            <a:endParaRPr lang="en-US" sz="1000"/>
          </a:p>
        </c:rich>
      </c:tx>
      <c:overlay val="0"/>
    </c:title>
    <c:autoTitleDeleted val="0"/>
    <c:plotArea>
      <c:layout/>
      <c:lineChart>
        <c:grouping val="standard"/>
        <c:varyColors val="0"/>
        <c:ser>
          <c:idx val="1"/>
          <c:order val="0"/>
          <c:tx>
            <c:strRef>
              <c:f>'Total Costs'!$G$30</c:f>
              <c:strCache>
                <c:ptCount val="1"/>
                <c:pt idx="0">
                  <c:v>Wood Chips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Costs'!$G$31:$G$41</c:f>
              <c:numCache>
                <c:formatCode>_(* #,##0.00_);_(* \(#,##0.00\);_(* "-"??_);_(@_)</c:formatCode>
                <c:ptCount val="11"/>
                <c:pt idx="0">
                  <c:v>68.218547220608585</c:v>
                </c:pt>
                <c:pt idx="1">
                  <c:v>66.544316470608564</c:v>
                </c:pt>
                <c:pt idx="2">
                  <c:v>64.870084720608574</c:v>
                </c:pt>
                <c:pt idx="3">
                  <c:v>63.19584722060857</c:v>
                </c:pt>
                <c:pt idx="4">
                  <c:v>61.521618720608558</c:v>
                </c:pt>
                <c:pt idx="5">
                  <c:v>59.847384470608574</c:v>
                </c:pt>
                <c:pt idx="6">
                  <c:v>58.173153720608568</c:v>
                </c:pt>
                <c:pt idx="7">
                  <c:v>56.498919720608569</c:v>
                </c:pt>
                <c:pt idx="8">
                  <c:v>54.824686470608576</c:v>
                </c:pt>
                <c:pt idx="9">
                  <c:v>53.150457220608573</c:v>
                </c:pt>
                <c:pt idx="10">
                  <c:v>51.476223720608573</c:v>
                </c:pt>
              </c:numCache>
            </c:numRef>
          </c:val>
          <c:smooth val="0"/>
        </c:ser>
        <c:ser>
          <c:idx val="2"/>
          <c:order val="1"/>
          <c:tx>
            <c:strRef>
              <c:f>'Total Costs'!$H$30</c:f>
              <c:strCache>
                <c:ptCount val="1"/>
                <c:pt idx="0">
                  <c:v>Eqiuvalent In Gas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Costs'!$H$31:$H$41</c:f>
              <c:numCache>
                <c:formatCode>_(* #,##0.00_);_(* \(#,##0.00\);_(* "-"??_);_(@_)</c:formatCode>
                <c:ptCount val="11"/>
                <c:pt idx="0">
                  <c:v>73.643284216029002</c:v>
                </c:pt>
                <c:pt idx="1">
                  <c:v>73.643284216029002</c:v>
                </c:pt>
                <c:pt idx="2">
                  <c:v>73.643284216029002</c:v>
                </c:pt>
                <c:pt idx="3">
                  <c:v>73.643284216029002</c:v>
                </c:pt>
                <c:pt idx="4">
                  <c:v>73.643284216029002</c:v>
                </c:pt>
                <c:pt idx="5">
                  <c:v>73.643284216029002</c:v>
                </c:pt>
                <c:pt idx="6">
                  <c:v>73.643284216029002</c:v>
                </c:pt>
                <c:pt idx="7">
                  <c:v>73.643284216029002</c:v>
                </c:pt>
                <c:pt idx="8">
                  <c:v>73.643284216029002</c:v>
                </c:pt>
                <c:pt idx="9">
                  <c:v>73.643284216029002</c:v>
                </c:pt>
                <c:pt idx="10">
                  <c:v>73.643284216029002</c:v>
                </c:pt>
              </c:numCache>
            </c:numRef>
          </c:val>
          <c:smooth val="0"/>
        </c:ser>
        <c:ser>
          <c:idx val="0"/>
          <c:order val="2"/>
          <c:tx>
            <c:strRef>
              <c:f>'Total Costs'!$I$30</c:f>
              <c:strCache>
                <c:ptCount val="1"/>
                <c:pt idx="0">
                  <c:v>Chips with market cost biomass*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Costs'!$I$31:$I$41</c:f>
              <c:numCache>
                <c:formatCode>General</c:formatCode>
                <c:ptCount val="11"/>
                <c:pt idx="0">
                  <c:v>108.21854722060858</c:v>
                </c:pt>
                <c:pt idx="1">
                  <c:v>106.54431647060856</c:v>
                </c:pt>
                <c:pt idx="2">
                  <c:v>104.87008472060857</c:v>
                </c:pt>
                <c:pt idx="3">
                  <c:v>103.19584722060857</c:v>
                </c:pt>
                <c:pt idx="4">
                  <c:v>101.52161872060856</c:v>
                </c:pt>
                <c:pt idx="5">
                  <c:v>99.847384470608574</c:v>
                </c:pt>
                <c:pt idx="6">
                  <c:v>98.173153720608568</c:v>
                </c:pt>
                <c:pt idx="7">
                  <c:v>96.498919720608569</c:v>
                </c:pt>
                <c:pt idx="8">
                  <c:v>94.824686470608583</c:v>
                </c:pt>
                <c:pt idx="9">
                  <c:v>93.150457220608573</c:v>
                </c:pt>
                <c:pt idx="10">
                  <c:v>91.476223720608573</c:v>
                </c:pt>
              </c:numCache>
            </c:numRef>
          </c:val>
          <c:smooth val="0"/>
        </c:ser>
        <c:dLbls>
          <c:showLegendKey val="0"/>
          <c:showVal val="0"/>
          <c:showCatName val="0"/>
          <c:showSerName val="0"/>
          <c:showPercent val="0"/>
          <c:showBubbleSize val="0"/>
        </c:dLbls>
        <c:marker val="1"/>
        <c:smooth val="0"/>
        <c:axId val="138180096"/>
        <c:axId val="138182016"/>
      </c:lineChart>
      <c:catAx>
        <c:axId val="138180096"/>
        <c:scaling>
          <c:orientation val="minMax"/>
        </c:scaling>
        <c:delete val="0"/>
        <c:axPos val="b"/>
        <c:title>
          <c:tx>
            <c:rich>
              <a:bodyPr/>
              <a:lstStyle/>
              <a:p>
                <a:pPr>
                  <a:defRPr/>
                </a:pPr>
                <a:r>
                  <a:rPr lang="ka-GE" sz="1200" b="1" i="0" baseline="0">
                    <a:effectLst/>
                  </a:rPr>
                  <a:t>თანადაფინანსების გრანტი კაპიტალურ დაბანდებებზე</a:t>
                </a:r>
                <a:endParaRPr lang="en-US" sz="800">
                  <a:effectLst/>
                </a:endParaRPr>
              </a:p>
            </c:rich>
          </c:tx>
          <c:overlay val="0"/>
        </c:title>
        <c:numFmt formatCode="0%" sourceLinked="1"/>
        <c:majorTickMark val="out"/>
        <c:minorTickMark val="none"/>
        <c:tickLblPos val="nextTo"/>
        <c:crossAx val="138182016"/>
        <c:crosses val="autoZero"/>
        <c:auto val="1"/>
        <c:lblAlgn val="ctr"/>
        <c:lblOffset val="100"/>
        <c:noMultiLvlLbl val="0"/>
      </c:catAx>
      <c:valAx>
        <c:axId val="138182016"/>
        <c:scaling>
          <c:orientation val="minMax"/>
        </c:scaling>
        <c:delete val="0"/>
        <c:axPos val="l"/>
        <c:majorGridlines/>
        <c:title>
          <c:tx>
            <c:rich>
              <a:bodyPr rot="-5400000" vert="horz"/>
              <a:lstStyle/>
              <a:p>
                <a:pPr>
                  <a:defRPr/>
                </a:pPr>
                <a:r>
                  <a:rPr lang="ka-GE" sz="1200" b="1" i="0" baseline="0">
                    <a:effectLst/>
                  </a:rPr>
                  <a:t>ტონის ფასი ევროში</a:t>
                </a:r>
                <a:endParaRPr lang="en-US" sz="600">
                  <a:effectLst/>
                </a:endParaRPr>
              </a:p>
            </c:rich>
          </c:tx>
          <c:overlay val="0"/>
        </c:title>
        <c:numFmt formatCode="_(* #,##0.00_);_(* \(#,##0.00\);_(* &quot;-&quot;??_);_(@_)" sourceLinked="1"/>
        <c:majorTickMark val="out"/>
        <c:minorTickMark val="none"/>
        <c:tickLblPos val="nextTo"/>
        <c:crossAx val="13818009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200" b="0" i="0" baseline="0"/>
              <a:t>თბური ენერგიის მოსალოდნელი მოთხოვნილების ცვლილება, კვტ</a:t>
            </a:r>
            <a:r>
              <a:rPr lang="ka-GE" sz="1200" b="0" i="0" baseline="0">
                <a:latin typeface="Sylfaen" panose="010A0502050306030303" pitchFamily="18" charset="0"/>
              </a:rPr>
              <a:t>·სთ</a:t>
            </a:r>
            <a:endParaRPr lang="en-US" sz="1200" b="0" i="0" baseline="0"/>
          </a:p>
        </c:rich>
      </c:tx>
      <c:overlay val="0"/>
      <c:spPr>
        <a:noFill/>
        <a:ln>
          <a:noFill/>
        </a:ln>
        <a:effectLst/>
      </c:spPr>
    </c:title>
    <c:autoTitleDeleted val="0"/>
    <c:plotArea>
      <c:layout/>
      <c:barChart>
        <c:barDir val="col"/>
        <c:grouping val="clustered"/>
        <c:varyColors val="0"/>
        <c:ser>
          <c:idx val="0"/>
          <c:order val="0"/>
          <c:tx>
            <c:strRef>
              <c:f>'Ark1'!$F$6:$Q$6</c:f>
              <c:strCache>
                <c:ptCount val="1"/>
                <c:pt idx="0">
                  <c:v>იანვარი თებერვალი მარტი აპრილი მაისი ივნისი ივლისი აგვისტო სექტემბერი ოქტომბერი ნოემბერი დეკემბერი</c:v>
                </c:pt>
              </c:strCache>
            </c:strRef>
          </c:tx>
          <c:spPr>
            <a:solidFill>
              <a:schemeClr val="accent1"/>
            </a:solidFill>
            <a:ln>
              <a:noFill/>
            </a:ln>
            <a:effectLst/>
          </c:spPr>
          <c:invertIfNegative val="0"/>
          <c:cat>
            <c:strRef>
              <c:f>'Ark1'!$F$6:$Q$6</c:f>
              <c:strCache>
                <c:ptCount val="12"/>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pt idx="8">
                  <c:v>სექტემბერი</c:v>
                </c:pt>
                <c:pt idx="9">
                  <c:v>ოქტომბერი</c:v>
                </c:pt>
                <c:pt idx="10">
                  <c:v>ნოემბერი</c:v>
                </c:pt>
                <c:pt idx="11">
                  <c:v>დეკემბერი</c:v>
                </c:pt>
              </c:strCache>
            </c:strRef>
          </c:cat>
          <c:val>
            <c:numRef>
              <c:f>'Ark1'!$F$17:$Q$17</c:f>
              <c:numCache>
                <c:formatCode>General</c:formatCode>
                <c:ptCount val="12"/>
                <c:pt idx="0">
                  <c:v>27931.449999999997</c:v>
                </c:pt>
                <c:pt idx="1">
                  <c:v>28359.424999999999</c:v>
                </c:pt>
                <c:pt idx="2">
                  <c:v>26191.69</c:v>
                </c:pt>
                <c:pt idx="3">
                  <c:v>19832.224999999999</c:v>
                </c:pt>
                <c:pt idx="4">
                  <c:v>9402.9599999999882</c:v>
                </c:pt>
                <c:pt idx="5">
                  <c:v>9402.9599999999882</c:v>
                </c:pt>
                <c:pt idx="6">
                  <c:v>8955.1999999999916</c:v>
                </c:pt>
                <c:pt idx="7">
                  <c:v>8955.1999999999916</c:v>
                </c:pt>
                <c:pt idx="8">
                  <c:v>9850.7199999999939</c:v>
                </c:pt>
                <c:pt idx="9">
                  <c:v>13392.009999999991</c:v>
                </c:pt>
                <c:pt idx="10">
                  <c:v>19990.089999999997</c:v>
                </c:pt>
                <c:pt idx="11">
                  <c:v>30122.605</c:v>
                </c:pt>
              </c:numCache>
            </c:numRef>
          </c:val>
        </c:ser>
        <c:dLbls>
          <c:showLegendKey val="0"/>
          <c:showVal val="0"/>
          <c:showCatName val="0"/>
          <c:showSerName val="0"/>
          <c:showPercent val="0"/>
          <c:showBubbleSize val="0"/>
        </c:dLbls>
        <c:gapWidth val="150"/>
        <c:axId val="138313728"/>
        <c:axId val="138315264"/>
      </c:barChart>
      <c:catAx>
        <c:axId val="1383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15264"/>
        <c:crosses val="autoZero"/>
        <c:auto val="1"/>
        <c:lblAlgn val="ctr"/>
        <c:lblOffset val="100"/>
        <c:noMultiLvlLbl val="0"/>
      </c:catAx>
      <c:valAx>
        <c:axId val="13831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1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400" b="1" i="0" baseline="0">
                <a:effectLst/>
              </a:rPr>
              <a:t>ხელმისაწვდომი ბიომასა, მ</a:t>
            </a:r>
            <a:r>
              <a:rPr lang="en-US" sz="1400" b="1" i="0" baseline="30000">
                <a:effectLst/>
              </a:rPr>
              <a:t>3</a:t>
            </a:r>
            <a:r>
              <a:rPr lang="en-US" sz="1400" b="1" i="0" baseline="0">
                <a:effectLst/>
              </a:rPr>
              <a:t> </a:t>
            </a:r>
            <a:r>
              <a:rPr lang="ka-GE" sz="1400" b="1" i="0" baseline="0">
                <a:effectLst/>
              </a:rPr>
              <a:t>/რაიონი</a:t>
            </a:r>
            <a:endParaRPr lang="en-US" sz="1400">
              <a:effectLst/>
            </a:endParaRPr>
          </a:p>
        </c:rich>
      </c:tx>
      <c:overlay val="1"/>
    </c:title>
    <c:autoTitleDeleted val="0"/>
    <c:plotArea>
      <c:layout>
        <c:manualLayout>
          <c:layoutTarget val="inner"/>
          <c:xMode val="edge"/>
          <c:yMode val="edge"/>
          <c:x val="0.20264610673665792"/>
          <c:y val="0.17361111111111124"/>
          <c:w val="0.46388888888888968"/>
          <c:h val="0.77314814814814903"/>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Sheet2!$C$20:$C$22</c:f>
              <c:strCache>
                <c:ptCount val="3"/>
                <c:pt idx="0">
                  <c:v>Samgori</c:v>
                </c:pt>
                <c:pt idx="1">
                  <c:v>Gldani</c:v>
                </c:pt>
                <c:pt idx="2">
                  <c:v>Nazaladevi</c:v>
                </c:pt>
              </c:strCache>
            </c:strRef>
          </c:cat>
          <c:val>
            <c:numRef>
              <c:f>Sheet2!$G$20:$G$22</c:f>
              <c:numCache>
                <c:formatCode>General</c:formatCode>
                <c:ptCount val="3"/>
                <c:pt idx="0">
                  <c:v>3114</c:v>
                </c:pt>
                <c:pt idx="1">
                  <c:v>225</c:v>
                </c:pt>
                <c:pt idx="2">
                  <c:v>636</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a:solidFill>
                  <a:schemeClr val="bg1"/>
                </a:solidFill>
              </a:defRPr>
            </a:pPr>
            <a:endParaRPr lang="en-US"/>
          </a:p>
        </c:txPr>
      </c:legendEntry>
      <c:legendEntry>
        <c:idx val="1"/>
        <c:txPr>
          <a:bodyPr/>
          <a:lstStyle/>
          <a:p>
            <a:pPr>
              <a:defRPr>
                <a:solidFill>
                  <a:schemeClr val="bg1"/>
                </a:solidFill>
              </a:defRPr>
            </a:pPr>
            <a:endParaRPr lang="en-US"/>
          </a:p>
        </c:txPr>
      </c:legendEntry>
      <c:legendEntry>
        <c:idx val="2"/>
        <c:txPr>
          <a:bodyPr/>
          <a:lstStyle/>
          <a:p>
            <a:pPr>
              <a:defRPr>
                <a:solidFill>
                  <a:schemeClr val="bg1"/>
                </a:solidFill>
              </a:defRPr>
            </a:pPr>
            <a:endParaRPr lang="en-US"/>
          </a:p>
        </c:txPr>
      </c:legendEntry>
      <c:layout>
        <c:manualLayout>
          <c:xMode val="edge"/>
          <c:yMode val="edge"/>
          <c:x val="0.71362642169728852"/>
          <c:y val="0.3744240303295428"/>
          <c:w val="0.26970691163604577"/>
          <c:h val="0.25115157480314959"/>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400"/>
              <a:t>ბიომასის</a:t>
            </a:r>
            <a:r>
              <a:rPr lang="ka-GE" sz="1400" baseline="0"/>
              <a:t> განაწილება წყაროების მიხედვით</a:t>
            </a:r>
            <a:endParaRPr lang="en-US" sz="1400"/>
          </a:p>
        </c:rich>
      </c:tx>
      <c:overlay val="1"/>
    </c:title>
    <c:autoTitleDeleted val="0"/>
    <c:plotArea>
      <c:layout>
        <c:manualLayout>
          <c:layoutTarget val="inner"/>
          <c:xMode val="edge"/>
          <c:yMode val="edge"/>
          <c:x val="0.10004833770778644"/>
          <c:y val="0.21064814814814833"/>
          <c:w val="0.46388888888888968"/>
          <c:h val="0.77314814814814903"/>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Sheet3!$D$23:$D$27</c:f>
              <c:strCache>
                <c:ptCount val="5"/>
                <c:pt idx="0">
                  <c:v>Wood Processing Industry</c:v>
                </c:pt>
                <c:pt idx="1">
                  <c:v>Tbilisi City Hall</c:v>
                </c:pt>
                <c:pt idx="2">
                  <c:v>Forestry and National Park</c:v>
                </c:pt>
                <c:pt idx="3">
                  <c:v>Poultry</c:v>
                </c:pt>
                <c:pt idx="4">
                  <c:v>Agriculture</c:v>
                </c:pt>
              </c:strCache>
            </c:strRef>
          </c:cat>
          <c:val>
            <c:numRef>
              <c:f>Sheet3!$E$23:$E$27</c:f>
              <c:numCache>
                <c:formatCode>General</c:formatCode>
                <c:ptCount val="5"/>
                <c:pt idx="0">
                  <c:v>4175</c:v>
                </c:pt>
                <c:pt idx="1">
                  <c:v>1022</c:v>
                </c:pt>
                <c:pt idx="2">
                  <c:v>1624</c:v>
                </c:pt>
                <c:pt idx="3">
                  <c:v>8400</c:v>
                </c:pt>
                <c:pt idx="4">
                  <c:v>1.3</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a:solidFill>
                  <a:schemeClr val="bg1"/>
                </a:solidFill>
              </a:defRPr>
            </a:pPr>
            <a:endParaRPr lang="en-US"/>
          </a:p>
        </c:txPr>
      </c:legendEntry>
      <c:legendEntry>
        <c:idx val="1"/>
        <c:txPr>
          <a:bodyPr/>
          <a:lstStyle/>
          <a:p>
            <a:pPr>
              <a:defRPr>
                <a:solidFill>
                  <a:schemeClr val="bg1"/>
                </a:solidFill>
              </a:defRPr>
            </a:pPr>
            <a:endParaRPr lang="en-US"/>
          </a:p>
        </c:txPr>
      </c:legendEntry>
      <c:legendEntry>
        <c:idx val="2"/>
        <c:txPr>
          <a:bodyPr/>
          <a:lstStyle/>
          <a:p>
            <a:pPr>
              <a:defRPr>
                <a:solidFill>
                  <a:schemeClr val="bg1"/>
                </a:solidFill>
              </a:defRPr>
            </a:pPr>
            <a:endParaRPr lang="en-US"/>
          </a:p>
        </c:txPr>
      </c:legendEntry>
      <c:legendEntry>
        <c:idx val="3"/>
        <c:txPr>
          <a:bodyPr/>
          <a:lstStyle/>
          <a:p>
            <a:pPr>
              <a:defRPr>
                <a:solidFill>
                  <a:schemeClr val="bg1"/>
                </a:solidFill>
              </a:defRPr>
            </a:pPr>
            <a:endParaRPr lang="en-US"/>
          </a:p>
        </c:txPr>
      </c:legendEntry>
      <c:legendEntry>
        <c:idx val="4"/>
        <c:txPr>
          <a:bodyPr/>
          <a:lstStyle/>
          <a:p>
            <a:pPr>
              <a:defRPr>
                <a:solidFill>
                  <a:schemeClr val="bg1"/>
                </a:solidFill>
              </a:defRPr>
            </a:pPr>
            <a:endParaRPr lang="en-US"/>
          </a:p>
        </c:txPr>
      </c:legendEntry>
      <c:layout>
        <c:manualLayout>
          <c:xMode val="edge"/>
          <c:yMode val="edge"/>
          <c:x val="0.58620975503062067"/>
          <c:y val="0.15085848643919542"/>
          <c:w val="0.39712357830271278"/>
          <c:h val="0.6982830271216095"/>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200" b="1" i="0" baseline="0">
                <a:effectLst/>
              </a:rPr>
              <a:t>ხარჯების წილი პელეტების წარმოებისთვის</a:t>
            </a:r>
          </a:p>
        </c:rich>
      </c:tx>
      <c:layout>
        <c:manualLayout>
          <c:xMode val="edge"/>
          <c:yMode val="edge"/>
          <c:x val="0.15258333333333332"/>
          <c:y val="0"/>
        </c:manualLayout>
      </c:layout>
      <c:overlay val="1"/>
    </c:title>
    <c:autoTitleDeleted val="0"/>
    <c:plotArea>
      <c:layout>
        <c:manualLayout>
          <c:layoutTarget val="inner"/>
          <c:xMode val="edge"/>
          <c:yMode val="edge"/>
          <c:x val="0.27361111111111114"/>
          <c:y val="0.15972222222222221"/>
          <c:w val="0.46388888888888891"/>
          <c:h val="0.77314814814814814"/>
        </c:manualLayout>
      </c:layout>
      <c:pieChart>
        <c:varyColors val="1"/>
        <c:ser>
          <c:idx val="0"/>
          <c:order val="0"/>
          <c:dLbls>
            <c:dLbl>
              <c:idx val="0"/>
              <c:layout>
                <c:manualLayout>
                  <c:x val="-7.6883748906386704E-2"/>
                  <c:y val="9.6888670166229221E-2"/>
                </c:manualLayout>
              </c:layout>
              <c:tx>
                <c:rich>
                  <a:bodyPr/>
                  <a:lstStyle/>
                  <a:p>
                    <a:r>
                      <a:rPr lang="ka-GE"/>
                      <a:t>ნედლეული
9%</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ka-GE"/>
                      <a:t>საპროცენტო გადასახადი
27%</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ka-GE"/>
                      <a:t>საოპერაციო ხარჯები
40%</a:t>
                    </a:r>
                  </a:p>
                </c:rich>
              </c:tx>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ka-GE"/>
                      <a:t>ადმინ. ხარჯი
5%</a:t>
                    </a:r>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1.3879046369203851E-3"/>
                  <c:y val="0.14351851851851852"/>
                </c:manualLayout>
              </c:layout>
              <c:tx>
                <c:rich>
                  <a:bodyPr/>
                  <a:lstStyle/>
                  <a:p>
                    <a:r>
                      <a:rPr lang="ka-GE"/>
                      <a:t>ამორტიზაცია
19%</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'Total Costs'!$B$3:$B$7</c:f>
              <c:strCache>
                <c:ptCount val="5"/>
                <c:pt idx="0">
                  <c:v>Raw material</c:v>
                </c:pt>
                <c:pt idx="1">
                  <c:v>Interest Payments</c:v>
                </c:pt>
                <c:pt idx="2">
                  <c:v>Operating Costs</c:v>
                </c:pt>
                <c:pt idx="3">
                  <c:v>Admin. Costs</c:v>
                </c:pt>
                <c:pt idx="4">
                  <c:v>Depreciation</c:v>
                </c:pt>
              </c:strCache>
            </c:strRef>
          </c:cat>
          <c:val>
            <c:numRef>
              <c:f>'Total Costs'!$F$3:$F$7</c:f>
              <c:numCache>
                <c:formatCode>_(* #,##0_);_(* \(#,##0\);_(* "-"??_);_(@_)</c:formatCode>
                <c:ptCount val="5"/>
                <c:pt idx="0">
                  <c:v>20000</c:v>
                </c:pt>
                <c:pt idx="1">
                  <c:v>62942.391999999971</c:v>
                </c:pt>
                <c:pt idx="2">
                  <c:v>95171.535269709537</c:v>
                </c:pt>
                <c:pt idx="3">
                  <c:v>12182.572614107885</c:v>
                </c:pt>
                <c:pt idx="4">
                  <c:v>45220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ka-GE" sz="1100" b="1" i="0" baseline="0">
                <a:effectLst/>
              </a:rPr>
              <a:t>ხარჯების წილი მერქნის ნაფოტების წარმოებისთვის</a:t>
            </a:r>
            <a:endParaRPr lang="en-US" sz="1100">
              <a:effectLst/>
            </a:endParaRPr>
          </a:p>
        </c:rich>
      </c:tx>
      <c:overlay val="1"/>
    </c:title>
    <c:autoTitleDeleted val="0"/>
    <c:plotArea>
      <c:layout>
        <c:manualLayout>
          <c:layoutTarget val="inner"/>
          <c:xMode val="edge"/>
          <c:yMode val="edge"/>
          <c:x val="0.27361111111111114"/>
          <c:y val="0.15972222222222221"/>
          <c:w val="0.46388888888888891"/>
          <c:h val="0.77314814814814814"/>
        </c:manualLayout>
      </c:layout>
      <c:pieChart>
        <c:varyColors val="1"/>
        <c:ser>
          <c:idx val="0"/>
          <c:order val="0"/>
          <c:dLbls>
            <c:dLbl>
              <c:idx val="0"/>
              <c:layout>
                <c:manualLayout>
                  <c:x val="-8.8209755030621173E-2"/>
                  <c:y val="0.10372047244094489"/>
                </c:manualLayout>
              </c:layout>
              <c:tx>
                <c:rich>
                  <a:bodyPr/>
                  <a:lstStyle/>
                  <a:p>
                    <a:r>
                      <a:rPr lang="ka-GE"/>
                      <a:t>ნედლეული
10%</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ka-GE"/>
                      <a:t>საპროცენტო გადასახადი
24%</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ka-GE"/>
                      <a:t>საოპერაციო ხარჯები</a:t>
                    </a:r>
                    <a:r>
                      <a:rPr lang="ka-GE" baseline="0"/>
                      <a:t> </a:t>
                    </a:r>
                    <a:r>
                      <a:rPr lang="ka-GE"/>
                      <a:t>
38%</a:t>
                    </a:r>
                  </a:p>
                </c:rich>
              </c:tx>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ka-GE"/>
                      <a:t>ადმინ.ხარჯი
9%</a:t>
                    </a:r>
                  </a:p>
                </c:rich>
              </c:tx>
              <c:showLegendKey val="0"/>
              <c:showVal val="0"/>
              <c:showCatName val="1"/>
              <c:showSerName val="0"/>
              <c:showPercent val="1"/>
              <c:showBubbleSize val="0"/>
              <c:extLst>
                <c:ext xmlns:c15="http://schemas.microsoft.com/office/drawing/2012/chart" uri="{CE6537A1-D6FC-4f65-9D91-7224C49458BB}"/>
              </c:extLst>
            </c:dLbl>
            <c:dLbl>
              <c:idx val="4"/>
              <c:tx>
                <c:rich>
                  <a:bodyPr/>
                  <a:lstStyle/>
                  <a:p>
                    <a:r>
                      <a:rPr lang="ka-GE"/>
                      <a:t>ამორტიზაცია
19%</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'Total Costs'!$B$3:$B$7</c:f>
              <c:strCache>
                <c:ptCount val="5"/>
                <c:pt idx="0">
                  <c:v>Raw material</c:v>
                </c:pt>
                <c:pt idx="1">
                  <c:v>Interest Payments</c:v>
                </c:pt>
                <c:pt idx="2">
                  <c:v>Operating Costs</c:v>
                </c:pt>
                <c:pt idx="3">
                  <c:v>Admin. Costs</c:v>
                </c:pt>
                <c:pt idx="4">
                  <c:v>Depreciation</c:v>
                </c:pt>
              </c:strCache>
            </c:strRef>
          </c:cat>
          <c:val>
            <c:numRef>
              <c:f>'Total Costs'!$G$3:$G$7</c:f>
              <c:numCache>
                <c:formatCode>_(* #,##0_);_(* \(#,##0\);_(* "-"??_);_(@_)</c:formatCode>
                <c:ptCount val="5"/>
                <c:pt idx="0">
                  <c:v>20000</c:v>
                </c:pt>
                <c:pt idx="1">
                  <c:v>46878.494000000021</c:v>
                </c:pt>
                <c:pt idx="2">
                  <c:v>75287.190871369297</c:v>
                </c:pt>
                <c:pt idx="3">
                  <c:v>17991.701244813277</c:v>
                </c:pt>
                <c:pt idx="4">
                  <c:v>38406.666666666664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200"/>
              <a:t>1 ტონა პელეტის ღირებულება</a:t>
            </a:r>
            <a:r>
              <a:rPr lang="ka-GE" sz="1200" baseline="0"/>
              <a:t> გაზის ექვივალენტთან შედარებით</a:t>
            </a:r>
            <a:endParaRPr lang="en-US" sz="1200"/>
          </a:p>
        </c:rich>
      </c:tx>
      <c:overlay val="0"/>
    </c:title>
    <c:autoTitleDeleted val="0"/>
    <c:plotArea>
      <c:layout/>
      <c:lineChart>
        <c:grouping val="standard"/>
        <c:varyColors val="0"/>
        <c:ser>
          <c:idx val="1"/>
          <c:order val="0"/>
          <c:tx>
            <c:strRef>
              <c:f>'Total Costs'!$D$30</c:f>
              <c:strCache>
                <c:ptCount val="1"/>
                <c:pt idx="0">
                  <c:v>Pellets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Costs'!$D$31:$D$41</c:f>
              <c:numCache>
                <c:formatCode>_(* #,##0.00_);_(* \(#,##0.00\);_(* "-"??_);_(@_)</c:formatCode>
                <c:ptCount val="11"/>
                <c:pt idx="0">
                  <c:v>140.93594344190871</c:v>
                </c:pt>
                <c:pt idx="1">
                  <c:v>133.21005944190873</c:v>
                </c:pt>
                <c:pt idx="2">
                  <c:v>125.48417944190872</c:v>
                </c:pt>
                <c:pt idx="3">
                  <c:v>117.7582499419087</c:v>
                </c:pt>
                <c:pt idx="4">
                  <c:v>110.03237544190871</c:v>
                </c:pt>
                <c:pt idx="5">
                  <c:v>102.30649544190871</c:v>
                </c:pt>
                <c:pt idx="6">
                  <c:v>94.580615441908705</c:v>
                </c:pt>
                <c:pt idx="7">
                  <c:v>86.854744941908706</c:v>
                </c:pt>
                <c:pt idx="8">
                  <c:v>79.128811441908724</c:v>
                </c:pt>
                <c:pt idx="9">
                  <c:v>71.402933941908714</c:v>
                </c:pt>
                <c:pt idx="10">
                  <c:v>63.677053941908717</c:v>
                </c:pt>
              </c:numCache>
            </c:numRef>
          </c:val>
          <c:smooth val="0"/>
        </c:ser>
        <c:ser>
          <c:idx val="2"/>
          <c:order val="1"/>
          <c:tx>
            <c:strRef>
              <c:f>'Total Costs'!$E$30</c:f>
              <c:strCache>
                <c:ptCount val="1"/>
                <c:pt idx="0">
                  <c:v>Eqiuvalent In Gas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Costs'!$E$31:$E$41</c:f>
              <c:numCache>
                <c:formatCode>_(* #,##0.00_);_(* \(#,##0.00\);_(* "-"??_);_(@_)</c:formatCode>
                <c:ptCount val="11"/>
                <c:pt idx="0">
                  <c:v>85.165702834863481</c:v>
                </c:pt>
                <c:pt idx="1">
                  <c:v>85.165702834863481</c:v>
                </c:pt>
                <c:pt idx="2">
                  <c:v>85.165702834863481</c:v>
                </c:pt>
                <c:pt idx="3">
                  <c:v>85.165702834863481</c:v>
                </c:pt>
                <c:pt idx="4">
                  <c:v>85.165702834863481</c:v>
                </c:pt>
                <c:pt idx="5">
                  <c:v>85.165702834863481</c:v>
                </c:pt>
                <c:pt idx="6">
                  <c:v>85.165702834863481</c:v>
                </c:pt>
                <c:pt idx="7">
                  <c:v>85.165702834863481</c:v>
                </c:pt>
                <c:pt idx="8">
                  <c:v>85.165702834863481</c:v>
                </c:pt>
                <c:pt idx="9">
                  <c:v>85.165702834863481</c:v>
                </c:pt>
                <c:pt idx="10">
                  <c:v>85.165702834863481</c:v>
                </c:pt>
              </c:numCache>
            </c:numRef>
          </c:val>
          <c:smooth val="0"/>
        </c:ser>
        <c:dLbls>
          <c:showLegendKey val="0"/>
          <c:showVal val="0"/>
          <c:showCatName val="0"/>
          <c:showSerName val="0"/>
          <c:showPercent val="0"/>
          <c:showBubbleSize val="0"/>
        </c:dLbls>
        <c:marker val="1"/>
        <c:smooth val="0"/>
        <c:axId val="137542272"/>
        <c:axId val="137544448"/>
      </c:lineChart>
      <c:catAx>
        <c:axId val="137542272"/>
        <c:scaling>
          <c:orientation val="minMax"/>
        </c:scaling>
        <c:delete val="0"/>
        <c:axPos val="b"/>
        <c:title>
          <c:tx>
            <c:rich>
              <a:bodyPr/>
              <a:lstStyle/>
              <a:p>
                <a:pPr>
                  <a:defRPr/>
                </a:pPr>
                <a:r>
                  <a:rPr lang="ka-GE" sz="1050" b="1" i="0" baseline="0">
                    <a:effectLst/>
                  </a:rPr>
                  <a:t>გრანტის  წილი კაპიტალურ დანახარჯებში</a:t>
                </a:r>
                <a:endParaRPr lang="en-US" sz="1050">
                  <a:effectLst/>
                </a:endParaRPr>
              </a:p>
            </c:rich>
          </c:tx>
          <c:overlay val="0"/>
        </c:title>
        <c:numFmt formatCode="0%" sourceLinked="1"/>
        <c:majorTickMark val="out"/>
        <c:minorTickMark val="none"/>
        <c:tickLblPos val="nextTo"/>
        <c:crossAx val="137544448"/>
        <c:crosses val="autoZero"/>
        <c:auto val="1"/>
        <c:lblAlgn val="ctr"/>
        <c:lblOffset val="100"/>
        <c:noMultiLvlLbl val="0"/>
      </c:catAx>
      <c:valAx>
        <c:axId val="137544448"/>
        <c:scaling>
          <c:orientation val="minMax"/>
        </c:scaling>
        <c:delete val="0"/>
        <c:axPos val="l"/>
        <c:majorGridlines/>
        <c:title>
          <c:tx>
            <c:rich>
              <a:bodyPr rot="-5400000" vert="horz"/>
              <a:lstStyle/>
              <a:p>
                <a:pPr>
                  <a:defRPr/>
                </a:pPr>
                <a:r>
                  <a:rPr lang="ka-GE" sz="900" b="1" i="0" baseline="0">
                    <a:effectLst/>
                  </a:rPr>
                  <a:t>ტონის ღჳრებულება ევროში</a:t>
                </a:r>
                <a:endParaRPr lang="en-US" sz="900">
                  <a:effectLst/>
                </a:endParaRPr>
              </a:p>
            </c:rich>
          </c:tx>
          <c:overlay val="0"/>
        </c:title>
        <c:numFmt formatCode="_(* #,##0.00_);_(* \(#,##0.00\);_(* &quot;-&quot;??_);_(@_)" sourceLinked="1"/>
        <c:majorTickMark val="out"/>
        <c:minorTickMark val="none"/>
        <c:tickLblPos val="nextTo"/>
        <c:crossAx val="13754227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200" b="1" i="0" baseline="0">
                <a:effectLst/>
              </a:rPr>
              <a:t>1 ტონა ნაფოტის ღირებულება გაზის ექვივალენტთან შედარებით</a:t>
            </a:r>
            <a:endParaRPr lang="en-US" sz="1200">
              <a:effectLst/>
            </a:endParaRPr>
          </a:p>
        </c:rich>
      </c:tx>
      <c:overlay val="0"/>
    </c:title>
    <c:autoTitleDeleted val="0"/>
    <c:plotArea>
      <c:layout/>
      <c:lineChart>
        <c:grouping val="standard"/>
        <c:varyColors val="0"/>
        <c:ser>
          <c:idx val="1"/>
          <c:order val="0"/>
          <c:tx>
            <c:strRef>
              <c:f>'Total Costs'!$G$30</c:f>
              <c:strCache>
                <c:ptCount val="1"/>
                <c:pt idx="0">
                  <c:v>Wood Chips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Costs'!$G$31:$G$41</c:f>
              <c:numCache>
                <c:formatCode>_(* #,##0.00_);_(* \(#,##0.00\);_(* "-"??_);_(@_)</c:formatCode>
                <c:ptCount val="11"/>
                <c:pt idx="0">
                  <c:v>117.55742639142463</c:v>
                </c:pt>
                <c:pt idx="1">
                  <c:v>114.20896489142459</c:v>
                </c:pt>
                <c:pt idx="2">
                  <c:v>110.86050139142463</c:v>
                </c:pt>
                <c:pt idx="3">
                  <c:v>107.51202639142463</c:v>
                </c:pt>
                <c:pt idx="4">
                  <c:v>104.16356939142459</c:v>
                </c:pt>
                <c:pt idx="5">
                  <c:v>100.81510089142462</c:v>
                </c:pt>
                <c:pt idx="6">
                  <c:v>97.466639391424621</c:v>
                </c:pt>
                <c:pt idx="7">
                  <c:v>94.11817139142461</c:v>
                </c:pt>
                <c:pt idx="8">
                  <c:v>90.769704891424624</c:v>
                </c:pt>
                <c:pt idx="9">
                  <c:v>87.421246391424617</c:v>
                </c:pt>
                <c:pt idx="10">
                  <c:v>84.072779391424618</c:v>
                </c:pt>
              </c:numCache>
            </c:numRef>
          </c:val>
          <c:smooth val="0"/>
        </c:ser>
        <c:ser>
          <c:idx val="2"/>
          <c:order val="1"/>
          <c:tx>
            <c:strRef>
              <c:f>'Total Costs'!$H$30</c:f>
              <c:strCache>
                <c:ptCount val="1"/>
                <c:pt idx="0">
                  <c:v>Eqiuvalent In Gas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Costs'!$H$31:$H$41</c:f>
              <c:numCache>
                <c:formatCode>_(* #,##0.00_);_(* \(#,##0.00\);_(* "-"??_);_(@_)</c:formatCode>
                <c:ptCount val="11"/>
                <c:pt idx="0">
                  <c:v>73.643284216029002</c:v>
                </c:pt>
                <c:pt idx="1">
                  <c:v>73.643284216029002</c:v>
                </c:pt>
                <c:pt idx="2">
                  <c:v>73.643284216029002</c:v>
                </c:pt>
                <c:pt idx="3">
                  <c:v>73.643284216029002</c:v>
                </c:pt>
                <c:pt idx="4">
                  <c:v>73.643284216029002</c:v>
                </c:pt>
                <c:pt idx="5">
                  <c:v>73.643284216029002</c:v>
                </c:pt>
                <c:pt idx="6">
                  <c:v>73.643284216029002</c:v>
                </c:pt>
                <c:pt idx="7">
                  <c:v>73.643284216029002</c:v>
                </c:pt>
                <c:pt idx="8">
                  <c:v>73.643284216029002</c:v>
                </c:pt>
                <c:pt idx="9">
                  <c:v>73.643284216029002</c:v>
                </c:pt>
                <c:pt idx="10">
                  <c:v>73.643284216029002</c:v>
                </c:pt>
              </c:numCache>
            </c:numRef>
          </c:val>
          <c:smooth val="0"/>
        </c:ser>
        <c:dLbls>
          <c:showLegendKey val="0"/>
          <c:showVal val="0"/>
          <c:showCatName val="0"/>
          <c:showSerName val="0"/>
          <c:showPercent val="0"/>
          <c:showBubbleSize val="0"/>
        </c:dLbls>
        <c:marker val="1"/>
        <c:smooth val="0"/>
        <c:axId val="137975680"/>
        <c:axId val="137977856"/>
      </c:lineChart>
      <c:catAx>
        <c:axId val="137975680"/>
        <c:scaling>
          <c:orientation val="minMax"/>
        </c:scaling>
        <c:delete val="0"/>
        <c:axPos val="b"/>
        <c:title>
          <c:tx>
            <c:rich>
              <a:bodyPr/>
              <a:lstStyle/>
              <a:p>
                <a:pPr>
                  <a:defRPr/>
                </a:pPr>
                <a:r>
                  <a:rPr lang="ka-GE" sz="1100" b="1" i="0" baseline="0">
                    <a:effectLst/>
                  </a:rPr>
                  <a:t>გრანტის  წილი კაპიტალურ დანახარჯებშიგრანტის  წილი კაპიტალურ დანახარჯებში</a:t>
                </a:r>
              </a:p>
              <a:p>
                <a:pPr>
                  <a:defRPr/>
                </a:pPr>
                <a:endParaRPr lang="en-US" sz="1100">
                  <a:effectLst/>
                </a:endParaRPr>
              </a:p>
            </c:rich>
          </c:tx>
          <c:overlay val="0"/>
        </c:title>
        <c:numFmt formatCode="0%" sourceLinked="1"/>
        <c:majorTickMark val="out"/>
        <c:minorTickMark val="none"/>
        <c:tickLblPos val="nextTo"/>
        <c:crossAx val="137977856"/>
        <c:crosses val="autoZero"/>
        <c:auto val="1"/>
        <c:lblAlgn val="ctr"/>
        <c:lblOffset val="100"/>
        <c:noMultiLvlLbl val="0"/>
      </c:catAx>
      <c:valAx>
        <c:axId val="137977856"/>
        <c:scaling>
          <c:orientation val="minMax"/>
        </c:scaling>
        <c:delete val="0"/>
        <c:axPos val="l"/>
        <c:majorGridlines/>
        <c:title>
          <c:tx>
            <c:rich>
              <a:bodyPr rot="-5400000" vert="horz"/>
              <a:lstStyle/>
              <a:p>
                <a:pPr>
                  <a:defRPr/>
                </a:pPr>
                <a:r>
                  <a:rPr lang="ka-GE" sz="1100" b="1" i="0" baseline="0">
                    <a:effectLst/>
                  </a:rPr>
                  <a:t>ტონის ღჳრებულება ევროში</a:t>
                </a:r>
                <a:endParaRPr lang="en-US" sz="1100">
                  <a:effectLst/>
                </a:endParaRPr>
              </a:p>
            </c:rich>
          </c:tx>
          <c:overlay val="0"/>
        </c:title>
        <c:numFmt formatCode="_(* #,##0.00_);_(* \(#,##0.00\);_(* &quot;-&quot;??_);_(@_)" sourceLinked="1"/>
        <c:majorTickMark val="out"/>
        <c:minorTickMark val="none"/>
        <c:tickLblPos val="nextTo"/>
        <c:crossAx val="13797568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200" b="1" i="0" baseline="0">
                <a:effectLst/>
              </a:rPr>
              <a:t>1 ტონა პელეტის ღირებულება გაზის ექვივალენტთან შედარებით 1%-იანი განაკვეთის დროს</a:t>
            </a:r>
            <a:endParaRPr lang="en-US" sz="1200">
              <a:effectLst/>
            </a:endParaRPr>
          </a:p>
        </c:rich>
      </c:tx>
      <c:overlay val="0"/>
    </c:title>
    <c:autoTitleDeleted val="0"/>
    <c:plotArea>
      <c:layout/>
      <c:lineChart>
        <c:grouping val="standard"/>
        <c:varyColors val="0"/>
        <c:ser>
          <c:idx val="1"/>
          <c:order val="0"/>
          <c:tx>
            <c:strRef>
              <c:f>'Total Costs'!$D$27</c:f>
              <c:strCache>
                <c:ptCount val="1"/>
                <c:pt idx="0">
                  <c:v>Pellets</c:v>
                </c:pt>
              </c:strCache>
            </c:strRef>
          </c:tx>
          <c:marker>
            <c:symbol val="none"/>
          </c:marker>
          <c:cat>
            <c:numRef>
              <c:f>'Total Costs'!$C$28:$C$38</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Costs'!$D$28:$D$38</c:f>
              <c:numCache>
                <c:formatCode>_(* #,##0.00_);_(* \(#,##0.00\);_(* "-"??_);_(@_)</c:formatCode>
                <c:ptCount val="11"/>
                <c:pt idx="0">
                  <c:v>97.413648941908718</c:v>
                </c:pt>
                <c:pt idx="1">
                  <c:v>93.889986441908704</c:v>
                </c:pt>
                <c:pt idx="2">
                  <c:v>90.366327441908709</c:v>
                </c:pt>
                <c:pt idx="3">
                  <c:v>86.842672941908717</c:v>
                </c:pt>
                <c:pt idx="4">
                  <c:v>83.319009941908703</c:v>
                </c:pt>
                <c:pt idx="5">
                  <c:v>79.795351441908721</c:v>
                </c:pt>
                <c:pt idx="6">
                  <c:v>76.271690941908716</c:v>
                </c:pt>
                <c:pt idx="7">
                  <c:v>72.748029941908712</c:v>
                </c:pt>
                <c:pt idx="8">
                  <c:v>69.224371941908714</c:v>
                </c:pt>
                <c:pt idx="9">
                  <c:v>65.700717441908708</c:v>
                </c:pt>
                <c:pt idx="10">
                  <c:v>62.177053941908717</c:v>
                </c:pt>
              </c:numCache>
            </c:numRef>
          </c:val>
          <c:smooth val="0"/>
        </c:ser>
        <c:ser>
          <c:idx val="2"/>
          <c:order val="1"/>
          <c:tx>
            <c:strRef>
              <c:f>'Total Costs'!$E$27</c:f>
              <c:strCache>
                <c:ptCount val="1"/>
                <c:pt idx="0">
                  <c:v>Eqiuvalent In Gas</c:v>
                </c:pt>
              </c:strCache>
            </c:strRef>
          </c:tx>
          <c:marker>
            <c:symbol val="none"/>
          </c:marker>
          <c:cat>
            <c:numRef>
              <c:f>'Total Costs'!$C$28:$C$38</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Costs'!$E$28:$E$38</c:f>
              <c:numCache>
                <c:formatCode>_(* #,##0.00_);_(* \(#,##0.00\);_(* "-"??_);_(@_)</c:formatCode>
                <c:ptCount val="11"/>
                <c:pt idx="0">
                  <c:v>85.165702834863481</c:v>
                </c:pt>
                <c:pt idx="1">
                  <c:v>85.165702834863481</c:v>
                </c:pt>
                <c:pt idx="2">
                  <c:v>85.165702834863481</c:v>
                </c:pt>
                <c:pt idx="3">
                  <c:v>85.165702834863481</c:v>
                </c:pt>
                <c:pt idx="4">
                  <c:v>85.165702834863481</c:v>
                </c:pt>
                <c:pt idx="5">
                  <c:v>85.165702834863481</c:v>
                </c:pt>
                <c:pt idx="6">
                  <c:v>85.165702834863481</c:v>
                </c:pt>
                <c:pt idx="7">
                  <c:v>85.165702834863481</c:v>
                </c:pt>
                <c:pt idx="8">
                  <c:v>85.165702834863481</c:v>
                </c:pt>
                <c:pt idx="9">
                  <c:v>85.165702834863481</c:v>
                </c:pt>
                <c:pt idx="10">
                  <c:v>85.165702834863481</c:v>
                </c:pt>
              </c:numCache>
            </c:numRef>
          </c:val>
          <c:smooth val="0"/>
        </c:ser>
        <c:dLbls>
          <c:showLegendKey val="0"/>
          <c:showVal val="0"/>
          <c:showCatName val="0"/>
          <c:showSerName val="0"/>
          <c:showPercent val="0"/>
          <c:showBubbleSize val="0"/>
        </c:dLbls>
        <c:marker val="1"/>
        <c:smooth val="0"/>
        <c:axId val="138003584"/>
        <c:axId val="138005504"/>
      </c:lineChart>
      <c:catAx>
        <c:axId val="138003584"/>
        <c:scaling>
          <c:orientation val="minMax"/>
        </c:scaling>
        <c:delete val="0"/>
        <c:axPos val="b"/>
        <c:title>
          <c:tx>
            <c:rich>
              <a:bodyPr/>
              <a:lstStyle/>
              <a:p>
                <a:pPr>
                  <a:defRPr/>
                </a:pPr>
                <a:r>
                  <a:rPr lang="en-US" sz="1050" b="1" i="0" baseline="0">
                    <a:effectLst/>
                  </a:rPr>
                  <a:t>Cofinancing grant for capital investment</a:t>
                </a:r>
                <a:endParaRPr lang="en-US" sz="1050">
                  <a:effectLst/>
                </a:endParaRPr>
              </a:p>
            </c:rich>
          </c:tx>
          <c:overlay val="0"/>
        </c:title>
        <c:numFmt formatCode="0%" sourceLinked="1"/>
        <c:majorTickMark val="out"/>
        <c:minorTickMark val="none"/>
        <c:tickLblPos val="nextTo"/>
        <c:crossAx val="138005504"/>
        <c:crosses val="autoZero"/>
        <c:auto val="1"/>
        <c:lblAlgn val="ctr"/>
        <c:lblOffset val="100"/>
        <c:noMultiLvlLbl val="0"/>
      </c:catAx>
      <c:valAx>
        <c:axId val="138005504"/>
        <c:scaling>
          <c:orientation val="minMax"/>
        </c:scaling>
        <c:delete val="0"/>
        <c:axPos val="l"/>
        <c:majorGridlines/>
        <c:title>
          <c:tx>
            <c:rich>
              <a:bodyPr rot="-5400000" vert="horz"/>
              <a:lstStyle/>
              <a:p>
                <a:pPr>
                  <a:defRPr/>
                </a:pPr>
                <a:r>
                  <a:rPr lang="en-US" sz="900" b="1" i="0" baseline="0">
                    <a:effectLst/>
                  </a:rPr>
                  <a:t>Price Per Ton In Euro</a:t>
                </a:r>
                <a:endParaRPr lang="en-US" sz="900">
                  <a:effectLst/>
                </a:endParaRPr>
              </a:p>
            </c:rich>
          </c:tx>
          <c:overlay val="0"/>
        </c:title>
        <c:numFmt formatCode="_(* #,##0.00_);_(* \(#,##0.00\);_(* &quot;-&quot;??_);_(@_)" sourceLinked="1"/>
        <c:majorTickMark val="out"/>
        <c:minorTickMark val="none"/>
        <c:tickLblPos val="nextTo"/>
        <c:crossAx val="13800358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200" b="1" i="0" baseline="0">
                <a:effectLst/>
              </a:rPr>
              <a:t>1 ტონა ნაფოტის ღირებულება გაზის ექვივალენტთან შედარებით 1%-იანი განაკვეთის დროს</a:t>
            </a:r>
            <a:endParaRPr lang="en-US" sz="1200">
              <a:effectLst/>
            </a:endParaRPr>
          </a:p>
        </c:rich>
      </c:tx>
      <c:overlay val="0"/>
    </c:title>
    <c:autoTitleDeleted val="0"/>
    <c:plotArea>
      <c:layout/>
      <c:lineChart>
        <c:grouping val="standard"/>
        <c:varyColors val="0"/>
        <c:ser>
          <c:idx val="1"/>
          <c:order val="0"/>
          <c:tx>
            <c:strRef>
              <c:f>'Total Costs'!$G$27</c:f>
              <c:strCache>
                <c:ptCount val="1"/>
                <c:pt idx="0">
                  <c:v>Wood Chips</c:v>
                </c:pt>
              </c:strCache>
            </c:strRef>
          </c:tx>
          <c:marker>
            <c:symbol val="none"/>
          </c:marker>
          <c:cat>
            <c:numRef>
              <c:f>'Total Costs'!$C$28:$C$38</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Costs'!$G$28:$G$38</c:f>
              <c:numCache>
                <c:formatCode>_(* #,##0.00_);_(* \(#,##0.00\);_(* "-"??_);_(@_)</c:formatCode>
                <c:ptCount val="11"/>
                <c:pt idx="0">
                  <c:v>84.694506391424611</c:v>
                </c:pt>
                <c:pt idx="1">
                  <c:v>81.738999058091281</c:v>
                </c:pt>
                <c:pt idx="2">
                  <c:v>78.783495224757957</c:v>
                </c:pt>
                <c:pt idx="3">
                  <c:v>75.827990391424606</c:v>
                </c:pt>
                <c:pt idx="4">
                  <c:v>72.872480058091284</c:v>
                </c:pt>
                <c:pt idx="5">
                  <c:v>69.916977724757942</c:v>
                </c:pt>
                <c:pt idx="6">
                  <c:v>66.96147139142461</c:v>
                </c:pt>
                <c:pt idx="7">
                  <c:v>64.005960558091289</c:v>
                </c:pt>
                <c:pt idx="8">
                  <c:v>61.050455224757947</c:v>
                </c:pt>
                <c:pt idx="9">
                  <c:v>58.094952391424627</c:v>
                </c:pt>
                <c:pt idx="10">
                  <c:v>55.139446058091288</c:v>
                </c:pt>
              </c:numCache>
            </c:numRef>
          </c:val>
          <c:smooth val="0"/>
        </c:ser>
        <c:ser>
          <c:idx val="2"/>
          <c:order val="1"/>
          <c:tx>
            <c:strRef>
              <c:f>'Total Costs'!$H$27</c:f>
              <c:strCache>
                <c:ptCount val="1"/>
                <c:pt idx="0">
                  <c:v>Eqiuvalent In Gas</c:v>
                </c:pt>
              </c:strCache>
            </c:strRef>
          </c:tx>
          <c:marker>
            <c:symbol val="none"/>
          </c:marker>
          <c:cat>
            <c:numRef>
              <c:f>'Total Costs'!$C$28:$C$38</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Costs'!$H$28:$H$38</c:f>
              <c:numCache>
                <c:formatCode>_(* #,##0.00_);_(* \(#,##0.00\);_(* "-"??_);_(@_)</c:formatCode>
                <c:ptCount val="11"/>
                <c:pt idx="0">
                  <c:v>73.643284216029002</c:v>
                </c:pt>
                <c:pt idx="1">
                  <c:v>73.643284216029002</c:v>
                </c:pt>
                <c:pt idx="2">
                  <c:v>73.643284216029002</c:v>
                </c:pt>
                <c:pt idx="3">
                  <c:v>73.643284216029002</c:v>
                </c:pt>
                <c:pt idx="4">
                  <c:v>73.643284216029002</c:v>
                </c:pt>
                <c:pt idx="5">
                  <c:v>73.643284216029002</c:v>
                </c:pt>
                <c:pt idx="6">
                  <c:v>73.643284216029002</c:v>
                </c:pt>
                <c:pt idx="7">
                  <c:v>73.643284216029002</c:v>
                </c:pt>
                <c:pt idx="8">
                  <c:v>73.643284216029002</c:v>
                </c:pt>
                <c:pt idx="9">
                  <c:v>73.643284216029002</c:v>
                </c:pt>
                <c:pt idx="10">
                  <c:v>73.643284216029002</c:v>
                </c:pt>
              </c:numCache>
            </c:numRef>
          </c:val>
          <c:smooth val="0"/>
        </c:ser>
        <c:dLbls>
          <c:showLegendKey val="0"/>
          <c:showVal val="0"/>
          <c:showCatName val="0"/>
          <c:showSerName val="0"/>
          <c:showPercent val="0"/>
          <c:showBubbleSize val="0"/>
        </c:dLbls>
        <c:marker val="1"/>
        <c:smooth val="0"/>
        <c:axId val="137704192"/>
        <c:axId val="137706112"/>
      </c:lineChart>
      <c:catAx>
        <c:axId val="137704192"/>
        <c:scaling>
          <c:orientation val="minMax"/>
        </c:scaling>
        <c:delete val="0"/>
        <c:axPos val="b"/>
        <c:title>
          <c:tx>
            <c:rich>
              <a:bodyPr/>
              <a:lstStyle/>
              <a:p>
                <a:pPr>
                  <a:defRPr/>
                </a:pPr>
                <a:r>
                  <a:rPr lang="en-US" sz="1050" b="1" i="0" baseline="0">
                    <a:effectLst/>
                  </a:rPr>
                  <a:t>Cofinancing grant for capital investment</a:t>
                </a:r>
                <a:endParaRPr lang="en-US" sz="1050">
                  <a:effectLst/>
                </a:endParaRPr>
              </a:p>
            </c:rich>
          </c:tx>
          <c:overlay val="0"/>
        </c:title>
        <c:numFmt formatCode="0%" sourceLinked="1"/>
        <c:majorTickMark val="out"/>
        <c:minorTickMark val="none"/>
        <c:tickLblPos val="nextTo"/>
        <c:crossAx val="137706112"/>
        <c:crosses val="autoZero"/>
        <c:auto val="1"/>
        <c:lblAlgn val="ctr"/>
        <c:lblOffset val="100"/>
        <c:noMultiLvlLbl val="0"/>
      </c:catAx>
      <c:valAx>
        <c:axId val="137706112"/>
        <c:scaling>
          <c:orientation val="minMax"/>
        </c:scaling>
        <c:delete val="0"/>
        <c:axPos val="l"/>
        <c:majorGridlines/>
        <c:title>
          <c:tx>
            <c:rich>
              <a:bodyPr rot="-5400000" vert="horz"/>
              <a:lstStyle/>
              <a:p>
                <a:pPr>
                  <a:defRPr/>
                </a:pPr>
                <a:r>
                  <a:rPr lang="en-US" sz="900" b="1" i="0" baseline="0">
                    <a:effectLst/>
                  </a:rPr>
                  <a:t>Price Per Ton In Euro</a:t>
                </a:r>
                <a:endParaRPr lang="en-US" sz="900">
                  <a:effectLst/>
                </a:endParaRPr>
              </a:p>
            </c:rich>
          </c:tx>
          <c:overlay val="0"/>
        </c:title>
        <c:numFmt formatCode="_(* #,##0.00_);_(* \(#,##0.00\);_(* &quot;-&quot;??_);_(@_)" sourceLinked="1"/>
        <c:majorTickMark val="out"/>
        <c:minorTickMark val="none"/>
        <c:tickLblPos val="nextTo"/>
        <c:crossAx val="1377041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1E081-9106-4CA9-A221-D6452A5C5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149</Pages>
  <Words>36809</Words>
  <Characters>209817</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Archil</dc:creator>
  <cp:lastModifiedBy>Archil</cp:lastModifiedBy>
  <cp:revision>25</cp:revision>
  <cp:lastPrinted>2014-10-27T11:13:00Z</cp:lastPrinted>
  <dcterms:created xsi:type="dcterms:W3CDTF">2014-12-16T13:31:00Z</dcterms:created>
  <dcterms:modified xsi:type="dcterms:W3CDTF">2014-12-18T15:42:00Z</dcterms:modified>
</cp:coreProperties>
</file>